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6C861" w14:textId="77777777" w:rsidR="000E0DD0" w:rsidRPr="00350F80" w:rsidRDefault="000E0DD0" w:rsidP="00F6746B">
      <w:pPr>
        <w:ind w:left="5040" w:firstLine="720"/>
        <w:rPr>
          <w:rStyle w:val="Antrat1Diagrama"/>
          <w:rFonts w:ascii="Times New Roman" w:hAnsi="Times New Roman" w:cs="Times New Roman"/>
          <w:b w:val="0"/>
          <w:sz w:val="26"/>
          <w:szCs w:val="26"/>
        </w:rPr>
      </w:pPr>
      <w:r w:rsidRPr="00350F80">
        <w:rPr>
          <w:rStyle w:val="Antrat1Diagrama"/>
          <w:rFonts w:ascii="Times New Roman" w:hAnsi="Times New Roman" w:cs="Times New Roman"/>
          <w:b w:val="0"/>
          <w:sz w:val="26"/>
          <w:szCs w:val="26"/>
        </w:rPr>
        <w:t>PATVIRTINTA</w:t>
      </w:r>
    </w:p>
    <w:p w14:paraId="1856C862" w14:textId="77777777" w:rsidR="000E0DD0" w:rsidRPr="00350F80" w:rsidRDefault="000E0DD0" w:rsidP="00F6746B">
      <w:pPr>
        <w:ind w:left="5040" w:firstLine="720"/>
        <w:rPr>
          <w:rStyle w:val="Antrat1Diagrama"/>
          <w:rFonts w:ascii="Times New Roman" w:hAnsi="Times New Roman" w:cs="Times New Roman"/>
          <w:b w:val="0"/>
          <w:sz w:val="26"/>
          <w:szCs w:val="26"/>
        </w:rPr>
      </w:pPr>
      <w:r w:rsidRPr="00350F80">
        <w:rPr>
          <w:rStyle w:val="Antrat1Diagrama"/>
          <w:rFonts w:ascii="Times New Roman" w:hAnsi="Times New Roman" w:cs="Times New Roman"/>
          <w:b w:val="0"/>
          <w:sz w:val="26"/>
          <w:szCs w:val="26"/>
        </w:rPr>
        <w:t>Lazdijų rajono savivaldybės</w:t>
      </w:r>
    </w:p>
    <w:p w14:paraId="1856C863" w14:textId="77777777" w:rsidR="000E0DD0" w:rsidRPr="00350F80" w:rsidRDefault="00F6746B" w:rsidP="00F6746B">
      <w:pPr>
        <w:ind w:left="5040" w:firstLine="720"/>
        <w:rPr>
          <w:rStyle w:val="Antrat1Diagrama"/>
          <w:rFonts w:ascii="Times New Roman" w:hAnsi="Times New Roman" w:cs="Times New Roman"/>
          <w:b w:val="0"/>
          <w:sz w:val="26"/>
          <w:szCs w:val="26"/>
        </w:rPr>
      </w:pPr>
      <w:r w:rsidRPr="00350F80">
        <w:rPr>
          <w:rStyle w:val="Antrat1Diagrama"/>
          <w:rFonts w:ascii="Times New Roman" w:hAnsi="Times New Roman" w:cs="Times New Roman"/>
          <w:b w:val="0"/>
          <w:sz w:val="26"/>
          <w:szCs w:val="26"/>
        </w:rPr>
        <w:t>t</w:t>
      </w:r>
      <w:r w:rsidR="000E0DD0" w:rsidRPr="00350F80">
        <w:rPr>
          <w:rStyle w:val="Antrat1Diagrama"/>
          <w:rFonts w:ascii="Times New Roman" w:hAnsi="Times New Roman" w:cs="Times New Roman"/>
          <w:b w:val="0"/>
          <w:sz w:val="26"/>
          <w:szCs w:val="26"/>
        </w:rPr>
        <w:t>arybos 2014 m. balandžio      d.</w:t>
      </w:r>
    </w:p>
    <w:p w14:paraId="1856C864" w14:textId="77777777" w:rsidR="00F6746B" w:rsidRPr="00350F80" w:rsidRDefault="00F6746B" w:rsidP="00F6746B">
      <w:pPr>
        <w:ind w:left="5040" w:firstLine="720"/>
        <w:rPr>
          <w:rStyle w:val="Antrat1Diagrama"/>
          <w:rFonts w:ascii="Times New Roman" w:hAnsi="Times New Roman" w:cs="Times New Roman"/>
          <w:b w:val="0"/>
          <w:sz w:val="26"/>
          <w:szCs w:val="26"/>
        </w:rPr>
      </w:pPr>
      <w:r w:rsidRPr="00350F80">
        <w:rPr>
          <w:rStyle w:val="Antrat1Diagrama"/>
          <w:rFonts w:ascii="Times New Roman" w:hAnsi="Times New Roman" w:cs="Times New Roman"/>
          <w:b w:val="0"/>
          <w:sz w:val="26"/>
          <w:szCs w:val="26"/>
        </w:rPr>
        <w:t xml:space="preserve">sprendimu Nr. </w:t>
      </w:r>
    </w:p>
    <w:p w14:paraId="1856C865" w14:textId="77777777" w:rsidR="000E0DD0" w:rsidRPr="00350F80" w:rsidRDefault="000E0DD0" w:rsidP="00771CB5">
      <w:pPr>
        <w:jc w:val="center"/>
        <w:rPr>
          <w:rStyle w:val="Antrat1Diagrama"/>
          <w:rFonts w:ascii="Times New Roman" w:hAnsi="Times New Roman" w:cs="Times New Roman"/>
          <w:sz w:val="26"/>
          <w:szCs w:val="26"/>
        </w:rPr>
      </w:pPr>
    </w:p>
    <w:p w14:paraId="1856C866" w14:textId="77777777" w:rsidR="00F6746B" w:rsidRPr="00350F80" w:rsidRDefault="00F6746B" w:rsidP="00771CB5">
      <w:pPr>
        <w:jc w:val="center"/>
        <w:rPr>
          <w:rStyle w:val="Antrat1Diagrama"/>
          <w:rFonts w:ascii="Times New Roman" w:hAnsi="Times New Roman" w:cs="Times New Roman"/>
          <w:sz w:val="26"/>
          <w:szCs w:val="26"/>
        </w:rPr>
      </w:pPr>
    </w:p>
    <w:p w14:paraId="1856C867" w14:textId="77777777" w:rsidR="00175FCD" w:rsidRPr="00350F80" w:rsidRDefault="00771CB5" w:rsidP="00771CB5">
      <w:pPr>
        <w:jc w:val="center"/>
        <w:rPr>
          <w:rStyle w:val="Antrat2Diagrama"/>
          <w:rFonts w:ascii="Times New Roman" w:hAnsi="Times New Roman" w:cs="Times New Roman"/>
          <w:b w:val="0"/>
          <w:i w:val="0"/>
          <w:sz w:val="26"/>
          <w:szCs w:val="26"/>
        </w:rPr>
      </w:pPr>
      <w:r w:rsidRPr="00350F80">
        <w:rPr>
          <w:rStyle w:val="Antrat1Diagrama"/>
          <w:rFonts w:ascii="Times New Roman" w:hAnsi="Times New Roman" w:cs="Times New Roman"/>
          <w:sz w:val="28"/>
          <w:szCs w:val="28"/>
        </w:rPr>
        <w:t xml:space="preserve">LAZDIJŲ RAJONO SAVIVALDYBĖS </w:t>
      </w:r>
      <w:r w:rsidR="00F21562" w:rsidRPr="00350F80">
        <w:rPr>
          <w:rStyle w:val="Antrat1Diagrama"/>
          <w:rFonts w:ascii="Times New Roman" w:hAnsi="Times New Roman" w:cs="Times New Roman"/>
          <w:sz w:val="28"/>
          <w:szCs w:val="28"/>
        </w:rPr>
        <w:t>ADMINISTRACIJOS</w:t>
      </w:r>
      <w:r w:rsidR="00F21562" w:rsidRPr="00350F80">
        <w:rPr>
          <w:rStyle w:val="Antrat1Diagrama"/>
          <w:rFonts w:ascii="Times New Roman" w:hAnsi="Times New Roman" w:cs="Times New Roman"/>
          <w:sz w:val="28"/>
          <w:szCs w:val="28"/>
        </w:rPr>
        <w:br/>
        <w:t>DIREKTORIAUS</w:t>
      </w:r>
      <w:r w:rsidR="0096206D" w:rsidRPr="00350F80">
        <w:rPr>
          <w:rStyle w:val="Antrat1Diagrama"/>
          <w:rFonts w:ascii="Times New Roman" w:hAnsi="Times New Roman" w:cs="Times New Roman"/>
          <w:sz w:val="28"/>
          <w:szCs w:val="28"/>
        </w:rPr>
        <w:t xml:space="preserve"> IR ADMINISTRACIJOS </w:t>
      </w:r>
      <w:r w:rsidR="00F21562" w:rsidRPr="00350F80">
        <w:rPr>
          <w:rStyle w:val="Antrat1Diagrama"/>
          <w:rFonts w:ascii="Times New Roman" w:hAnsi="Times New Roman" w:cs="Times New Roman"/>
          <w:sz w:val="28"/>
          <w:szCs w:val="28"/>
        </w:rPr>
        <w:t>201</w:t>
      </w:r>
      <w:r w:rsidR="00CA08A1" w:rsidRPr="00350F80">
        <w:rPr>
          <w:rStyle w:val="Antrat1Diagrama"/>
          <w:rFonts w:ascii="Times New Roman" w:hAnsi="Times New Roman" w:cs="Times New Roman"/>
          <w:sz w:val="28"/>
          <w:szCs w:val="28"/>
        </w:rPr>
        <w:t>3</w:t>
      </w:r>
      <w:r w:rsidRPr="00350F80">
        <w:rPr>
          <w:rStyle w:val="Antrat1Diagrama"/>
          <w:rFonts w:ascii="Times New Roman" w:hAnsi="Times New Roman" w:cs="Times New Roman"/>
          <w:sz w:val="28"/>
          <w:szCs w:val="28"/>
        </w:rPr>
        <w:t xml:space="preserve"> M. VEIKLOS ATASKAITA</w:t>
      </w:r>
      <w:r w:rsidRPr="00350F80">
        <w:rPr>
          <w:rStyle w:val="Antrat1Diagrama"/>
          <w:rFonts w:ascii="Times New Roman" w:hAnsi="Times New Roman" w:cs="Times New Roman"/>
          <w:sz w:val="26"/>
          <w:szCs w:val="26"/>
        </w:rPr>
        <w:br/>
      </w:r>
      <w:r w:rsidRPr="00350F80">
        <w:rPr>
          <w:sz w:val="26"/>
          <w:szCs w:val="26"/>
        </w:rPr>
        <w:t> </w:t>
      </w:r>
      <w:r w:rsidRPr="00350F80">
        <w:rPr>
          <w:sz w:val="26"/>
          <w:szCs w:val="26"/>
        </w:rPr>
        <w:br/>
        <w:t> </w:t>
      </w:r>
      <w:r w:rsidRPr="00350F80">
        <w:rPr>
          <w:sz w:val="26"/>
          <w:szCs w:val="26"/>
        </w:rPr>
        <w:br/>
      </w:r>
      <w:r w:rsidRPr="00350F80">
        <w:rPr>
          <w:rStyle w:val="Antrat2Diagrama"/>
          <w:rFonts w:ascii="Times New Roman" w:hAnsi="Times New Roman" w:cs="Times New Roman"/>
          <w:b w:val="0"/>
          <w:i w:val="0"/>
          <w:sz w:val="26"/>
          <w:szCs w:val="26"/>
        </w:rPr>
        <w:t>PERSONALO ADMINISTRAVIMAS</w:t>
      </w:r>
    </w:p>
    <w:p w14:paraId="1856C868" w14:textId="77777777" w:rsidR="00F21562" w:rsidRPr="00350F80" w:rsidRDefault="00F21562" w:rsidP="00F21562">
      <w:pPr>
        <w:ind w:firstLine="720"/>
        <w:rPr>
          <w:rStyle w:val="Antrat2Diagrama"/>
          <w:rFonts w:ascii="Times New Roman" w:hAnsi="Times New Roman" w:cs="Times New Roman"/>
          <w:b w:val="0"/>
          <w:i w:val="0"/>
          <w:sz w:val="26"/>
          <w:szCs w:val="26"/>
        </w:rPr>
      </w:pPr>
    </w:p>
    <w:p w14:paraId="1856C869" w14:textId="6269B1FC" w:rsidR="00CF0D5F" w:rsidRPr="00350F80" w:rsidRDefault="00CF0D5F" w:rsidP="00AA4BB3">
      <w:pPr>
        <w:autoSpaceDE w:val="0"/>
        <w:ind w:firstLine="851"/>
        <w:rPr>
          <w:rFonts w:eastAsia="TimesNewRomanPSMT" w:cs="TimesNewRomanPSMT"/>
          <w:sz w:val="26"/>
          <w:szCs w:val="26"/>
          <w:lang w:eastAsia="en-US"/>
        </w:rPr>
      </w:pPr>
      <w:r w:rsidRPr="00350F80">
        <w:rPr>
          <w:rFonts w:eastAsia="TimesNewRomanPSMT" w:cs="TimesNewRomanPSMT"/>
          <w:sz w:val="26"/>
          <w:szCs w:val="26"/>
          <w:lang w:eastAsia="en-US"/>
        </w:rPr>
        <w:t>2013 metais Lazdijų rajono savivaldybės administracijoje dirbo 266 darbuotojai (72 valstybės tarnautojai ir 194 darbuotojai, dirbantys pagal darbo sutartis).</w:t>
      </w:r>
      <w:r w:rsidRPr="00350F80">
        <w:rPr>
          <w:rFonts w:eastAsia="TimesNewRomanPSMT" w:cs="TimesNewRomanPSMT"/>
          <w:b/>
          <w:i/>
          <w:sz w:val="26"/>
          <w:szCs w:val="26"/>
          <w:lang w:eastAsia="en-US"/>
        </w:rPr>
        <w:t xml:space="preserve"> </w:t>
      </w:r>
      <w:r w:rsidRPr="00350F80">
        <w:rPr>
          <w:rFonts w:eastAsia="TimesNewRomanPSMT" w:cs="TimesNewRomanPSMT"/>
          <w:sz w:val="26"/>
          <w:szCs w:val="26"/>
          <w:lang w:eastAsia="en-US"/>
        </w:rPr>
        <w:t>Taip pat 2013 metais pagal viešų</w:t>
      </w:r>
      <w:r w:rsidR="00862256">
        <w:rPr>
          <w:rFonts w:eastAsia="TimesNewRomanPSMT" w:cs="TimesNewRomanPSMT"/>
          <w:sz w:val="26"/>
          <w:szCs w:val="26"/>
          <w:lang w:eastAsia="en-US"/>
        </w:rPr>
        <w:t>jų darbų programą buvo įdarbinti</w:t>
      </w:r>
      <w:r w:rsidRPr="00350F80">
        <w:rPr>
          <w:rFonts w:eastAsia="TimesNewRomanPSMT" w:cs="TimesNewRomanPSMT"/>
          <w:sz w:val="26"/>
          <w:szCs w:val="26"/>
          <w:lang w:eastAsia="en-US"/>
        </w:rPr>
        <w:t xml:space="preserve"> 309 asmenys. </w:t>
      </w:r>
    </w:p>
    <w:p w14:paraId="1856C86A" w14:textId="693BB734" w:rsidR="00CF0D5F" w:rsidRPr="00350F80" w:rsidRDefault="00862256" w:rsidP="00AA4BB3">
      <w:pPr>
        <w:autoSpaceDE w:val="0"/>
        <w:ind w:firstLine="851"/>
        <w:rPr>
          <w:rFonts w:eastAsia="TimesNewRomanPSMT" w:cs="TimesNewRomanPSMT"/>
          <w:sz w:val="26"/>
          <w:szCs w:val="26"/>
          <w:lang w:eastAsia="en-US"/>
        </w:rPr>
      </w:pPr>
      <w:r>
        <w:rPr>
          <w:rFonts w:eastAsia="TimesNewRomanPSMT" w:cs="TimesNewRomanPSMT"/>
          <w:sz w:val="26"/>
          <w:szCs w:val="26"/>
          <w:lang w:eastAsia="en-US"/>
        </w:rPr>
        <w:t>Buvo paskelbti</w:t>
      </w:r>
      <w:r w:rsidR="00CF0D5F" w:rsidRPr="00350F80">
        <w:rPr>
          <w:rFonts w:eastAsia="TimesNewRomanPSMT" w:cs="TimesNewRomanPSMT"/>
          <w:sz w:val="26"/>
          <w:szCs w:val="26"/>
          <w:lang w:eastAsia="en-US"/>
        </w:rPr>
        <w:t xml:space="preserve"> ir įvyko 2 konkursai į laisvas Lazdijų rajono savivaldybės administracijos karjeros valstybės tarnautojų pareigas bei 1 atranka į pakaitinio valstybės tarnautojo pareigas: </w:t>
      </w:r>
    </w:p>
    <w:p w14:paraId="1856C86B" w14:textId="77777777" w:rsidR="00CF0D5F" w:rsidRPr="00350F80" w:rsidRDefault="00CF0D5F" w:rsidP="00AA4BB3">
      <w:pPr>
        <w:autoSpaceDE w:val="0"/>
        <w:ind w:firstLine="851"/>
        <w:rPr>
          <w:rFonts w:eastAsia="TimesNewRomanPSMT" w:cs="TimesNewRomanPSMT"/>
          <w:sz w:val="26"/>
          <w:szCs w:val="26"/>
          <w:lang w:eastAsia="en-US"/>
        </w:rPr>
      </w:pPr>
      <w:r w:rsidRPr="00350F80">
        <w:rPr>
          <w:rFonts w:eastAsia="TimesNewRomanPSMT" w:cs="TimesNewRomanPSMT"/>
          <w:sz w:val="26"/>
          <w:szCs w:val="26"/>
          <w:lang w:eastAsia="en-US"/>
        </w:rPr>
        <w:t>1. Konkursas į Lazdijų rajono savivaldybės administracijos Architektūros skyriaus vyriausiojo specialisto pareigas;</w:t>
      </w:r>
    </w:p>
    <w:p w14:paraId="1856C86C" w14:textId="77777777" w:rsidR="00CF0D5F" w:rsidRPr="00350F80" w:rsidRDefault="00CF0D5F" w:rsidP="00AA4BB3">
      <w:pPr>
        <w:autoSpaceDE w:val="0"/>
        <w:ind w:firstLine="851"/>
        <w:rPr>
          <w:rFonts w:eastAsia="TimesNewRomanPSMT" w:cs="TimesNewRomanPSMT"/>
          <w:sz w:val="26"/>
          <w:szCs w:val="26"/>
          <w:lang w:eastAsia="en-US"/>
        </w:rPr>
      </w:pPr>
      <w:r w:rsidRPr="00350F80">
        <w:rPr>
          <w:rFonts w:eastAsia="TimesNewRomanPSMT" w:cs="TimesNewRomanPSMT"/>
          <w:sz w:val="26"/>
          <w:szCs w:val="26"/>
          <w:lang w:eastAsia="en-US"/>
        </w:rPr>
        <w:t>2. Konkursas į Lazdijų rajono savivaldybės administracijos Juridinio skyriaus vyriausiojo specialisto pareigas;</w:t>
      </w:r>
    </w:p>
    <w:p w14:paraId="1856C86D" w14:textId="3023DAA0" w:rsidR="00CF0D5F" w:rsidRPr="00350F80" w:rsidRDefault="00CF0D5F" w:rsidP="00AA4BB3">
      <w:pPr>
        <w:autoSpaceDE w:val="0"/>
        <w:ind w:firstLine="851"/>
        <w:rPr>
          <w:rFonts w:eastAsia="TimesNewRomanPSMT" w:cs="TimesNewRomanPSMT"/>
          <w:sz w:val="26"/>
          <w:szCs w:val="26"/>
          <w:lang w:eastAsia="en-US"/>
        </w:rPr>
      </w:pPr>
      <w:r w:rsidRPr="00350F80">
        <w:rPr>
          <w:rFonts w:eastAsia="TimesNewRomanPSMT" w:cs="TimesNewRomanPSMT"/>
          <w:sz w:val="26"/>
          <w:szCs w:val="26"/>
          <w:lang w:eastAsia="en-US"/>
        </w:rPr>
        <w:t xml:space="preserve">3. Atranka į Juridinio skyriaus </w:t>
      </w:r>
      <w:r w:rsidR="00862256">
        <w:rPr>
          <w:rFonts w:eastAsia="TimesNewRomanPSMT" w:cs="TimesNewRomanPSMT"/>
          <w:sz w:val="26"/>
          <w:szCs w:val="26"/>
          <w:lang w:eastAsia="en-US"/>
        </w:rPr>
        <w:t xml:space="preserve">pakaitinio </w:t>
      </w:r>
      <w:r w:rsidRPr="00350F80">
        <w:rPr>
          <w:rFonts w:eastAsia="TimesNewRomanPSMT" w:cs="TimesNewRomanPSMT"/>
          <w:sz w:val="26"/>
          <w:szCs w:val="26"/>
          <w:lang w:eastAsia="en-US"/>
        </w:rPr>
        <w:t>vyriausiojo specialisto pareigas.</w:t>
      </w:r>
    </w:p>
    <w:p w14:paraId="28F185A7" w14:textId="4E3EBABE" w:rsidR="00060B96" w:rsidRPr="00350F80" w:rsidRDefault="00CF0D5F" w:rsidP="00AA4BB3">
      <w:pPr>
        <w:autoSpaceDE w:val="0"/>
        <w:ind w:firstLine="851"/>
        <w:rPr>
          <w:rFonts w:eastAsia="TimesNewRomanPSMT" w:cs="TimesNewRomanPSMT"/>
          <w:sz w:val="26"/>
          <w:szCs w:val="26"/>
          <w:lang w:eastAsia="en-US"/>
        </w:rPr>
      </w:pPr>
      <w:r w:rsidRPr="00350F80">
        <w:rPr>
          <w:rFonts w:eastAsia="TimesNewRomanPSMT" w:cs="TimesNewRomanPSMT"/>
          <w:sz w:val="26"/>
          <w:szCs w:val="26"/>
          <w:lang w:eastAsia="en-US"/>
        </w:rPr>
        <w:t>Vienas darbuotojas į Žemės ūkio ir melioracijos skyriaus vedėjo pavaduotojo pareigas buvo perkeltas tarnybinio kaitumo būdu.</w:t>
      </w:r>
      <w:r w:rsidR="006E255A" w:rsidRPr="00350F80">
        <w:rPr>
          <w:rFonts w:eastAsia="TimesNewRomanPSMT" w:cs="TimesNewRomanPSMT"/>
          <w:sz w:val="26"/>
          <w:szCs w:val="26"/>
          <w:lang w:eastAsia="en-US"/>
        </w:rPr>
        <w:t xml:space="preserve"> </w:t>
      </w:r>
      <w:r w:rsidR="00550948" w:rsidRPr="00350F80">
        <w:rPr>
          <w:rFonts w:eastAsia="TimesNewRomanPSMT" w:cs="TimesNewRomanPSMT"/>
          <w:sz w:val="26"/>
          <w:szCs w:val="26"/>
          <w:lang w:eastAsia="en-US"/>
        </w:rPr>
        <w:t>Buhalterinės apskaitos skyriu</w:t>
      </w:r>
      <w:r w:rsidR="000574DE" w:rsidRPr="00350F80">
        <w:rPr>
          <w:rFonts w:eastAsia="TimesNewRomanPSMT" w:cs="TimesNewRomanPSMT"/>
          <w:sz w:val="26"/>
          <w:szCs w:val="26"/>
          <w:lang w:eastAsia="en-US"/>
        </w:rPr>
        <w:t>je</w:t>
      </w:r>
      <w:r w:rsidR="00550948" w:rsidRPr="00350F80">
        <w:rPr>
          <w:rFonts w:eastAsia="TimesNewRomanPSMT" w:cs="TimesNewRomanPSMT"/>
          <w:sz w:val="26"/>
          <w:szCs w:val="26"/>
          <w:lang w:eastAsia="en-US"/>
        </w:rPr>
        <w:t xml:space="preserve"> </w:t>
      </w:r>
      <w:r w:rsidR="000574DE" w:rsidRPr="00350F80">
        <w:rPr>
          <w:rFonts w:eastAsia="TimesNewRomanPSMT" w:cs="TimesNewRomanPSMT"/>
          <w:sz w:val="26"/>
          <w:szCs w:val="26"/>
          <w:lang w:eastAsia="en-US"/>
        </w:rPr>
        <w:t xml:space="preserve">etatų </w:t>
      </w:r>
      <w:r w:rsidR="00550948" w:rsidRPr="00350F80">
        <w:rPr>
          <w:rFonts w:eastAsia="TimesNewRomanPSMT" w:cs="TimesNewRomanPSMT"/>
          <w:sz w:val="26"/>
          <w:szCs w:val="26"/>
          <w:lang w:eastAsia="en-US"/>
        </w:rPr>
        <w:t>skaičius padidėjo 4</w:t>
      </w:r>
      <w:r w:rsidR="000574DE" w:rsidRPr="00350F80">
        <w:rPr>
          <w:rFonts w:eastAsia="TimesNewRomanPSMT" w:cs="TimesNewRomanPSMT"/>
          <w:sz w:val="26"/>
          <w:szCs w:val="26"/>
          <w:lang w:eastAsia="en-US"/>
        </w:rPr>
        <w:t>.5</w:t>
      </w:r>
      <w:r w:rsidR="00550948" w:rsidRPr="00350F80">
        <w:rPr>
          <w:rFonts w:eastAsia="TimesNewRomanPSMT" w:cs="TimesNewRomanPSMT"/>
          <w:sz w:val="26"/>
          <w:szCs w:val="26"/>
          <w:lang w:eastAsia="en-US"/>
        </w:rPr>
        <w:t xml:space="preserve"> etat</w:t>
      </w:r>
      <w:r w:rsidR="000574DE" w:rsidRPr="00350F80">
        <w:rPr>
          <w:rFonts w:eastAsia="TimesNewRomanPSMT" w:cs="TimesNewRomanPSMT"/>
          <w:sz w:val="26"/>
          <w:szCs w:val="26"/>
          <w:lang w:eastAsia="en-US"/>
        </w:rPr>
        <w:t>o</w:t>
      </w:r>
      <w:r w:rsidR="00550948" w:rsidRPr="00350F80">
        <w:rPr>
          <w:rFonts w:eastAsia="TimesNewRomanPSMT" w:cs="TimesNewRomanPSMT"/>
          <w:sz w:val="26"/>
          <w:szCs w:val="26"/>
          <w:lang w:eastAsia="en-US"/>
        </w:rPr>
        <w:t xml:space="preserve">, </w:t>
      </w:r>
      <w:r w:rsidR="00DB0BF9" w:rsidRPr="00350F80">
        <w:rPr>
          <w:rFonts w:eastAsia="TimesNewRomanPSMT" w:cs="TimesNewRomanPSMT"/>
          <w:sz w:val="26"/>
          <w:szCs w:val="26"/>
          <w:lang w:eastAsia="en-US"/>
        </w:rPr>
        <w:t>seniūnijose darbuotojų etatų skaičius buvo mažinamas po 0.25 ar 0.5 etato ir iš viso sumažėjo 4.5 etato</w:t>
      </w:r>
      <w:r w:rsidR="000574DE" w:rsidRPr="00350F80">
        <w:rPr>
          <w:rFonts w:eastAsia="TimesNewRomanPSMT" w:cs="TimesNewRomanPSMT"/>
          <w:sz w:val="26"/>
          <w:szCs w:val="26"/>
          <w:lang w:eastAsia="en-US"/>
        </w:rPr>
        <w:t>.</w:t>
      </w:r>
    </w:p>
    <w:p w14:paraId="1856C86F" w14:textId="77777777" w:rsidR="00CF0D5F" w:rsidRPr="00350F80" w:rsidRDefault="00CF0D5F" w:rsidP="00AA4BB3">
      <w:pPr>
        <w:autoSpaceDE w:val="0"/>
        <w:ind w:firstLine="851"/>
        <w:rPr>
          <w:rFonts w:eastAsia="TimesNewRomanPSMT" w:cs="TimesNewRomanPSMT"/>
          <w:sz w:val="26"/>
          <w:szCs w:val="26"/>
          <w:lang w:eastAsia="en-US"/>
        </w:rPr>
      </w:pPr>
      <w:r w:rsidRPr="00350F80">
        <w:rPr>
          <w:rFonts w:eastAsia="TimesNewRomanPSMT" w:cs="TimesNewRomanPSMT"/>
          <w:sz w:val="26"/>
          <w:szCs w:val="26"/>
          <w:lang w:eastAsia="en-US"/>
        </w:rPr>
        <w:t>Organizuotas savivaldybės administracijos valstybės tarnautojų ir darbuotojų, dirbančių pagal darbo sutartis, tarnybinės veiklos vertinimas. 15 valstybės tarnautojų tarnybinė veikla įvertinta labai gerai.</w:t>
      </w:r>
    </w:p>
    <w:p w14:paraId="1856C870" w14:textId="6FCA48F0" w:rsidR="00CF0D5F" w:rsidRPr="00350F80" w:rsidRDefault="00862256" w:rsidP="00AA4BB3">
      <w:pPr>
        <w:autoSpaceDE w:val="0"/>
        <w:ind w:firstLine="851"/>
        <w:rPr>
          <w:rFonts w:eastAsia="TimesNewRomanPSMT" w:cs="TimesNewRomanPSMT"/>
          <w:sz w:val="26"/>
          <w:szCs w:val="26"/>
          <w:lang w:eastAsia="en-US"/>
        </w:rPr>
      </w:pPr>
      <w:r>
        <w:rPr>
          <w:rFonts w:eastAsia="TimesNewRomanPSMT" w:cs="TimesNewRomanPSMT"/>
          <w:sz w:val="26"/>
          <w:szCs w:val="26"/>
          <w:lang w:eastAsia="en-US"/>
        </w:rPr>
        <w:t>Pasirašyti 1352</w:t>
      </w:r>
      <w:r w:rsidR="00CF0D5F" w:rsidRPr="00350F80">
        <w:rPr>
          <w:rFonts w:eastAsia="TimesNewRomanPSMT" w:cs="TimesNewRomanPSMT"/>
          <w:sz w:val="26"/>
          <w:szCs w:val="26"/>
          <w:lang w:eastAsia="en-US"/>
        </w:rPr>
        <w:t xml:space="preserve"> Lazdijų rajono savivaldybės administracijos direktoriaus įsakymai</w:t>
      </w:r>
      <w:r>
        <w:rPr>
          <w:rFonts w:eastAsia="TimesNewRomanPSMT" w:cs="TimesNewRomanPSMT"/>
          <w:sz w:val="26"/>
          <w:szCs w:val="26"/>
          <w:lang w:eastAsia="en-US"/>
        </w:rPr>
        <w:t xml:space="preserve"> personalo klausimais</w:t>
      </w:r>
      <w:r w:rsidR="00CF0D5F" w:rsidRPr="00350F80">
        <w:rPr>
          <w:rFonts w:eastAsia="TimesNewRomanPSMT" w:cs="TimesNewRomanPSMT"/>
          <w:sz w:val="26"/>
          <w:szCs w:val="26"/>
          <w:lang w:eastAsia="en-US"/>
        </w:rPr>
        <w:t xml:space="preserve">: atostogų klausimais – 463, komandiruočių klausimais – 604, personalo klausimais – 285. </w:t>
      </w:r>
    </w:p>
    <w:p w14:paraId="1856C871" w14:textId="70B23085" w:rsidR="00CF0D5F" w:rsidRPr="00350F80" w:rsidRDefault="00862256" w:rsidP="00AA4BB3">
      <w:pPr>
        <w:autoSpaceDE w:val="0"/>
        <w:ind w:firstLine="851"/>
        <w:rPr>
          <w:rFonts w:eastAsia="TimesNewRomanPSMT" w:cs="TimesNewRomanPSMT"/>
          <w:sz w:val="26"/>
          <w:szCs w:val="26"/>
          <w:lang w:eastAsia="en-US"/>
        </w:rPr>
      </w:pPr>
      <w:r>
        <w:rPr>
          <w:rFonts w:eastAsia="TimesNewRomanPSMT" w:cs="TimesNewRomanPSMT"/>
          <w:sz w:val="26"/>
          <w:szCs w:val="26"/>
          <w:lang w:eastAsia="en-US"/>
        </w:rPr>
        <w:t>Taip pat išleista 128</w:t>
      </w:r>
      <w:r w:rsidR="00CF0D5F" w:rsidRPr="00350F80">
        <w:rPr>
          <w:rFonts w:eastAsia="TimesNewRomanPSMT" w:cs="TimesNewRomanPSMT"/>
          <w:sz w:val="26"/>
          <w:szCs w:val="26"/>
          <w:lang w:eastAsia="en-US"/>
        </w:rPr>
        <w:t xml:space="preserve"> Lazdijų rajono savivaldybės mero potvarkiai</w:t>
      </w:r>
      <w:r>
        <w:rPr>
          <w:rFonts w:eastAsia="TimesNewRomanPSMT" w:cs="TimesNewRomanPSMT"/>
          <w:sz w:val="26"/>
          <w:szCs w:val="26"/>
          <w:lang w:eastAsia="en-US"/>
        </w:rPr>
        <w:t xml:space="preserve"> personalo klausimais</w:t>
      </w:r>
      <w:r w:rsidR="00CF0D5F" w:rsidRPr="00350F80">
        <w:rPr>
          <w:rFonts w:eastAsia="TimesNewRomanPSMT" w:cs="TimesNewRomanPSMT"/>
          <w:sz w:val="26"/>
          <w:szCs w:val="26"/>
          <w:lang w:eastAsia="en-US"/>
        </w:rPr>
        <w:t>: komandiruočių klausimais – 117, atostogų klausimais – 10, personalo 1.</w:t>
      </w:r>
    </w:p>
    <w:p w14:paraId="1856C872" w14:textId="7BEB5C1A" w:rsidR="00ED1EEC" w:rsidRPr="00350F80" w:rsidRDefault="00CF0D5F" w:rsidP="00AA4BB3">
      <w:pPr>
        <w:ind w:firstLine="851"/>
        <w:rPr>
          <w:sz w:val="26"/>
          <w:szCs w:val="26"/>
        </w:rPr>
      </w:pPr>
      <w:r w:rsidRPr="00350F80">
        <w:rPr>
          <w:rFonts w:eastAsia="TimesNewRomanPSMT" w:cs="TimesNewRomanPSMT"/>
          <w:sz w:val="26"/>
          <w:szCs w:val="26"/>
          <w:lang w:eastAsia="en-US"/>
        </w:rPr>
        <w:t xml:space="preserve"> </w:t>
      </w:r>
      <w:r w:rsidR="00ED1EEC" w:rsidRPr="00350F80">
        <w:rPr>
          <w:sz w:val="26"/>
          <w:szCs w:val="26"/>
        </w:rPr>
        <w:t>Nuo 2013 m. rugpjūčio 1 d. centralizuotai tvarkoma buhalterin</w:t>
      </w:r>
      <w:r w:rsidR="001A4ED8" w:rsidRPr="00350F80">
        <w:rPr>
          <w:sz w:val="26"/>
          <w:szCs w:val="26"/>
        </w:rPr>
        <w:t>ė apskaita šių įstaigų: Lazdijų</w:t>
      </w:r>
      <w:r w:rsidR="00ED1EEC" w:rsidRPr="00350F80">
        <w:rPr>
          <w:sz w:val="26"/>
          <w:szCs w:val="26"/>
        </w:rPr>
        <w:t xml:space="preserve"> M.</w:t>
      </w:r>
      <w:r w:rsidR="00862256">
        <w:rPr>
          <w:sz w:val="26"/>
          <w:szCs w:val="26"/>
        </w:rPr>
        <w:t xml:space="preserve"> G</w:t>
      </w:r>
      <w:r w:rsidR="00ED1EEC" w:rsidRPr="00350F80">
        <w:rPr>
          <w:sz w:val="26"/>
          <w:szCs w:val="26"/>
        </w:rPr>
        <w:t>usta</w:t>
      </w:r>
      <w:r w:rsidR="00862256">
        <w:rPr>
          <w:sz w:val="26"/>
          <w:szCs w:val="26"/>
        </w:rPr>
        <w:t>ičio gimnazijos, Veisiejų gimnazijos</w:t>
      </w:r>
      <w:r w:rsidR="00ED1EEC" w:rsidRPr="00350F80">
        <w:rPr>
          <w:sz w:val="26"/>
          <w:szCs w:val="26"/>
        </w:rPr>
        <w:t xml:space="preserve">, </w:t>
      </w:r>
      <w:r w:rsidR="00862256">
        <w:rPr>
          <w:sz w:val="26"/>
          <w:szCs w:val="26"/>
        </w:rPr>
        <w:t>Lazdijų mokyklos-</w:t>
      </w:r>
      <w:r w:rsidR="00ED1EEC" w:rsidRPr="00350F80">
        <w:rPr>
          <w:sz w:val="26"/>
          <w:szCs w:val="26"/>
        </w:rPr>
        <w:t>darželi</w:t>
      </w:r>
      <w:r w:rsidR="00862256">
        <w:rPr>
          <w:sz w:val="26"/>
          <w:szCs w:val="26"/>
        </w:rPr>
        <w:t>o</w:t>
      </w:r>
      <w:r w:rsidR="00ED1EEC" w:rsidRPr="00350F80">
        <w:rPr>
          <w:sz w:val="26"/>
          <w:szCs w:val="26"/>
        </w:rPr>
        <w:t xml:space="preserve"> „Vyturėlis“, </w:t>
      </w:r>
      <w:r w:rsidR="00862256" w:rsidRPr="00862256">
        <w:rPr>
          <w:sz w:val="26"/>
          <w:szCs w:val="26"/>
        </w:rPr>
        <w:t xml:space="preserve">Lazdijų mokyklos-darželio </w:t>
      </w:r>
      <w:r w:rsidR="00ED1EEC" w:rsidRPr="00350F80">
        <w:rPr>
          <w:sz w:val="26"/>
          <w:szCs w:val="26"/>
        </w:rPr>
        <w:t>„Kr</w:t>
      </w:r>
      <w:r w:rsidR="00862256">
        <w:rPr>
          <w:sz w:val="26"/>
          <w:szCs w:val="26"/>
        </w:rPr>
        <w:t>egždutė“, Lazdijų sporto centro</w:t>
      </w:r>
      <w:r w:rsidR="00ED1EEC" w:rsidRPr="00350F80">
        <w:rPr>
          <w:sz w:val="26"/>
          <w:szCs w:val="26"/>
        </w:rPr>
        <w:t>, Lazdijų krašto muziej</w:t>
      </w:r>
      <w:r w:rsidR="00862256">
        <w:rPr>
          <w:sz w:val="26"/>
          <w:szCs w:val="26"/>
        </w:rPr>
        <w:t>aus, Socialinių paslaugų centro</w:t>
      </w:r>
      <w:r w:rsidR="00ED1EEC" w:rsidRPr="00350F80">
        <w:rPr>
          <w:sz w:val="26"/>
          <w:szCs w:val="26"/>
        </w:rPr>
        <w:t xml:space="preserve"> ,Židinys“</w:t>
      </w:r>
      <w:r w:rsidR="00862256">
        <w:rPr>
          <w:sz w:val="26"/>
          <w:szCs w:val="26"/>
        </w:rPr>
        <w:t>.</w:t>
      </w:r>
    </w:p>
    <w:p w14:paraId="1856C873" w14:textId="77777777" w:rsidR="00CF0D5F" w:rsidRPr="00350F80" w:rsidRDefault="00CF0D5F" w:rsidP="00F6746B">
      <w:pPr>
        <w:autoSpaceDE w:val="0"/>
        <w:rPr>
          <w:bCs/>
          <w:iCs/>
          <w:sz w:val="26"/>
          <w:szCs w:val="26"/>
        </w:rPr>
      </w:pPr>
      <w:r w:rsidRPr="00350F80">
        <w:rPr>
          <w:sz w:val="26"/>
          <w:szCs w:val="26"/>
          <w:lang w:eastAsia="en-US"/>
        </w:rPr>
        <w:tab/>
      </w:r>
    </w:p>
    <w:p w14:paraId="1856C874" w14:textId="77777777" w:rsidR="001E320E" w:rsidRPr="00350F80" w:rsidRDefault="001E320E" w:rsidP="00F6746B">
      <w:pPr>
        <w:pStyle w:val="Antrat2"/>
        <w:spacing w:before="0" w:after="0"/>
        <w:jc w:val="center"/>
        <w:rPr>
          <w:rFonts w:ascii="Times New Roman" w:hAnsi="Times New Roman"/>
          <w:b w:val="0"/>
          <w:bCs w:val="0"/>
          <w:i w:val="0"/>
          <w:iCs w:val="0"/>
          <w:sz w:val="26"/>
          <w:szCs w:val="26"/>
        </w:rPr>
      </w:pPr>
      <w:r w:rsidRPr="00350F80">
        <w:rPr>
          <w:rFonts w:ascii="Times New Roman" w:hAnsi="Times New Roman"/>
          <w:b w:val="0"/>
          <w:bCs w:val="0"/>
          <w:i w:val="0"/>
          <w:iCs w:val="0"/>
          <w:sz w:val="26"/>
          <w:szCs w:val="26"/>
        </w:rPr>
        <w:t>TEISINĖ VEIKLA IR VIEŠIEJI PIRKIMAI</w:t>
      </w:r>
    </w:p>
    <w:p w14:paraId="1856C875" w14:textId="77777777" w:rsidR="00A801FC" w:rsidRPr="00350F80" w:rsidRDefault="00A801FC" w:rsidP="00A801FC">
      <w:pPr>
        <w:rPr>
          <w:sz w:val="26"/>
          <w:szCs w:val="26"/>
        </w:rPr>
      </w:pPr>
    </w:p>
    <w:p w14:paraId="5779C6A3" w14:textId="77777777" w:rsidR="00AA4BB3" w:rsidRPr="00350F80" w:rsidRDefault="00A801FC" w:rsidP="00AA4BB3">
      <w:pPr>
        <w:ind w:firstLine="851"/>
        <w:rPr>
          <w:sz w:val="26"/>
          <w:szCs w:val="26"/>
          <w:lang w:eastAsia="en-US"/>
        </w:rPr>
      </w:pPr>
      <w:r w:rsidRPr="00350F80">
        <w:rPr>
          <w:sz w:val="26"/>
          <w:szCs w:val="26"/>
          <w:lang w:eastAsia="en-US"/>
        </w:rPr>
        <w:t xml:space="preserve">Praėjusiais metais savivaldybės administracijos Juridinio skyriaus teisininkai dalyvavo 87 teismų posėdžių procesuose, kuriuose ieškovas, atsakovas arba suinteresuotas asmuo buvo Lazdijų rajono savivaldybė arba Lazdijų rajono savivaldybės administracija. </w:t>
      </w:r>
    </w:p>
    <w:p w14:paraId="1856C877" w14:textId="36301C55" w:rsidR="00A801FC" w:rsidRPr="00350F80" w:rsidRDefault="00A801FC" w:rsidP="00AA4BB3">
      <w:pPr>
        <w:ind w:firstLine="851"/>
        <w:rPr>
          <w:sz w:val="26"/>
          <w:szCs w:val="26"/>
          <w:lang w:eastAsia="en-US"/>
        </w:rPr>
      </w:pPr>
      <w:r w:rsidRPr="00350F80">
        <w:rPr>
          <w:sz w:val="26"/>
          <w:szCs w:val="26"/>
          <w:lang w:eastAsia="en-US"/>
        </w:rPr>
        <w:t>Nuo 2013 m. sausio 1 d. iki 2013 m. gruodžio 31 d. Lazdijų rajono savivaldybėje pirminė teisinė pagalba buvo suteikta 594 asmenims</w:t>
      </w:r>
      <w:r w:rsidR="00862256">
        <w:rPr>
          <w:sz w:val="26"/>
          <w:szCs w:val="26"/>
          <w:lang w:eastAsia="en-US"/>
        </w:rPr>
        <w:t xml:space="preserve"> įvairiais teisiniais klausimais</w:t>
      </w:r>
      <w:r w:rsidRPr="00350F80">
        <w:rPr>
          <w:sz w:val="26"/>
          <w:szCs w:val="26"/>
          <w:lang w:eastAsia="en-US"/>
        </w:rPr>
        <w:t>, iš jų:</w:t>
      </w:r>
    </w:p>
    <w:p w14:paraId="4C7055DB" w14:textId="77777777" w:rsidR="00862256" w:rsidRDefault="00A801FC" w:rsidP="00862256">
      <w:pPr>
        <w:ind w:firstLine="851"/>
        <w:rPr>
          <w:sz w:val="26"/>
          <w:szCs w:val="26"/>
          <w:lang w:eastAsia="en-US"/>
        </w:rPr>
      </w:pPr>
      <w:r w:rsidRPr="00350F80">
        <w:rPr>
          <w:sz w:val="26"/>
          <w:szCs w:val="26"/>
          <w:lang w:eastAsia="en-US"/>
        </w:rPr>
        <w:t>1. Šeimos teisė – 187:</w:t>
      </w:r>
    </w:p>
    <w:p w14:paraId="31DD2D9B" w14:textId="0C9A7E51" w:rsidR="00862256" w:rsidRDefault="00A801FC" w:rsidP="00862256">
      <w:pPr>
        <w:ind w:firstLine="851"/>
        <w:rPr>
          <w:sz w:val="26"/>
          <w:szCs w:val="26"/>
          <w:lang w:eastAsia="en-US"/>
        </w:rPr>
      </w:pPr>
      <w:r w:rsidRPr="00350F80">
        <w:rPr>
          <w:sz w:val="26"/>
          <w:szCs w:val="26"/>
          <w:lang w:eastAsia="en-US"/>
        </w:rPr>
        <w:lastRenderedPageBreak/>
        <w:t>2. Darbo teisė –32:</w:t>
      </w:r>
    </w:p>
    <w:p w14:paraId="1856C87A" w14:textId="0D2B69C7" w:rsidR="00A801FC" w:rsidRPr="00350F80" w:rsidRDefault="00A801FC" w:rsidP="00862256">
      <w:pPr>
        <w:ind w:firstLine="851"/>
        <w:rPr>
          <w:sz w:val="26"/>
          <w:szCs w:val="26"/>
          <w:lang w:eastAsia="en-US"/>
        </w:rPr>
      </w:pPr>
      <w:r w:rsidRPr="00350F80">
        <w:rPr>
          <w:sz w:val="26"/>
          <w:szCs w:val="26"/>
          <w:lang w:eastAsia="en-US"/>
        </w:rPr>
        <w:t>3. Socialinės apsaugos teisė – 19:</w:t>
      </w:r>
    </w:p>
    <w:p w14:paraId="1856C87B" w14:textId="1DEC8F0B" w:rsidR="00A801FC" w:rsidRPr="00350F80" w:rsidRDefault="00A801FC" w:rsidP="00AA4BB3">
      <w:pPr>
        <w:ind w:firstLine="851"/>
        <w:rPr>
          <w:sz w:val="26"/>
          <w:szCs w:val="26"/>
          <w:lang w:eastAsia="en-US"/>
        </w:rPr>
      </w:pPr>
      <w:r w:rsidRPr="00350F80">
        <w:rPr>
          <w:sz w:val="26"/>
          <w:szCs w:val="26"/>
          <w:lang w:eastAsia="en-US"/>
        </w:rPr>
        <w:t>4. Žemės teisė – 37.</w:t>
      </w:r>
    </w:p>
    <w:p w14:paraId="1856C87C" w14:textId="17385385" w:rsidR="00A801FC" w:rsidRPr="00350F80" w:rsidRDefault="00A801FC" w:rsidP="00AA4BB3">
      <w:pPr>
        <w:ind w:firstLine="851"/>
        <w:rPr>
          <w:sz w:val="26"/>
          <w:szCs w:val="26"/>
          <w:lang w:eastAsia="en-US"/>
        </w:rPr>
      </w:pPr>
      <w:r w:rsidRPr="00350F80">
        <w:rPr>
          <w:sz w:val="26"/>
          <w:szCs w:val="26"/>
          <w:lang w:eastAsia="en-US"/>
        </w:rPr>
        <w:t>5. Nuosavybės teisių atkūrimas – 3.</w:t>
      </w:r>
    </w:p>
    <w:p w14:paraId="1856C87D" w14:textId="66E8C378" w:rsidR="00A801FC" w:rsidRPr="00350F80" w:rsidRDefault="00A801FC" w:rsidP="00AA4BB3">
      <w:pPr>
        <w:ind w:firstLine="851"/>
        <w:rPr>
          <w:sz w:val="26"/>
          <w:szCs w:val="26"/>
          <w:lang w:eastAsia="en-US"/>
        </w:rPr>
      </w:pPr>
      <w:r w:rsidRPr="00350F80">
        <w:rPr>
          <w:sz w:val="26"/>
          <w:szCs w:val="26"/>
          <w:lang w:eastAsia="en-US"/>
        </w:rPr>
        <w:t>6. Administracinė teisė ir administracinis procesas – 20:</w:t>
      </w:r>
    </w:p>
    <w:p w14:paraId="1856C87E" w14:textId="0A9FCE9B" w:rsidR="00A801FC" w:rsidRPr="00350F80" w:rsidRDefault="00A801FC" w:rsidP="00AA4BB3">
      <w:pPr>
        <w:ind w:firstLine="851"/>
        <w:rPr>
          <w:sz w:val="26"/>
          <w:szCs w:val="26"/>
          <w:lang w:eastAsia="en-US"/>
        </w:rPr>
      </w:pPr>
      <w:r w:rsidRPr="00350F80">
        <w:rPr>
          <w:sz w:val="26"/>
          <w:szCs w:val="26"/>
          <w:lang w:eastAsia="en-US"/>
        </w:rPr>
        <w:t xml:space="preserve">7. Civilinė teisė ir civilinis procesas – 228: </w:t>
      </w:r>
    </w:p>
    <w:p w14:paraId="1856C87F" w14:textId="2FC5B506" w:rsidR="00A801FC" w:rsidRPr="00350F80" w:rsidRDefault="00A801FC" w:rsidP="00AA4BB3">
      <w:pPr>
        <w:ind w:firstLine="851"/>
        <w:rPr>
          <w:sz w:val="26"/>
          <w:szCs w:val="26"/>
          <w:lang w:eastAsia="en-US"/>
        </w:rPr>
      </w:pPr>
      <w:r w:rsidRPr="00350F80">
        <w:rPr>
          <w:sz w:val="26"/>
          <w:szCs w:val="26"/>
          <w:lang w:eastAsia="en-US"/>
        </w:rPr>
        <w:t>8. Baudžiamoji teisė – 10.</w:t>
      </w:r>
    </w:p>
    <w:p w14:paraId="1856C880" w14:textId="4EBE812B" w:rsidR="00A801FC" w:rsidRPr="00350F80" w:rsidRDefault="00A801FC" w:rsidP="00AA4BB3">
      <w:pPr>
        <w:ind w:firstLine="851"/>
        <w:rPr>
          <w:sz w:val="26"/>
          <w:szCs w:val="26"/>
          <w:lang w:eastAsia="en-US"/>
        </w:rPr>
      </w:pPr>
      <w:r w:rsidRPr="00350F80">
        <w:rPr>
          <w:sz w:val="26"/>
          <w:szCs w:val="26"/>
          <w:lang w:eastAsia="en-US"/>
        </w:rPr>
        <w:t>9. Baudžiamasis procesas – 11.</w:t>
      </w:r>
    </w:p>
    <w:p w14:paraId="1856C881" w14:textId="77777777" w:rsidR="00A801FC" w:rsidRPr="00350F80" w:rsidRDefault="00A801FC" w:rsidP="00AA4BB3">
      <w:pPr>
        <w:ind w:firstLine="851"/>
        <w:rPr>
          <w:sz w:val="26"/>
          <w:szCs w:val="26"/>
          <w:lang w:eastAsia="en-US"/>
        </w:rPr>
      </w:pPr>
      <w:r w:rsidRPr="00350F80">
        <w:rPr>
          <w:sz w:val="26"/>
          <w:szCs w:val="26"/>
          <w:lang w:eastAsia="en-US"/>
        </w:rPr>
        <w:t>10. Kiti klausimai - 47.</w:t>
      </w:r>
    </w:p>
    <w:p w14:paraId="1856C882" w14:textId="77777777" w:rsidR="00A801FC" w:rsidRPr="00350F80" w:rsidRDefault="00A801FC" w:rsidP="00AA4BB3">
      <w:pPr>
        <w:ind w:firstLine="851"/>
        <w:rPr>
          <w:sz w:val="26"/>
          <w:szCs w:val="26"/>
          <w:lang w:eastAsia="en-US"/>
        </w:rPr>
      </w:pPr>
      <w:r w:rsidRPr="00350F80">
        <w:rPr>
          <w:sz w:val="26"/>
          <w:szCs w:val="26"/>
          <w:lang w:eastAsia="en-US"/>
        </w:rPr>
        <w:t>Pirminės teisinės pagalbos teikimo trukmė nebuvo pratęsta nei vienam asmeniui.</w:t>
      </w:r>
    </w:p>
    <w:p w14:paraId="1856C883" w14:textId="77777777" w:rsidR="00A801FC" w:rsidRPr="00350F80" w:rsidRDefault="00A801FC" w:rsidP="00AA4BB3">
      <w:pPr>
        <w:ind w:firstLine="851"/>
        <w:rPr>
          <w:sz w:val="26"/>
          <w:szCs w:val="26"/>
          <w:lang w:eastAsia="en-US"/>
        </w:rPr>
      </w:pPr>
      <w:r w:rsidRPr="00350F80">
        <w:rPr>
          <w:sz w:val="26"/>
          <w:szCs w:val="26"/>
          <w:lang w:eastAsia="en-US"/>
        </w:rPr>
        <w:t>Asmenų, kuriems būtų atsisakyta teikti pirminę teisinę pagalbą, nebuvo.</w:t>
      </w:r>
    </w:p>
    <w:p w14:paraId="1856C884" w14:textId="77777777" w:rsidR="00A801FC" w:rsidRPr="00350F80" w:rsidRDefault="00A801FC" w:rsidP="00AA4BB3">
      <w:pPr>
        <w:ind w:firstLine="851"/>
        <w:rPr>
          <w:sz w:val="26"/>
          <w:szCs w:val="26"/>
          <w:lang w:eastAsia="en-US"/>
        </w:rPr>
      </w:pPr>
      <w:r w:rsidRPr="00350F80">
        <w:rPr>
          <w:sz w:val="26"/>
          <w:szCs w:val="26"/>
          <w:lang w:eastAsia="en-US"/>
        </w:rPr>
        <w:t>Taikos sutarčių parengta nebuvo.</w:t>
      </w:r>
    </w:p>
    <w:p w14:paraId="1856C885" w14:textId="30BD278D" w:rsidR="00A801FC" w:rsidRPr="00350F80" w:rsidRDefault="00ED5253" w:rsidP="00AA4BB3">
      <w:pPr>
        <w:ind w:firstLine="851"/>
        <w:rPr>
          <w:sz w:val="26"/>
          <w:szCs w:val="26"/>
          <w:lang w:eastAsia="en-US"/>
        </w:rPr>
      </w:pPr>
      <w:r>
        <w:rPr>
          <w:sz w:val="26"/>
          <w:szCs w:val="26"/>
          <w:lang w:eastAsia="en-US"/>
        </w:rPr>
        <w:t>Paruošti</w:t>
      </w:r>
      <w:r w:rsidR="00A801FC" w:rsidRPr="00350F80">
        <w:rPr>
          <w:sz w:val="26"/>
          <w:szCs w:val="26"/>
          <w:lang w:eastAsia="en-US"/>
        </w:rPr>
        <w:t xml:space="preserve"> 28 prašymai valstybės ir savivaldybių institucijoms ir 64 prašymai suteikti antrinę teisinę pagalbą.</w:t>
      </w:r>
    </w:p>
    <w:p w14:paraId="1856C886" w14:textId="77777777" w:rsidR="00A801FC" w:rsidRPr="00350F80" w:rsidRDefault="00A801FC" w:rsidP="00AA4BB3">
      <w:pPr>
        <w:ind w:firstLine="851"/>
        <w:rPr>
          <w:sz w:val="26"/>
          <w:szCs w:val="26"/>
          <w:lang w:eastAsia="en-US"/>
        </w:rPr>
      </w:pPr>
      <w:r w:rsidRPr="00350F80">
        <w:rPr>
          <w:sz w:val="26"/>
          <w:szCs w:val="26"/>
          <w:lang w:eastAsia="en-US"/>
        </w:rPr>
        <w:t>Jokių skundų dėl pirminės teisinės pagalbos teikimo iš pareiškėjų nebuvo gauta.</w:t>
      </w:r>
    </w:p>
    <w:p w14:paraId="1856C887" w14:textId="77777777" w:rsidR="00A801FC" w:rsidRPr="00350F80" w:rsidRDefault="00A801FC" w:rsidP="00AA4BB3">
      <w:pPr>
        <w:ind w:firstLine="851"/>
        <w:rPr>
          <w:b/>
          <w:sz w:val="26"/>
          <w:szCs w:val="26"/>
          <w:lang w:eastAsia="en-US"/>
        </w:rPr>
      </w:pPr>
      <w:r w:rsidRPr="00350F80">
        <w:rPr>
          <w:sz w:val="26"/>
          <w:szCs w:val="26"/>
          <w:lang w:eastAsia="en-US"/>
        </w:rPr>
        <w:tab/>
      </w:r>
    </w:p>
    <w:p w14:paraId="1856C888" w14:textId="3C6D0C9A" w:rsidR="00091D8A" w:rsidRPr="00350F80" w:rsidRDefault="00091D8A" w:rsidP="00AA4BB3">
      <w:pPr>
        <w:ind w:firstLine="851"/>
        <w:rPr>
          <w:sz w:val="26"/>
          <w:szCs w:val="26"/>
          <w:lang w:eastAsia="en-US"/>
        </w:rPr>
      </w:pPr>
      <w:r w:rsidRPr="00350F80">
        <w:rPr>
          <w:sz w:val="26"/>
          <w:szCs w:val="26"/>
          <w:lang w:eastAsia="en-US"/>
        </w:rPr>
        <w:t>Per 2013 metus LGGRT centro Pasipriešinimo dalyvių (rezis</w:t>
      </w:r>
      <w:r w:rsidR="00ED5253">
        <w:rPr>
          <w:sz w:val="26"/>
          <w:szCs w:val="26"/>
          <w:lang w:eastAsia="en-US"/>
        </w:rPr>
        <w:t>tentų) teisių komisijai paruoštos ir perduotos</w:t>
      </w:r>
      <w:r w:rsidRPr="00350F80">
        <w:rPr>
          <w:sz w:val="26"/>
          <w:szCs w:val="26"/>
          <w:lang w:eastAsia="en-US"/>
        </w:rPr>
        <w:t xml:space="preserve"> 6 bylos nukentėjusiojo (politinio kalinio) statusui gauti.</w:t>
      </w:r>
    </w:p>
    <w:p w14:paraId="1856C889" w14:textId="24000CF7" w:rsidR="00091D8A" w:rsidRPr="00350F80" w:rsidRDefault="00091D8A" w:rsidP="00AA4BB3">
      <w:pPr>
        <w:ind w:firstLine="851"/>
        <w:rPr>
          <w:sz w:val="26"/>
          <w:szCs w:val="26"/>
          <w:lang w:eastAsia="en-US"/>
        </w:rPr>
      </w:pPr>
      <w:r w:rsidRPr="00350F80">
        <w:rPr>
          <w:sz w:val="26"/>
          <w:szCs w:val="26"/>
          <w:lang w:eastAsia="en-US"/>
        </w:rPr>
        <w:t>2013 metais  įvyko  8 Lazdijų rajono savivaldybės korupcijos prevencijos komisijos po</w:t>
      </w:r>
      <w:r w:rsidR="00ED5253">
        <w:rPr>
          <w:sz w:val="26"/>
          <w:szCs w:val="26"/>
          <w:lang w:eastAsia="en-US"/>
        </w:rPr>
        <w:t>sėdžiai, kuriuose buvo svarstytos</w:t>
      </w:r>
      <w:r w:rsidRPr="00350F80">
        <w:rPr>
          <w:sz w:val="26"/>
          <w:szCs w:val="26"/>
          <w:lang w:eastAsia="en-US"/>
        </w:rPr>
        <w:t xml:space="preserve"> 2012 m. Korupcijos prevencijos komisijos veiklos bei korupcijos prevencijos programos ataskaitos, viešųjų pirkimų dokumentų sąlygos, kai darbų vertė didesnė nei 3 mln. litų, Lietuvos Respublikos specialiųjų tyrimų tarnybos atliktos korupcijos rizikos analizės išvada ir joje pateiktų rekomendacijų įgyvendinimas, Lazdijų rajono savivaldybės korupcijos prevencijos 2013-2015 m. programos ir jos priemonių įgyvendinimo plano pildymas, naujos redakcijos Korupcijos prevencijos komisijos nuostatai bei informacijos apie Korupcijos prevencijos komisijos veiklą viešinimo klausimai. </w:t>
      </w:r>
    </w:p>
    <w:p w14:paraId="1856C88A" w14:textId="77777777" w:rsidR="00091D8A" w:rsidRPr="00350F80" w:rsidRDefault="00091D8A" w:rsidP="00AA4BB3">
      <w:pPr>
        <w:ind w:firstLine="851"/>
        <w:rPr>
          <w:sz w:val="26"/>
          <w:szCs w:val="26"/>
          <w:lang w:eastAsia="en-US"/>
        </w:rPr>
      </w:pPr>
      <w:r w:rsidRPr="00350F80">
        <w:rPr>
          <w:sz w:val="26"/>
          <w:szCs w:val="26"/>
          <w:lang w:eastAsia="en-US"/>
        </w:rPr>
        <w:t>2013 metais įvyko 3 Lazdijų rajono savivaldybės tarybos Etikos komisijos posėdžiai, kuriuose buvo svarstyta Etikos komisijos 2012 m. veiklos ataskaita, Lazdijų rajono savivaldybės tarybos narių privačių interesų elektroninių deklaracijų klausimai, Etikos komisijos naujos redakcijos nuostatų rengimo ir pritarimo jiems klausimai.</w:t>
      </w:r>
    </w:p>
    <w:p w14:paraId="1856C88B" w14:textId="77777777" w:rsidR="00091D8A" w:rsidRPr="00350F80" w:rsidRDefault="00091D8A" w:rsidP="00AA4BB3">
      <w:pPr>
        <w:ind w:firstLine="851"/>
        <w:rPr>
          <w:sz w:val="26"/>
          <w:szCs w:val="26"/>
          <w:lang w:eastAsia="en-US"/>
        </w:rPr>
      </w:pPr>
      <w:r w:rsidRPr="00350F80">
        <w:rPr>
          <w:sz w:val="26"/>
          <w:szCs w:val="26"/>
          <w:lang w:eastAsia="en-US"/>
        </w:rPr>
        <w:t>2013 metais įvyko 2 Lazdijų rajono savivaldybės visuomeninės administracinių ginčų komisijos posėdžiai, kuriuose buvo svarstyta Visuomeninės administracinių ginčų komisijos 2012 m. veiklos ataskaita bei Visuomeninės administracinių ginčų komisijos posėdžių eigos fiksavimo būdo ir tvarkos nustatymas. Skundų Visuomeninė administracinių ginčų komisija 2013 m. negavo.</w:t>
      </w:r>
    </w:p>
    <w:p w14:paraId="1856C88C" w14:textId="56E04D0A" w:rsidR="00091D8A" w:rsidRPr="00350F80" w:rsidRDefault="00091D8A" w:rsidP="00AA4BB3">
      <w:pPr>
        <w:ind w:firstLine="851"/>
        <w:rPr>
          <w:sz w:val="26"/>
          <w:szCs w:val="26"/>
          <w:lang w:eastAsia="en-US"/>
        </w:rPr>
      </w:pPr>
      <w:r w:rsidRPr="00350F80">
        <w:rPr>
          <w:sz w:val="26"/>
          <w:szCs w:val="26"/>
          <w:lang w:eastAsia="en-US"/>
        </w:rPr>
        <w:t>2013 metais Lazdijų rajono savivaldybės administracijos valstybės tarnautojams ir darbuotojams, dirbantiems pagal darbo sutartis</w:t>
      </w:r>
      <w:r w:rsidR="00ED5253">
        <w:rPr>
          <w:sz w:val="26"/>
          <w:szCs w:val="26"/>
          <w:lang w:eastAsia="en-US"/>
        </w:rPr>
        <w:t>, buvo organizuoti mokymai tema</w:t>
      </w:r>
      <w:r w:rsidRPr="00350F80">
        <w:rPr>
          <w:sz w:val="26"/>
          <w:szCs w:val="26"/>
          <w:lang w:eastAsia="en-US"/>
        </w:rPr>
        <w:t xml:space="preserve"> „Teisės aktų ar jų projektų antikorupcinis vertinimas“.</w:t>
      </w:r>
    </w:p>
    <w:p w14:paraId="1856C88D" w14:textId="77777777" w:rsidR="00091D8A" w:rsidRPr="00350F80" w:rsidRDefault="00091D8A" w:rsidP="00AA4BB3">
      <w:pPr>
        <w:ind w:firstLine="851"/>
        <w:rPr>
          <w:b/>
          <w:sz w:val="26"/>
          <w:szCs w:val="26"/>
          <w:lang w:eastAsia="en-US"/>
        </w:rPr>
      </w:pPr>
    </w:p>
    <w:p w14:paraId="1856C88E" w14:textId="77777777" w:rsidR="00A801FC" w:rsidRPr="00350F80" w:rsidRDefault="00A801FC" w:rsidP="00AA4BB3">
      <w:pPr>
        <w:ind w:firstLine="851"/>
        <w:rPr>
          <w:rFonts w:eastAsia="TimesNewRomanPSMT"/>
          <w:sz w:val="26"/>
          <w:szCs w:val="26"/>
          <w:lang w:eastAsia="en-US"/>
        </w:rPr>
      </w:pPr>
      <w:r w:rsidRPr="00350F80">
        <w:rPr>
          <w:sz w:val="26"/>
          <w:szCs w:val="26"/>
          <w:lang w:eastAsia="en-US"/>
        </w:rPr>
        <w:t>2013 metais buvo įvykdyta pirkimų iš viso</w:t>
      </w:r>
      <w:r w:rsidR="00C566C4" w:rsidRPr="00350F80">
        <w:rPr>
          <w:sz w:val="26"/>
          <w:szCs w:val="26"/>
          <w:lang w:eastAsia="en-US"/>
        </w:rPr>
        <w:t>.</w:t>
      </w:r>
    </w:p>
    <w:p w14:paraId="1856C88F" w14:textId="77777777" w:rsidR="00A801FC" w:rsidRPr="00350F80" w:rsidRDefault="00A801FC" w:rsidP="00AA4BB3">
      <w:pPr>
        <w:ind w:firstLine="851"/>
        <w:rPr>
          <w:rFonts w:eastAsia="TimesNewRomanPSMT"/>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2880"/>
        <w:gridCol w:w="2973"/>
        <w:gridCol w:w="2180"/>
      </w:tblGrid>
      <w:tr w:rsidR="00A801FC" w:rsidRPr="00350F80" w14:paraId="1856C894" w14:textId="77777777" w:rsidTr="002163B9">
        <w:tc>
          <w:tcPr>
            <w:tcW w:w="738" w:type="dxa"/>
            <w:shd w:val="clear" w:color="auto" w:fill="auto"/>
          </w:tcPr>
          <w:p w14:paraId="1856C890" w14:textId="12192D34" w:rsidR="00350F80" w:rsidRPr="00350F80" w:rsidRDefault="00A801FC" w:rsidP="002163B9">
            <w:pPr>
              <w:ind w:firstLine="851"/>
              <w:jc w:val="center"/>
              <w:rPr>
                <w:rFonts w:eastAsia="TimesNewRomanPSMT"/>
                <w:sz w:val="26"/>
                <w:szCs w:val="26"/>
                <w:lang w:eastAsia="en-US"/>
              </w:rPr>
            </w:pPr>
            <w:r w:rsidRPr="00350F80">
              <w:rPr>
                <w:rFonts w:eastAsia="TimesNewRomanPSMT"/>
                <w:sz w:val="26"/>
                <w:szCs w:val="26"/>
                <w:lang w:eastAsia="en-US"/>
              </w:rPr>
              <w:t>E</w:t>
            </w:r>
            <w:r w:rsidR="002163B9">
              <w:rPr>
                <w:rFonts w:eastAsia="TimesNewRomanPSMT"/>
                <w:sz w:val="26"/>
                <w:szCs w:val="26"/>
                <w:lang w:eastAsia="en-US"/>
              </w:rPr>
              <w:t>Eil.</w:t>
            </w:r>
            <w:r w:rsidRPr="00350F80">
              <w:rPr>
                <w:rFonts w:eastAsia="TimesNewRomanPSMT"/>
                <w:sz w:val="26"/>
                <w:szCs w:val="26"/>
                <w:lang w:eastAsia="en-US"/>
              </w:rPr>
              <w:t xml:space="preserve"> Nr.</w:t>
            </w:r>
          </w:p>
        </w:tc>
        <w:tc>
          <w:tcPr>
            <w:tcW w:w="3330" w:type="dxa"/>
            <w:shd w:val="clear" w:color="auto" w:fill="auto"/>
          </w:tcPr>
          <w:p w14:paraId="1856C891" w14:textId="77777777" w:rsidR="00A801FC" w:rsidRPr="00350F80" w:rsidRDefault="00A801FC" w:rsidP="002163B9">
            <w:pPr>
              <w:jc w:val="center"/>
              <w:rPr>
                <w:rFonts w:eastAsia="TimesNewRomanPSMT"/>
                <w:sz w:val="26"/>
                <w:szCs w:val="26"/>
                <w:lang w:eastAsia="en-US"/>
              </w:rPr>
            </w:pPr>
            <w:r w:rsidRPr="00350F80">
              <w:rPr>
                <w:rFonts w:eastAsia="TimesNewRomanPSMT"/>
                <w:sz w:val="26"/>
                <w:szCs w:val="26"/>
                <w:lang w:eastAsia="en-US"/>
              </w:rPr>
              <w:t>Pirkimo objekto rūšis</w:t>
            </w:r>
          </w:p>
        </w:tc>
        <w:tc>
          <w:tcPr>
            <w:tcW w:w="3323" w:type="dxa"/>
            <w:shd w:val="clear" w:color="auto" w:fill="auto"/>
          </w:tcPr>
          <w:p w14:paraId="1856C892" w14:textId="77777777" w:rsidR="00A801FC" w:rsidRPr="00350F80" w:rsidRDefault="00A801FC" w:rsidP="002163B9">
            <w:pPr>
              <w:jc w:val="center"/>
              <w:rPr>
                <w:rFonts w:eastAsia="TimesNewRomanPSMT"/>
                <w:sz w:val="26"/>
                <w:szCs w:val="26"/>
                <w:lang w:eastAsia="en-US"/>
              </w:rPr>
            </w:pPr>
            <w:r w:rsidRPr="00350F80">
              <w:rPr>
                <w:rFonts w:eastAsia="TimesNewRomanPSMT"/>
                <w:sz w:val="26"/>
                <w:szCs w:val="26"/>
                <w:lang w:eastAsia="en-US"/>
              </w:rPr>
              <w:t>Bendra sudarytų sutarčių suma (Lt)</w:t>
            </w:r>
          </w:p>
        </w:tc>
        <w:tc>
          <w:tcPr>
            <w:tcW w:w="2464" w:type="dxa"/>
            <w:shd w:val="clear" w:color="auto" w:fill="auto"/>
          </w:tcPr>
          <w:p w14:paraId="1856C893" w14:textId="77777777" w:rsidR="00A801FC" w:rsidRPr="00350F80" w:rsidRDefault="00A801FC" w:rsidP="002163B9">
            <w:pPr>
              <w:jc w:val="center"/>
              <w:rPr>
                <w:rFonts w:eastAsia="TimesNewRomanPSMT"/>
                <w:sz w:val="26"/>
                <w:szCs w:val="26"/>
                <w:lang w:eastAsia="en-US"/>
              </w:rPr>
            </w:pPr>
            <w:r w:rsidRPr="00350F80">
              <w:rPr>
                <w:rFonts w:eastAsia="TimesNewRomanPSMT"/>
                <w:sz w:val="26"/>
                <w:szCs w:val="26"/>
                <w:lang w:eastAsia="en-US"/>
              </w:rPr>
              <w:t>Įvykdytų pirkimų kiekis (vnt.)</w:t>
            </w:r>
          </w:p>
        </w:tc>
      </w:tr>
      <w:tr w:rsidR="00A801FC" w:rsidRPr="00350F80" w14:paraId="1856C899" w14:textId="77777777" w:rsidTr="00D9489D">
        <w:tc>
          <w:tcPr>
            <w:tcW w:w="738" w:type="dxa"/>
            <w:shd w:val="clear" w:color="auto" w:fill="auto"/>
          </w:tcPr>
          <w:p w14:paraId="1856C895" w14:textId="1285BFBD" w:rsidR="00A801FC" w:rsidRPr="00350F80" w:rsidRDefault="00A801FC" w:rsidP="00D9489D">
            <w:pPr>
              <w:ind w:firstLine="851"/>
              <w:rPr>
                <w:rFonts w:eastAsia="TimesNewRomanPSMT"/>
                <w:sz w:val="26"/>
                <w:szCs w:val="26"/>
                <w:lang w:eastAsia="en-US"/>
              </w:rPr>
            </w:pPr>
            <w:r w:rsidRPr="00350F80">
              <w:rPr>
                <w:rFonts w:eastAsia="TimesNewRomanPSMT"/>
                <w:sz w:val="26"/>
                <w:szCs w:val="26"/>
                <w:lang w:eastAsia="en-US"/>
              </w:rPr>
              <w:t>1</w:t>
            </w:r>
            <w:r w:rsidR="00350F80" w:rsidRPr="00350F80">
              <w:rPr>
                <w:rFonts w:eastAsia="TimesNewRomanPSMT"/>
                <w:sz w:val="26"/>
                <w:szCs w:val="26"/>
                <w:lang w:eastAsia="en-US"/>
              </w:rPr>
              <w:t>1.</w:t>
            </w:r>
          </w:p>
        </w:tc>
        <w:tc>
          <w:tcPr>
            <w:tcW w:w="3330" w:type="dxa"/>
            <w:shd w:val="clear" w:color="auto" w:fill="auto"/>
          </w:tcPr>
          <w:p w14:paraId="1856C896" w14:textId="77777777" w:rsidR="00A801FC" w:rsidRPr="00350F80" w:rsidRDefault="00A801FC" w:rsidP="00D9489D">
            <w:pPr>
              <w:rPr>
                <w:rFonts w:eastAsia="TimesNewRomanPSMT"/>
                <w:sz w:val="26"/>
                <w:szCs w:val="26"/>
                <w:lang w:eastAsia="en-US"/>
              </w:rPr>
            </w:pPr>
            <w:r w:rsidRPr="00350F80">
              <w:rPr>
                <w:rFonts w:eastAsia="TimesNewRomanPSMT"/>
                <w:sz w:val="26"/>
                <w:szCs w:val="26"/>
                <w:lang w:eastAsia="en-US"/>
              </w:rPr>
              <w:t>Prekės</w:t>
            </w:r>
            <w:r w:rsidRPr="00350F80">
              <w:rPr>
                <w:rFonts w:eastAsia="TimesNewRomanPSMT"/>
                <w:sz w:val="26"/>
                <w:szCs w:val="26"/>
                <w:lang w:eastAsia="en-US"/>
              </w:rPr>
              <w:tab/>
            </w:r>
          </w:p>
        </w:tc>
        <w:tc>
          <w:tcPr>
            <w:tcW w:w="3323" w:type="dxa"/>
            <w:shd w:val="clear" w:color="auto" w:fill="auto"/>
          </w:tcPr>
          <w:p w14:paraId="1856C897" w14:textId="77777777" w:rsidR="00A801FC" w:rsidRPr="00350F80" w:rsidRDefault="00A801FC" w:rsidP="00D9489D">
            <w:pPr>
              <w:rPr>
                <w:rFonts w:eastAsia="TimesNewRomanPSMT"/>
                <w:sz w:val="26"/>
                <w:szCs w:val="26"/>
                <w:lang w:eastAsia="en-US"/>
              </w:rPr>
            </w:pPr>
            <w:r w:rsidRPr="00350F80">
              <w:rPr>
                <w:rFonts w:eastAsia="TimesNewRomanPSMT"/>
                <w:sz w:val="26"/>
                <w:szCs w:val="26"/>
                <w:lang w:eastAsia="en-US"/>
              </w:rPr>
              <w:t>1.228.999,77</w:t>
            </w:r>
          </w:p>
        </w:tc>
        <w:tc>
          <w:tcPr>
            <w:tcW w:w="2464" w:type="dxa"/>
            <w:shd w:val="clear" w:color="auto" w:fill="auto"/>
          </w:tcPr>
          <w:p w14:paraId="1856C898" w14:textId="77777777" w:rsidR="00A801FC" w:rsidRPr="00350F80" w:rsidRDefault="00A801FC" w:rsidP="00D9489D">
            <w:pPr>
              <w:rPr>
                <w:rFonts w:eastAsia="TimesNewRomanPSMT"/>
                <w:sz w:val="26"/>
                <w:szCs w:val="26"/>
                <w:lang w:eastAsia="en-US"/>
              </w:rPr>
            </w:pPr>
            <w:r w:rsidRPr="00350F80">
              <w:rPr>
                <w:rFonts w:eastAsia="TimesNewRomanPSMT"/>
                <w:sz w:val="26"/>
                <w:szCs w:val="26"/>
                <w:lang w:eastAsia="en-US"/>
              </w:rPr>
              <w:t>589</w:t>
            </w:r>
          </w:p>
        </w:tc>
      </w:tr>
      <w:tr w:rsidR="00A801FC" w:rsidRPr="00350F80" w14:paraId="1856C89E" w14:textId="77777777" w:rsidTr="00D9489D">
        <w:tc>
          <w:tcPr>
            <w:tcW w:w="738" w:type="dxa"/>
            <w:shd w:val="clear" w:color="auto" w:fill="auto"/>
          </w:tcPr>
          <w:p w14:paraId="1856C89A" w14:textId="586206B7" w:rsidR="00A801FC" w:rsidRPr="00350F80" w:rsidRDefault="00A801FC" w:rsidP="00D9489D">
            <w:pPr>
              <w:ind w:firstLine="851"/>
              <w:rPr>
                <w:rFonts w:eastAsia="TimesNewRomanPSMT"/>
                <w:sz w:val="26"/>
                <w:szCs w:val="26"/>
                <w:lang w:eastAsia="en-US"/>
              </w:rPr>
            </w:pPr>
            <w:r w:rsidRPr="00350F80">
              <w:rPr>
                <w:rFonts w:eastAsia="TimesNewRomanPSMT"/>
                <w:sz w:val="26"/>
                <w:szCs w:val="26"/>
                <w:lang w:eastAsia="en-US"/>
              </w:rPr>
              <w:t>2</w:t>
            </w:r>
            <w:r w:rsidR="00350F80" w:rsidRPr="00350F80">
              <w:rPr>
                <w:rFonts w:eastAsia="TimesNewRomanPSMT"/>
                <w:sz w:val="26"/>
                <w:szCs w:val="26"/>
                <w:lang w:eastAsia="en-US"/>
              </w:rPr>
              <w:t>2.</w:t>
            </w:r>
          </w:p>
        </w:tc>
        <w:tc>
          <w:tcPr>
            <w:tcW w:w="3330" w:type="dxa"/>
            <w:shd w:val="clear" w:color="auto" w:fill="auto"/>
          </w:tcPr>
          <w:p w14:paraId="1856C89B" w14:textId="77777777" w:rsidR="00A801FC" w:rsidRPr="00350F80" w:rsidRDefault="00A801FC" w:rsidP="00D9489D">
            <w:pPr>
              <w:rPr>
                <w:rFonts w:eastAsia="TimesNewRomanPSMT"/>
                <w:sz w:val="26"/>
                <w:szCs w:val="26"/>
                <w:lang w:eastAsia="en-US"/>
              </w:rPr>
            </w:pPr>
            <w:r w:rsidRPr="00350F80">
              <w:rPr>
                <w:rFonts w:eastAsia="TimesNewRomanPSMT"/>
                <w:sz w:val="26"/>
                <w:szCs w:val="26"/>
                <w:lang w:eastAsia="en-US"/>
              </w:rPr>
              <w:t>Paslaugos</w:t>
            </w:r>
            <w:r w:rsidRPr="00350F80">
              <w:rPr>
                <w:rFonts w:eastAsia="TimesNewRomanPSMT"/>
                <w:sz w:val="26"/>
                <w:szCs w:val="26"/>
                <w:lang w:eastAsia="en-US"/>
              </w:rPr>
              <w:tab/>
            </w:r>
            <w:r w:rsidRPr="00350F80">
              <w:rPr>
                <w:rFonts w:eastAsia="TimesNewRomanPSMT"/>
                <w:sz w:val="26"/>
                <w:szCs w:val="26"/>
                <w:lang w:eastAsia="en-US"/>
              </w:rPr>
              <w:tab/>
            </w:r>
          </w:p>
        </w:tc>
        <w:tc>
          <w:tcPr>
            <w:tcW w:w="3323" w:type="dxa"/>
            <w:shd w:val="clear" w:color="auto" w:fill="auto"/>
          </w:tcPr>
          <w:p w14:paraId="1856C89C" w14:textId="77777777" w:rsidR="00A801FC" w:rsidRPr="00350F80" w:rsidRDefault="00A801FC" w:rsidP="00D9489D">
            <w:pPr>
              <w:rPr>
                <w:rFonts w:eastAsia="TimesNewRomanPSMT"/>
                <w:sz w:val="26"/>
                <w:szCs w:val="26"/>
                <w:lang w:eastAsia="en-US"/>
              </w:rPr>
            </w:pPr>
            <w:r w:rsidRPr="00350F80">
              <w:rPr>
                <w:rFonts w:eastAsia="TimesNewRomanPSMT"/>
                <w:sz w:val="26"/>
                <w:szCs w:val="26"/>
                <w:lang w:eastAsia="en-US"/>
              </w:rPr>
              <w:t>1.708.179,36</w:t>
            </w:r>
          </w:p>
        </w:tc>
        <w:tc>
          <w:tcPr>
            <w:tcW w:w="2464" w:type="dxa"/>
            <w:shd w:val="clear" w:color="auto" w:fill="auto"/>
          </w:tcPr>
          <w:p w14:paraId="1856C89D" w14:textId="77777777" w:rsidR="00A801FC" w:rsidRPr="00350F80" w:rsidRDefault="00A801FC" w:rsidP="00D9489D">
            <w:pPr>
              <w:rPr>
                <w:rFonts w:eastAsia="TimesNewRomanPSMT"/>
                <w:sz w:val="26"/>
                <w:szCs w:val="26"/>
                <w:lang w:eastAsia="en-US"/>
              </w:rPr>
            </w:pPr>
            <w:r w:rsidRPr="00350F80">
              <w:rPr>
                <w:rFonts w:eastAsia="TimesNewRomanPSMT"/>
                <w:sz w:val="26"/>
                <w:szCs w:val="26"/>
                <w:lang w:eastAsia="en-US"/>
              </w:rPr>
              <w:t>445</w:t>
            </w:r>
          </w:p>
        </w:tc>
      </w:tr>
      <w:tr w:rsidR="00A801FC" w:rsidRPr="00350F80" w14:paraId="1856C8A3" w14:textId="77777777" w:rsidTr="00D9489D">
        <w:tc>
          <w:tcPr>
            <w:tcW w:w="738" w:type="dxa"/>
            <w:shd w:val="clear" w:color="auto" w:fill="auto"/>
          </w:tcPr>
          <w:p w14:paraId="1856C89F" w14:textId="32B6A61D" w:rsidR="00A801FC" w:rsidRPr="00350F80" w:rsidRDefault="00A801FC" w:rsidP="00D9489D">
            <w:pPr>
              <w:ind w:firstLine="851"/>
              <w:rPr>
                <w:rFonts w:eastAsia="TimesNewRomanPSMT"/>
                <w:sz w:val="26"/>
                <w:szCs w:val="26"/>
                <w:lang w:eastAsia="en-US"/>
              </w:rPr>
            </w:pPr>
            <w:r w:rsidRPr="00350F80">
              <w:rPr>
                <w:rFonts w:eastAsia="TimesNewRomanPSMT"/>
                <w:sz w:val="26"/>
                <w:szCs w:val="26"/>
                <w:lang w:eastAsia="en-US"/>
              </w:rPr>
              <w:t>3</w:t>
            </w:r>
            <w:r w:rsidR="00350F80" w:rsidRPr="00350F80">
              <w:rPr>
                <w:rFonts w:eastAsia="TimesNewRomanPSMT"/>
                <w:sz w:val="26"/>
                <w:szCs w:val="26"/>
                <w:lang w:eastAsia="en-US"/>
              </w:rPr>
              <w:t>3.</w:t>
            </w:r>
          </w:p>
        </w:tc>
        <w:tc>
          <w:tcPr>
            <w:tcW w:w="3330" w:type="dxa"/>
            <w:shd w:val="clear" w:color="auto" w:fill="auto"/>
          </w:tcPr>
          <w:p w14:paraId="1856C8A0" w14:textId="77777777" w:rsidR="00A801FC" w:rsidRPr="00350F80" w:rsidRDefault="00A801FC" w:rsidP="00D9489D">
            <w:pPr>
              <w:rPr>
                <w:rFonts w:eastAsia="TimesNewRomanPSMT"/>
                <w:sz w:val="26"/>
                <w:szCs w:val="26"/>
                <w:lang w:eastAsia="en-US"/>
              </w:rPr>
            </w:pPr>
            <w:r w:rsidRPr="00350F80">
              <w:rPr>
                <w:rFonts w:eastAsia="TimesNewRomanPSMT"/>
                <w:sz w:val="26"/>
                <w:szCs w:val="26"/>
                <w:lang w:eastAsia="en-US"/>
              </w:rPr>
              <w:t>Darbai</w:t>
            </w:r>
            <w:r w:rsidRPr="00350F80">
              <w:rPr>
                <w:rFonts w:eastAsia="TimesNewRomanPSMT"/>
                <w:sz w:val="26"/>
                <w:szCs w:val="26"/>
                <w:lang w:eastAsia="en-US"/>
              </w:rPr>
              <w:tab/>
            </w:r>
            <w:r w:rsidRPr="00350F80">
              <w:rPr>
                <w:rFonts w:eastAsia="TimesNewRomanPSMT"/>
                <w:sz w:val="26"/>
                <w:szCs w:val="26"/>
                <w:lang w:eastAsia="en-US"/>
              </w:rPr>
              <w:tab/>
            </w:r>
          </w:p>
        </w:tc>
        <w:tc>
          <w:tcPr>
            <w:tcW w:w="3323" w:type="dxa"/>
            <w:shd w:val="clear" w:color="auto" w:fill="auto"/>
          </w:tcPr>
          <w:p w14:paraId="1856C8A1" w14:textId="77777777" w:rsidR="00A801FC" w:rsidRPr="00350F80" w:rsidRDefault="00A801FC" w:rsidP="00D9489D">
            <w:pPr>
              <w:rPr>
                <w:rFonts w:eastAsia="TimesNewRomanPSMT"/>
                <w:sz w:val="26"/>
                <w:szCs w:val="26"/>
                <w:lang w:eastAsia="en-US"/>
              </w:rPr>
            </w:pPr>
            <w:r w:rsidRPr="00350F80">
              <w:rPr>
                <w:rFonts w:eastAsia="TimesNewRomanPSMT"/>
                <w:sz w:val="26"/>
                <w:szCs w:val="26"/>
                <w:lang w:eastAsia="en-US"/>
              </w:rPr>
              <w:t>8.067.982,79</w:t>
            </w:r>
          </w:p>
        </w:tc>
        <w:tc>
          <w:tcPr>
            <w:tcW w:w="2464" w:type="dxa"/>
            <w:shd w:val="clear" w:color="auto" w:fill="auto"/>
          </w:tcPr>
          <w:p w14:paraId="1856C8A2" w14:textId="77777777" w:rsidR="00A801FC" w:rsidRPr="00350F80" w:rsidRDefault="00A801FC" w:rsidP="00D9489D">
            <w:pPr>
              <w:rPr>
                <w:rFonts w:eastAsia="TimesNewRomanPSMT"/>
                <w:sz w:val="26"/>
                <w:szCs w:val="26"/>
                <w:lang w:eastAsia="en-US"/>
              </w:rPr>
            </w:pPr>
            <w:r w:rsidRPr="00350F80">
              <w:rPr>
                <w:rFonts w:eastAsia="TimesNewRomanPSMT"/>
                <w:sz w:val="26"/>
                <w:szCs w:val="26"/>
                <w:lang w:eastAsia="en-US"/>
              </w:rPr>
              <w:t>106</w:t>
            </w:r>
          </w:p>
        </w:tc>
      </w:tr>
      <w:tr w:rsidR="00A801FC" w:rsidRPr="00350F80" w14:paraId="1856C8A7" w14:textId="77777777" w:rsidTr="00D9489D">
        <w:tc>
          <w:tcPr>
            <w:tcW w:w="4068" w:type="dxa"/>
            <w:gridSpan w:val="2"/>
            <w:shd w:val="clear" w:color="auto" w:fill="auto"/>
          </w:tcPr>
          <w:p w14:paraId="1856C8A4" w14:textId="097492CB" w:rsidR="00A801FC" w:rsidRPr="00350F80" w:rsidRDefault="00ED5253" w:rsidP="00ED5253">
            <w:pPr>
              <w:jc w:val="right"/>
              <w:rPr>
                <w:rFonts w:eastAsia="TimesNewRomanPSMT"/>
                <w:sz w:val="26"/>
                <w:szCs w:val="26"/>
                <w:lang w:eastAsia="en-US"/>
              </w:rPr>
            </w:pPr>
            <w:r>
              <w:rPr>
                <w:rFonts w:eastAsia="TimesNewRomanPSMT"/>
                <w:sz w:val="26"/>
                <w:szCs w:val="26"/>
                <w:lang w:eastAsia="en-US"/>
              </w:rPr>
              <w:t>I</w:t>
            </w:r>
            <w:r w:rsidR="00262241">
              <w:rPr>
                <w:rFonts w:eastAsia="TimesNewRomanPSMT"/>
                <w:sz w:val="26"/>
                <w:szCs w:val="26"/>
                <w:lang w:eastAsia="en-US"/>
              </w:rPr>
              <w:t>š viso</w:t>
            </w:r>
            <w:r w:rsidR="00A801FC" w:rsidRPr="00350F80">
              <w:rPr>
                <w:rFonts w:eastAsia="TimesNewRomanPSMT"/>
                <w:sz w:val="26"/>
                <w:szCs w:val="26"/>
                <w:lang w:eastAsia="en-US"/>
              </w:rPr>
              <w:t>:</w:t>
            </w:r>
          </w:p>
        </w:tc>
        <w:tc>
          <w:tcPr>
            <w:tcW w:w="3323" w:type="dxa"/>
            <w:shd w:val="clear" w:color="auto" w:fill="auto"/>
          </w:tcPr>
          <w:p w14:paraId="1856C8A5" w14:textId="77777777" w:rsidR="00A801FC" w:rsidRPr="00350F80" w:rsidRDefault="00A801FC" w:rsidP="00D9489D">
            <w:pPr>
              <w:rPr>
                <w:rFonts w:eastAsia="TimesNewRomanPSMT"/>
                <w:sz w:val="26"/>
                <w:szCs w:val="26"/>
                <w:lang w:eastAsia="en-US"/>
              </w:rPr>
            </w:pPr>
            <w:r w:rsidRPr="00350F80">
              <w:rPr>
                <w:rFonts w:eastAsia="TimesNewRomanPSMT"/>
                <w:sz w:val="26"/>
                <w:szCs w:val="26"/>
                <w:lang w:eastAsia="en-US"/>
              </w:rPr>
              <w:t>11.005.161,92</w:t>
            </w:r>
          </w:p>
        </w:tc>
        <w:tc>
          <w:tcPr>
            <w:tcW w:w="2464" w:type="dxa"/>
            <w:shd w:val="clear" w:color="auto" w:fill="auto"/>
          </w:tcPr>
          <w:p w14:paraId="1856C8A6" w14:textId="77777777" w:rsidR="00A801FC" w:rsidRPr="00350F80" w:rsidRDefault="00A801FC" w:rsidP="00D9489D">
            <w:pPr>
              <w:rPr>
                <w:rFonts w:eastAsia="TimesNewRomanPSMT"/>
                <w:sz w:val="26"/>
                <w:szCs w:val="26"/>
                <w:lang w:eastAsia="en-US"/>
              </w:rPr>
            </w:pPr>
            <w:r w:rsidRPr="00350F80">
              <w:rPr>
                <w:rFonts w:eastAsia="TimesNewRomanPSMT"/>
                <w:sz w:val="26"/>
                <w:szCs w:val="26"/>
                <w:lang w:eastAsia="en-US"/>
              </w:rPr>
              <w:t>1140</w:t>
            </w:r>
          </w:p>
        </w:tc>
      </w:tr>
    </w:tbl>
    <w:p w14:paraId="1856C8A8" w14:textId="77777777" w:rsidR="00A801FC" w:rsidRPr="00350F80" w:rsidRDefault="00A801FC" w:rsidP="00AA4BB3">
      <w:pPr>
        <w:ind w:firstLine="851"/>
        <w:rPr>
          <w:rFonts w:eastAsia="TimesNewRomanPSMT"/>
          <w:sz w:val="26"/>
          <w:szCs w:val="26"/>
          <w:lang w:eastAsia="en-US"/>
        </w:rPr>
      </w:pPr>
    </w:p>
    <w:p w14:paraId="1856C8A9" w14:textId="77777777" w:rsidR="00A801FC" w:rsidRPr="00350F80" w:rsidRDefault="00A801FC" w:rsidP="00AA4BB3">
      <w:pPr>
        <w:ind w:firstLine="851"/>
        <w:rPr>
          <w:rFonts w:eastAsia="TimesNewRomanPSMT"/>
          <w:sz w:val="26"/>
          <w:szCs w:val="26"/>
          <w:lang w:eastAsia="en-US"/>
        </w:rPr>
      </w:pPr>
      <w:r w:rsidRPr="00350F80">
        <w:rPr>
          <w:rFonts w:eastAsia="TimesNewRomanPSMT"/>
          <w:sz w:val="26"/>
          <w:szCs w:val="26"/>
          <w:lang w:eastAsia="en-US"/>
        </w:rPr>
        <w:lastRenderedPageBreak/>
        <w:t>Mažos vertės pirkimai</w:t>
      </w:r>
      <w:r w:rsidR="00C566C4" w:rsidRPr="00350F80">
        <w:rPr>
          <w:rFonts w:eastAsia="TimesNewRomanPSMT"/>
          <w:sz w:val="26"/>
          <w:szCs w:val="26"/>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256"/>
        <w:gridCol w:w="1581"/>
        <w:gridCol w:w="736"/>
        <w:gridCol w:w="1581"/>
        <w:gridCol w:w="1074"/>
        <w:gridCol w:w="1581"/>
        <w:gridCol w:w="1298"/>
      </w:tblGrid>
      <w:tr w:rsidR="00A801FC" w:rsidRPr="00350F80" w14:paraId="1856C8B2" w14:textId="77777777" w:rsidTr="00350F80">
        <w:trPr>
          <w:cantSplit/>
          <w:trHeight w:val="3568"/>
        </w:trPr>
        <w:tc>
          <w:tcPr>
            <w:tcW w:w="257" w:type="pct"/>
            <w:shd w:val="clear" w:color="auto" w:fill="auto"/>
            <w:textDirection w:val="btLr"/>
          </w:tcPr>
          <w:p w14:paraId="1856C8AA" w14:textId="77777777" w:rsidR="00A801FC" w:rsidRPr="00350F80" w:rsidRDefault="00A801FC" w:rsidP="00A801FC">
            <w:pPr>
              <w:ind w:left="113" w:right="113"/>
              <w:rPr>
                <w:rFonts w:eastAsia="TimesNewRomanPSMT"/>
                <w:sz w:val="26"/>
                <w:szCs w:val="26"/>
                <w:lang w:eastAsia="en-US"/>
              </w:rPr>
            </w:pPr>
            <w:r w:rsidRPr="00350F80">
              <w:rPr>
                <w:rFonts w:eastAsia="TimesNewRomanPSMT"/>
                <w:sz w:val="26"/>
                <w:szCs w:val="26"/>
                <w:lang w:eastAsia="en-US"/>
              </w:rPr>
              <w:t xml:space="preserve">Eil. Nr. </w:t>
            </w:r>
          </w:p>
        </w:tc>
        <w:tc>
          <w:tcPr>
            <w:tcW w:w="646" w:type="pct"/>
            <w:shd w:val="clear" w:color="auto" w:fill="auto"/>
            <w:textDirection w:val="btLr"/>
          </w:tcPr>
          <w:p w14:paraId="1856C8AB" w14:textId="77777777" w:rsidR="00A801FC" w:rsidRPr="00350F80" w:rsidRDefault="00A801FC" w:rsidP="00A801FC">
            <w:pPr>
              <w:ind w:left="113" w:right="113"/>
              <w:rPr>
                <w:rFonts w:eastAsia="TimesNewRomanPSMT"/>
                <w:sz w:val="26"/>
                <w:szCs w:val="26"/>
                <w:lang w:eastAsia="en-US"/>
              </w:rPr>
            </w:pPr>
            <w:r w:rsidRPr="00350F80">
              <w:rPr>
                <w:rFonts w:eastAsia="TimesNewRomanPSMT"/>
                <w:sz w:val="26"/>
                <w:szCs w:val="26"/>
                <w:lang w:eastAsia="en-US"/>
              </w:rPr>
              <w:t>Pirkimo objekto rūšis</w:t>
            </w:r>
          </w:p>
        </w:tc>
        <w:tc>
          <w:tcPr>
            <w:tcW w:w="792" w:type="pct"/>
            <w:shd w:val="clear" w:color="auto" w:fill="auto"/>
            <w:textDirection w:val="btLr"/>
          </w:tcPr>
          <w:p w14:paraId="1856C8AC" w14:textId="77777777" w:rsidR="00A801FC" w:rsidRPr="00350F80" w:rsidRDefault="00A801FC" w:rsidP="00A801FC">
            <w:pPr>
              <w:ind w:left="113" w:right="113"/>
              <w:rPr>
                <w:rFonts w:eastAsia="TimesNewRomanPSMT"/>
                <w:sz w:val="26"/>
                <w:szCs w:val="26"/>
                <w:lang w:eastAsia="en-US"/>
              </w:rPr>
            </w:pPr>
            <w:r w:rsidRPr="00350F80">
              <w:rPr>
                <w:rFonts w:eastAsia="TimesNewRomanPSMT"/>
                <w:sz w:val="26"/>
                <w:szCs w:val="26"/>
                <w:lang w:eastAsia="en-US"/>
              </w:rPr>
              <w:t>Bendra sudarytų sutarčių suma (Lt)</w:t>
            </w:r>
          </w:p>
        </w:tc>
        <w:tc>
          <w:tcPr>
            <w:tcW w:w="356" w:type="pct"/>
            <w:shd w:val="clear" w:color="auto" w:fill="auto"/>
            <w:textDirection w:val="btLr"/>
          </w:tcPr>
          <w:p w14:paraId="1856C8AD" w14:textId="77777777" w:rsidR="00A801FC" w:rsidRPr="00350F80" w:rsidRDefault="00A801FC" w:rsidP="00A801FC">
            <w:pPr>
              <w:ind w:left="113" w:right="113"/>
              <w:rPr>
                <w:rFonts w:eastAsia="TimesNewRomanPSMT"/>
                <w:sz w:val="26"/>
                <w:szCs w:val="26"/>
                <w:lang w:eastAsia="en-US"/>
              </w:rPr>
            </w:pPr>
            <w:r w:rsidRPr="00350F80">
              <w:rPr>
                <w:rFonts w:eastAsia="TimesNewRomanPSMT"/>
                <w:sz w:val="26"/>
                <w:szCs w:val="26"/>
                <w:lang w:eastAsia="en-US"/>
              </w:rPr>
              <w:t>Įvykdytų pirkimų kiekis (vnt.)</w:t>
            </w:r>
          </w:p>
        </w:tc>
        <w:tc>
          <w:tcPr>
            <w:tcW w:w="792" w:type="pct"/>
            <w:shd w:val="clear" w:color="auto" w:fill="auto"/>
            <w:textDirection w:val="btLr"/>
          </w:tcPr>
          <w:p w14:paraId="1856C8AE" w14:textId="77777777" w:rsidR="00A801FC" w:rsidRPr="00350F80" w:rsidRDefault="00A801FC" w:rsidP="00A801FC">
            <w:pPr>
              <w:ind w:left="113" w:right="113"/>
              <w:rPr>
                <w:rFonts w:eastAsia="TimesNewRomanPSMT"/>
                <w:sz w:val="26"/>
                <w:szCs w:val="26"/>
                <w:lang w:eastAsia="en-US"/>
              </w:rPr>
            </w:pPr>
            <w:r w:rsidRPr="00350F80">
              <w:rPr>
                <w:rFonts w:eastAsia="TimesNewRomanPSMT"/>
                <w:sz w:val="26"/>
                <w:szCs w:val="26"/>
                <w:lang w:eastAsia="en-US"/>
              </w:rPr>
              <w:t>Pirkimai, susiję su projektu ir/arba programa, finansuojama Europos Sąjungos lėšomis - suma</w:t>
            </w:r>
          </w:p>
        </w:tc>
        <w:tc>
          <w:tcPr>
            <w:tcW w:w="646" w:type="pct"/>
            <w:textDirection w:val="btLr"/>
          </w:tcPr>
          <w:p w14:paraId="1856C8AF" w14:textId="77777777" w:rsidR="00A801FC" w:rsidRPr="00350F80" w:rsidRDefault="00A801FC" w:rsidP="00A801FC">
            <w:pPr>
              <w:ind w:left="113" w:right="113"/>
              <w:rPr>
                <w:rFonts w:eastAsia="TimesNewRomanPSMT"/>
                <w:sz w:val="26"/>
                <w:szCs w:val="26"/>
                <w:lang w:eastAsia="en-US"/>
              </w:rPr>
            </w:pPr>
            <w:r w:rsidRPr="00350F80">
              <w:rPr>
                <w:rFonts w:eastAsia="TimesNewRomanPSMT"/>
                <w:sz w:val="26"/>
                <w:szCs w:val="26"/>
                <w:lang w:eastAsia="en-US"/>
              </w:rPr>
              <w:t>Pirkimai, susiję su projektu ir/arba programa, finansuojama Europos Sąjungos lėšomis – skaičius</w:t>
            </w:r>
          </w:p>
        </w:tc>
        <w:tc>
          <w:tcPr>
            <w:tcW w:w="749" w:type="pct"/>
            <w:textDirection w:val="btLr"/>
          </w:tcPr>
          <w:p w14:paraId="1856C8B0" w14:textId="77777777" w:rsidR="00A801FC" w:rsidRPr="00350F80" w:rsidRDefault="00A801FC" w:rsidP="00A801FC">
            <w:pPr>
              <w:ind w:left="113" w:right="113"/>
              <w:rPr>
                <w:rFonts w:eastAsia="TimesNewRomanPSMT"/>
                <w:sz w:val="26"/>
                <w:szCs w:val="26"/>
                <w:lang w:eastAsia="en-US"/>
              </w:rPr>
            </w:pPr>
            <w:r w:rsidRPr="00350F80">
              <w:rPr>
                <w:rFonts w:eastAsia="TimesNewRomanPSMT"/>
                <w:sz w:val="26"/>
                <w:szCs w:val="26"/>
                <w:lang w:eastAsia="en-US"/>
              </w:rPr>
              <w:t>Pirkimų, atliktų Centrinės viešųjų pirkimų informacinės sistemos priemonėmis, suma (elektroniniai pirkimai)</w:t>
            </w:r>
          </w:p>
        </w:tc>
        <w:tc>
          <w:tcPr>
            <w:tcW w:w="762" w:type="pct"/>
            <w:shd w:val="clear" w:color="auto" w:fill="auto"/>
            <w:textDirection w:val="btLr"/>
          </w:tcPr>
          <w:p w14:paraId="1856C8B1" w14:textId="77777777" w:rsidR="00A801FC" w:rsidRPr="00350F80" w:rsidRDefault="00A801FC" w:rsidP="00A801FC">
            <w:pPr>
              <w:ind w:left="113" w:right="113"/>
              <w:rPr>
                <w:rFonts w:eastAsia="TimesNewRomanPSMT"/>
                <w:sz w:val="26"/>
                <w:szCs w:val="26"/>
                <w:lang w:eastAsia="en-US"/>
              </w:rPr>
            </w:pPr>
            <w:r w:rsidRPr="00350F80">
              <w:rPr>
                <w:rFonts w:eastAsia="TimesNewRomanPSMT"/>
                <w:sz w:val="26"/>
                <w:szCs w:val="26"/>
                <w:lang w:eastAsia="en-US"/>
              </w:rPr>
              <w:t>Pirkimų, atliktų Centrinės viešųjų pirkimų informacinės sistemos priemonėmis, skaičius (elektroniniai pirkimai)</w:t>
            </w:r>
          </w:p>
        </w:tc>
      </w:tr>
      <w:tr w:rsidR="00A801FC" w:rsidRPr="00350F80" w14:paraId="1856C8BB" w14:textId="77777777" w:rsidTr="00350F80">
        <w:tc>
          <w:tcPr>
            <w:tcW w:w="257" w:type="pct"/>
            <w:shd w:val="clear" w:color="auto" w:fill="auto"/>
          </w:tcPr>
          <w:p w14:paraId="1856C8B3"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1.</w:t>
            </w:r>
          </w:p>
        </w:tc>
        <w:tc>
          <w:tcPr>
            <w:tcW w:w="646" w:type="pct"/>
            <w:shd w:val="clear" w:color="auto" w:fill="auto"/>
          </w:tcPr>
          <w:p w14:paraId="1856C8B4"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Prekės</w:t>
            </w:r>
          </w:p>
        </w:tc>
        <w:tc>
          <w:tcPr>
            <w:tcW w:w="792" w:type="pct"/>
            <w:shd w:val="clear" w:color="auto" w:fill="auto"/>
          </w:tcPr>
          <w:p w14:paraId="1856C8B5"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846.607,17</w:t>
            </w:r>
          </w:p>
        </w:tc>
        <w:tc>
          <w:tcPr>
            <w:tcW w:w="356" w:type="pct"/>
            <w:shd w:val="clear" w:color="auto" w:fill="auto"/>
          </w:tcPr>
          <w:p w14:paraId="1856C8B6"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587</w:t>
            </w:r>
          </w:p>
        </w:tc>
        <w:tc>
          <w:tcPr>
            <w:tcW w:w="792" w:type="pct"/>
            <w:shd w:val="clear" w:color="auto" w:fill="auto"/>
          </w:tcPr>
          <w:p w14:paraId="1856C8B7"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0,00</w:t>
            </w:r>
          </w:p>
        </w:tc>
        <w:tc>
          <w:tcPr>
            <w:tcW w:w="646" w:type="pct"/>
          </w:tcPr>
          <w:p w14:paraId="1856C8B8"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0</w:t>
            </w:r>
          </w:p>
        </w:tc>
        <w:tc>
          <w:tcPr>
            <w:tcW w:w="749" w:type="pct"/>
            <w:shd w:val="clear" w:color="auto" w:fill="auto"/>
          </w:tcPr>
          <w:p w14:paraId="1856C8B9"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143.838,41</w:t>
            </w:r>
          </w:p>
        </w:tc>
        <w:tc>
          <w:tcPr>
            <w:tcW w:w="762" w:type="pct"/>
            <w:shd w:val="clear" w:color="auto" w:fill="auto"/>
          </w:tcPr>
          <w:p w14:paraId="1856C8BA"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7</w:t>
            </w:r>
          </w:p>
        </w:tc>
      </w:tr>
      <w:tr w:rsidR="00A801FC" w:rsidRPr="00350F80" w14:paraId="1856C8C4" w14:textId="77777777" w:rsidTr="00350F80">
        <w:tc>
          <w:tcPr>
            <w:tcW w:w="257" w:type="pct"/>
            <w:shd w:val="clear" w:color="auto" w:fill="auto"/>
          </w:tcPr>
          <w:p w14:paraId="1856C8BC"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2.</w:t>
            </w:r>
          </w:p>
        </w:tc>
        <w:tc>
          <w:tcPr>
            <w:tcW w:w="646" w:type="pct"/>
            <w:shd w:val="clear" w:color="auto" w:fill="auto"/>
          </w:tcPr>
          <w:p w14:paraId="1856C8BD"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Paslaugos</w:t>
            </w:r>
          </w:p>
        </w:tc>
        <w:tc>
          <w:tcPr>
            <w:tcW w:w="792" w:type="pct"/>
            <w:shd w:val="clear" w:color="auto" w:fill="auto"/>
          </w:tcPr>
          <w:p w14:paraId="1856C8BE"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856.958,62</w:t>
            </w:r>
          </w:p>
        </w:tc>
        <w:tc>
          <w:tcPr>
            <w:tcW w:w="356" w:type="pct"/>
            <w:shd w:val="clear" w:color="auto" w:fill="auto"/>
          </w:tcPr>
          <w:p w14:paraId="1856C8BF"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422</w:t>
            </w:r>
          </w:p>
        </w:tc>
        <w:tc>
          <w:tcPr>
            <w:tcW w:w="792" w:type="pct"/>
            <w:shd w:val="clear" w:color="auto" w:fill="auto"/>
          </w:tcPr>
          <w:p w14:paraId="1856C8C0"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104.882,90</w:t>
            </w:r>
          </w:p>
        </w:tc>
        <w:tc>
          <w:tcPr>
            <w:tcW w:w="646" w:type="pct"/>
          </w:tcPr>
          <w:p w14:paraId="1856C8C1"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10</w:t>
            </w:r>
          </w:p>
        </w:tc>
        <w:tc>
          <w:tcPr>
            <w:tcW w:w="749" w:type="pct"/>
            <w:shd w:val="clear" w:color="auto" w:fill="auto"/>
          </w:tcPr>
          <w:p w14:paraId="1856C8C2"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349.766,12</w:t>
            </w:r>
          </w:p>
        </w:tc>
        <w:tc>
          <w:tcPr>
            <w:tcW w:w="762" w:type="pct"/>
            <w:shd w:val="clear" w:color="auto" w:fill="auto"/>
          </w:tcPr>
          <w:p w14:paraId="1856C8C3"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15</w:t>
            </w:r>
          </w:p>
        </w:tc>
      </w:tr>
      <w:tr w:rsidR="00A801FC" w:rsidRPr="00350F80" w14:paraId="1856C8CD" w14:textId="77777777" w:rsidTr="00350F80">
        <w:tc>
          <w:tcPr>
            <w:tcW w:w="257" w:type="pct"/>
            <w:shd w:val="clear" w:color="auto" w:fill="auto"/>
          </w:tcPr>
          <w:p w14:paraId="1856C8C5"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3.</w:t>
            </w:r>
          </w:p>
        </w:tc>
        <w:tc>
          <w:tcPr>
            <w:tcW w:w="646" w:type="pct"/>
            <w:shd w:val="clear" w:color="auto" w:fill="auto"/>
          </w:tcPr>
          <w:p w14:paraId="1856C8C6"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Darbai</w:t>
            </w:r>
          </w:p>
        </w:tc>
        <w:tc>
          <w:tcPr>
            <w:tcW w:w="792" w:type="pct"/>
            <w:shd w:val="clear" w:color="auto" w:fill="auto"/>
          </w:tcPr>
          <w:p w14:paraId="1856C8C7"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3.719.443,71</w:t>
            </w:r>
          </w:p>
        </w:tc>
        <w:tc>
          <w:tcPr>
            <w:tcW w:w="356" w:type="pct"/>
            <w:shd w:val="clear" w:color="auto" w:fill="auto"/>
          </w:tcPr>
          <w:p w14:paraId="1856C8C8"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98</w:t>
            </w:r>
          </w:p>
        </w:tc>
        <w:tc>
          <w:tcPr>
            <w:tcW w:w="792" w:type="pct"/>
            <w:shd w:val="clear" w:color="auto" w:fill="auto"/>
          </w:tcPr>
          <w:p w14:paraId="1856C8C9"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1.217.434,99</w:t>
            </w:r>
          </w:p>
        </w:tc>
        <w:tc>
          <w:tcPr>
            <w:tcW w:w="646" w:type="pct"/>
          </w:tcPr>
          <w:p w14:paraId="1856C8CA"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6</w:t>
            </w:r>
          </w:p>
        </w:tc>
        <w:tc>
          <w:tcPr>
            <w:tcW w:w="749" w:type="pct"/>
            <w:shd w:val="clear" w:color="auto" w:fill="auto"/>
          </w:tcPr>
          <w:p w14:paraId="1856C8CB"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3.466.892,10</w:t>
            </w:r>
          </w:p>
        </w:tc>
        <w:tc>
          <w:tcPr>
            <w:tcW w:w="762" w:type="pct"/>
            <w:shd w:val="clear" w:color="auto" w:fill="auto"/>
          </w:tcPr>
          <w:p w14:paraId="1856C8CC"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46</w:t>
            </w:r>
          </w:p>
        </w:tc>
      </w:tr>
      <w:tr w:rsidR="00A801FC" w:rsidRPr="00350F80" w14:paraId="1856C8D5" w14:textId="77777777" w:rsidTr="00350F80">
        <w:tc>
          <w:tcPr>
            <w:tcW w:w="903" w:type="pct"/>
            <w:gridSpan w:val="2"/>
            <w:shd w:val="clear" w:color="auto" w:fill="auto"/>
          </w:tcPr>
          <w:p w14:paraId="1856C8CE" w14:textId="4DCC3D4C" w:rsidR="00A801FC" w:rsidRPr="00350F80" w:rsidRDefault="00ED5253" w:rsidP="00343918">
            <w:pPr>
              <w:jc w:val="right"/>
              <w:rPr>
                <w:rFonts w:eastAsia="TimesNewRomanPSMT"/>
                <w:sz w:val="26"/>
                <w:szCs w:val="26"/>
                <w:lang w:eastAsia="en-US"/>
              </w:rPr>
            </w:pPr>
            <w:r>
              <w:rPr>
                <w:rFonts w:eastAsia="TimesNewRomanPSMT"/>
                <w:sz w:val="26"/>
                <w:szCs w:val="26"/>
                <w:lang w:eastAsia="en-US"/>
              </w:rPr>
              <w:t>I</w:t>
            </w:r>
            <w:r w:rsidR="00262241">
              <w:rPr>
                <w:rFonts w:eastAsia="TimesNewRomanPSMT"/>
                <w:sz w:val="26"/>
                <w:szCs w:val="26"/>
                <w:lang w:eastAsia="en-US"/>
              </w:rPr>
              <w:t>š viso</w:t>
            </w:r>
            <w:r w:rsidR="00A801FC" w:rsidRPr="00350F80">
              <w:rPr>
                <w:rFonts w:eastAsia="TimesNewRomanPSMT"/>
                <w:sz w:val="26"/>
                <w:szCs w:val="26"/>
                <w:lang w:eastAsia="en-US"/>
              </w:rPr>
              <w:t>:</w:t>
            </w:r>
          </w:p>
        </w:tc>
        <w:tc>
          <w:tcPr>
            <w:tcW w:w="792" w:type="pct"/>
            <w:shd w:val="clear" w:color="auto" w:fill="auto"/>
          </w:tcPr>
          <w:p w14:paraId="1856C8CF"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5.423.009,50</w:t>
            </w:r>
          </w:p>
        </w:tc>
        <w:tc>
          <w:tcPr>
            <w:tcW w:w="356" w:type="pct"/>
            <w:shd w:val="clear" w:color="auto" w:fill="auto"/>
          </w:tcPr>
          <w:p w14:paraId="1856C8D0"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1107</w:t>
            </w:r>
          </w:p>
        </w:tc>
        <w:tc>
          <w:tcPr>
            <w:tcW w:w="792" w:type="pct"/>
            <w:shd w:val="clear" w:color="auto" w:fill="auto"/>
          </w:tcPr>
          <w:p w14:paraId="1856C8D1"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1.322.317.89</w:t>
            </w:r>
          </w:p>
        </w:tc>
        <w:tc>
          <w:tcPr>
            <w:tcW w:w="646" w:type="pct"/>
          </w:tcPr>
          <w:p w14:paraId="1856C8D2"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16</w:t>
            </w:r>
          </w:p>
        </w:tc>
        <w:tc>
          <w:tcPr>
            <w:tcW w:w="749" w:type="pct"/>
            <w:shd w:val="clear" w:color="auto" w:fill="auto"/>
          </w:tcPr>
          <w:p w14:paraId="1856C8D3"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3.960.496,63</w:t>
            </w:r>
          </w:p>
        </w:tc>
        <w:tc>
          <w:tcPr>
            <w:tcW w:w="762" w:type="pct"/>
            <w:shd w:val="clear" w:color="auto" w:fill="auto"/>
          </w:tcPr>
          <w:p w14:paraId="1856C8D4"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68</w:t>
            </w:r>
          </w:p>
        </w:tc>
      </w:tr>
    </w:tbl>
    <w:p w14:paraId="1856C8D6" w14:textId="77777777" w:rsidR="00A801FC" w:rsidRPr="00350F80" w:rsidRDefault="00A801FC" w:rsidP="00A801FC">
      <w:pPr>
        <w:rPr>
          <w:rFonts w:eastAsia="TimesNewRomanPSMT"/>
          <w:sz w:val="26"/>
          <w:szCs w:val="26"/>
          <w:lang w:eastAsia="en-US"/>
        </w:rPr>
      </w:pPr>
    </w:p>
    <w:p w14:paraId="1856C8D7" w14:textId="1BA098F6" w:rsidR="00A801FC" w:rsidRPr="00350F80" w:rsidRDefault="00A801FC" w:rsidP="00AA4BB3">
      <w:pPr>
        <w:ind w:firstLine="851"/>
        <w:rPr>
          <w:sz w:val="26"/>
          <w:szCs w:val="26"/>
          <w:lang w:eastAsia="en-US"/>
        </w:rPr>
      </w:pPr>
      <w:r w:rsidRPr="00350F80">
        <w:rPr>
          <w:sz w:val="26"/>
          <w:szCs w:val="26"/>
          <w:lang w:eastAsia="en-US"/>
        </w:rPr>
        <w:t>2013 metais užregistruotos savivaldybės administracijos pirkimų organizatorių parengtos ir savivaldybės administracijos direktoriaus pavaduotojo patvirtintos 658 apklausos pažymos, iš kurių:</w:t>
      </w:r>
    </w:p>
    <w:p w14:paraId="1856C8D8" w14:textId="77777777" w:rsidR="00A801FC" w:rsidRPr="00350F80" w:rsidRDefault="00A801FC" w:rsidP="00AA4BB3">
      <w:pPr>
        <w:ind w:firstLine="851"/>
        <w:rPr>
          <w:sz w:val="26"/>
          <w:szCs w:val="26"/>
          <w:lang w:eastAsia="en-US"/>
        </w:rPr>
      </w:pPr>
      <w:r w:rsidRPr="00350F80">
        <w:rPr>
          <w:sz w:val="26"/>
          <w:szCs w:val="26"/>
          <w:lang w:eastAsia="en-US"/>
        </w:rPr>
        <w:t>1.</w:t>
      </w:r>
      <w:r w:rsidRPr="00350F80">
        <w:rPr>
          <w:sz w:val="26"/>
          <w:szCs w:val="26"/>
          <w:lang w:eastAsia="en-US"/>
        </w:rPr>
        <w:tab/>
        <w:t>295 paslaugų pirkimo apklausos, kurių bendra suma – 668510,14 Lt;</w:t>
      </w:r>
    </w:p>
    <w:p w14:paraId="1856C8D9" w14:textId="77777777" w:rsidR="00A801FC" w:rsidRPr="00350F80" w:rsidRDefault="00AC4C0C" w:rsidP="00AA4BB3">
      <w:pPr>
        <w:ind w:firstLine="851"/>
        <w:rPr>
          <w:sz w:val="26"/>
          <w:szCs w:val="26"/>
          <w:lang w:eastAsia="en-US"/>
        </w:rPr>
      </w:pPr>
      <w:r w:rsidRPr="00350F80">
        <w:rPr>
          <w:sz w:val="26"/>
          <w:szCs w:val="26"/>
          <w:lang w:eastAsia="en-US"/>
        </w:rPr>
        <w:t>2.</w:t>
      </w:r>
      <w:r w:rsidRPr="00350F80">
        <w:rPr>
          <w:sz w:val="26"/>
          <w:szCs w:val="26"/>
          <w:lang w:eastAsia="en-US"/>
        </w:rPr>
        <w:tab/>
      </w:r>
      <w:r w:rsidR="00A801FC" w:rsidRPr="00350F80">
        <w:rPr>
          <w:sz w:val="26"/>
          <w:szCs w:val="26"/>
          <w:lang w:eastAsia="en-US"/>
        </w:rPr>
        <w:t>294 prekių pirkimo apklausos, kurių bendra suma – 555429,95 Lt;</w:t>
      </w:r>
    </w:p>
    <w:p w14:paraId="1856C8DA" w14:textId="77777777" w:rsidR="00A801FC" w:rsidRPr="00350F80" w:rsidRDefault="00A801FC" w:rsidP="00AA4BB3">
      <w:pPr>
        <w:ind w:firstLine="851"/>
        <w:rPr>
          <w:sz w:val="26"/>
          <w:szCs w:val="26"/>
          <w:lang w:eastAsia="en-US"/>
        </w:rPr>
      </w:pPr>
      <w:r w:rsidRPr="00350F80">
        <w:rPr>
          <w:sz w:val="26"/>
          <w:szCs w:val="26"/>
          <w:lang w:eastAsia="en-US"/>
        </w:rPr>
        <w:t>3.</w:t>
      </w:r>
      <w:r w:rsidRPr="00350F80">
        <w:rPr>
          <w:sz w:val="26"/>
          <w:szCs w:val="26"/>
          <w:lang w:eastAsia="en-US"/>
        </w:rPr>
        <w:tab/>
        <w:t xml:space="preserve"> 69 darbų pirkimo apklausos, kurių bendra suma – 962720,64 Lt.</w:t>
      </w:r>
    </w:p>
    <w:p w14:paraId="1856C8DB" w14:textId="77777777" w:rsidR="00A801FC" w:rsidRPr="00350F80" w:rsidRDefault="00A801FC" w:rsidP="00A801FC">
      <w:pPr>
        <w:rPr>
          <w:rFonts w:eastAsia="TimesNewRomanPSMT"/>
          <w:sz w:val="26"/>
          <w:szCs w:val="26"/>
          <w:lang w:eastAsia="en-US"/>
        </w:rPr>
      </w:pPr>
    </w:p>
    <w:p w14:paraId="1856C8DC"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Supaprastinti atviri konkursai</w:t>
      </w:r>
      <w:r w:rsidR="00C566C4" w:rsidRPr="00350F80">
        <w:rPr>
          <w:rFonts w:eastAsia="TimesNewRomanPSMT"/>
          <w:sz w:val="26"/>
          <w:szCs w:val="26"/>
          <w:lang w:eastAsia="en-US"/>
        </w:rPr>
        <w:t>.</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302"/>
        <w:gridCol w:w="2472"/>
        <w:gridCol w:w="1842"/>
        <w:gridCol w:w="1842"/>
        <w:gridCol w:w="1842"/>
      </w:tblGrid>
      <w:tr w:rsidR="00A801FC" w:rsidRPr="00350F80" w14:paraId="1856C8E3" w14:textId="77777777" w:rsidTr="005906F0">
        <w:tc>
          <w:tcPr>
            <w:tcW w:w="585" w:type="dxa"/>
            <w:tcBorders>
              <w:top w:val="single" w:sz="4" w:space="0" w:color="auto"/>
              <w:left w:val="single" w:sz="4" w:space="0" w:color="auto"/>
              <w:bottom w:val="single" w:sz="4" w:space="0" w:color="auto"/>
              <w:right w:val="single" w:sz="4" w:space="0" w:color="auto"/>
            </w:tcBorders>
            <w:shd w:val="clear" w:color="auto" w:fill="auto"/>
            <w:hideMark/>
          </w:tcPr>
          <w:p w14:paraId="1856C8DD"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 xml:space="preserve">Eil. Nr. </w:t>
            </w:r>
          </w:p>
        </w:tc>
        <w:tc>
          <w:tcPr>
            <w:tcW w:w="1303" w:type="dxa"/>
            <w:tcBorders>
              <w:top w:val="single" w:sz="4" w:space="0" w:color="auto"/>
              <w:left w:val="single" w:sz="4" w:space="0" w:color="auto"/>
              <w:bottom w:val="single" w:sz="4" w:space="0" w:color="auto"/>
              <w:right w:val="single" w:sz="4" w:space="0" w:color="auto"/>
            </w:tcBorders>
            <w:shd w:val="clear" w:color="auto" w:fill="auto"/>
            <w:hideMark/>
          </w:tcPr>
          <w:p w14:paraId="1856C8DE"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Pirkimo objekto rūšis</w:t>
            </w:r>
          </w:p>
        </w:tc>
        <w:tc>
          <w:tcPr>
            <w:tcW w:w="2473" w:type="dxa"/>
            <w:tcBorders>
              <w:top w:val="single" w:sz="4" w:space="0" w:color="auto"/>
              <w:left w:val="single" w:sz="4" w:space="0" w:color="auto"/>
              <w:bottom w:val="single" w:sz="4" w:space="0" w:color="auto"/>
              <w:right w:val="single" w:sz="4" w:space="0" w:color="auto"/>
            </w:tcBorders>
            <w:shd w:val="clear" w:color="auto" w:fill="auto"/>
            <w:hideMark/>
          </w:tcPr>
          <w:p w14:paraId="1856C8DF"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Bendra įvykusių pirkimų sudarytų sutarčių suma (Lt)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856C8E0"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Įvykusių pirkimų kiekis (vnt.)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856C8E1"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Neįvykusių pirkimų kiekis *(vnt.)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856C8E2"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Vykdytų pirkimų kiekis (vnt.)</w:t>
            </w:r>
          </w:p>
        </w:tc>
      </w:tr>
      <w:tr w:rsidR="00A801FC" w:rsidRPr="00350F80" w14:paraId="1856C8EA" w14:textId="77777777" w:rsidTr="005906F0">
        <w:tc>
          <w:tcPr>
            <w:tcW w:w="585" w:type="dxa"/>
            <w:tcBorders>
              <w:top w:val="single" w:sz="4" w:space="0" w:color="auto"/>
              <w:left w:val="single" w:sz="4" w:space="0" w:color="auto"/>
              <w:bottom w:val="single" w:sz="4" w:space="0" w:color="auto"/>
              <w:right w:val="single" w:sz="4" w:space="0" w:color="auto"/>
            </w:tcBorders>
            <w:shd w:val="clear" w:color="auto" w:fill="auto"/>
            <w:hideMark/>
          </w:tcPr>
          <w:p w14:paraId="1856C8E4"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1.</w:t>
            </w:r>
          </w:p>
        </w:tc>
        <w:tc>
          <w:tcPr>
            <w:tcW w:w="1303" w:type="dxa"/>
            <w:tcBorders>
              <w:top w:val="single" w:sz="4" w:space="0" w:color="auto"/>
              <w:left w:val="single" w:sz="4" w:space="0" w:color="auto"/>
              <w:bottom w:val="single" w:sz="4" w:space="0" w:color="auto"/>
              <w:right w:val="single" w:sz="4" w:space="0" w:color="auto"/>
            </w:tcBorders>
            <w:shd w:val="clear" w:color="auto" w:fill="auto"/>
            <w:hideMark/>
          </w:tcPr>
          <w:p w14:paraId="1856C8E5"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Prekės</w:t>
            </w: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1856C8E6"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382.392,60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56C8E7"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56C8E8"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56C8E9"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2</w:t>
            </w:r>
          </w:p>
        </w:tc>
      </w:tr>
      <w:tr w:rsidR="00A801FC" w:rsidRPr="00350F80" w14:paraId="1856C8F1" w14:textId="77777777" w:rsidTr="005906F0">
        <w:tc>
          <w:tcPr>
            <w:tcW w:w="585" w:type="dxa"/>
            <w:tcBorders>
              <w:top w:val="single" w:sz="4" w:space="0" w:color="auto"/>
              <w:left w:val="single" w:sz="4" w:space="0" w:color="auto"/>
              <w:bottom w:val="single" w:sz="4" w:space="0" w:color="auto"/>
              <w:right w:val="single" w:sz="4" w:space="0" w:color="auto"/>
            </w:tcBorders>
            <w:shd w:val="clear" w:color="auto" w:fill="auto"/>
            <w:hideMark/>
          </w:tcPr>
          <w:p w14:paraId="1856C8EB"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2.</w:t>
            </w:r>
          </w:p>
        </w:tc>
        <w:tc>
          <w:tcPr>
            <w:tcW w:w="1303" w:type="dxa"/>
            <w:tcBorders>
              <w:top w:val="single" w:sz="4" w:space="0" w:color="auto"/>
              <w:left w:val="single" w:sz="4" w:space="0" w:color="auto"/>
              <w:bottom w:val="single" w:sz="4" w:space="0" w:color="auto"/>
              <w:right w:val="single" w:sz="4" w:space="0" w:color="auto"/>
            </w:tcBorders>
            <w:shd w:val="clear" w:color="auto" w:fill="auto"/>
            <w:hideMark/>
          </w:tcPr>
          <w:p w14:paraId="1856C8EC"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Paslaugos</w:t>
            </w: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1856C8ED"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675.824,19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56C8EE"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56C8EF"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56C8F0"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15</w:t>
            </w:r>
          </w:p>
        </w:tc>
      </w:tr>
      <w:tr w:rsidR="00A801FC" w:rsidRPr="00350F80" w14:paraId="1856C8F8" w14:textId="77777777" w:rsidTr="005906F0">
        <w:tc>
          <w:tcPr>
            <w:tcW w:w="585" w:type="dxa"/>
            <w:tcBorders>
              <w:top w:val="single" w:sz="4" w:space="0" w:color="auto"/>
              <w:left w:val="single" w:sz="4" w:space="0" w:color="auto"/>
              <w:bottom w:val="single" w:sz="4" w:space="0" w:color="auto"/>
              <w:right w:val="single" w:sz="4" w:space="0" w:color="auto"/>
            </w:tcBorders>
            <w:shd w:val="clear" w:color="auto" w:fill="auto"/>
            <w:hideMark/>
          </w:tcPr>
          <w:p w14:paraId="1856C8F2"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3.</w:t>
            </w:r>
          </w:p>
        </w:tc>
        <w:tc>
          <w:tcPr>
            <w:tcW w:w="1303" w:type="dxa"/>
            <w:tcBorders>
              <w:top w:val="single" w:sz="4" w:space="0" w:color="auto"/>
              <w:left w:val="single" w:sz="4" w:space="0" w:color="auto"/>
              <w:bottom w:val="single" w:sz="4" w:space="0" w:color="auto"/>
              <w:right w:val="single" w:sz="4" w:space="0" w:color="auto"/>
            </w:tcBorders>
            <w:shd w:val="clear" w:color="auto" w:fill="auto"/>
            <w:hideMark/>
          </w:tcPr>
          <w:p w14:paraId="1856C8F3"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Darbai</w:t>
            </w: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1856C8F4"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2.600.157,90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56C8F5"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56C8F6"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56C8F7"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7</w:t>
            </w:r>
          </w:p>
        </w:tc>
      </w:tr>
      <w:tr w:rsidR="00A801FC" w:rsidRPr="00350F80" w14:paraId="1856C8FE" w14:textId="77777777" w:rsidTr="005906F0">
        <w:tc>
          <w:tcPr>
            <w:tcW w:w="188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56C8F9" w14:textId="6D78FA48" w:rsidR="00A801FC" w:rsidRPr="00350F80" w:rsidRDefault="00ED5253" w:rsidP="00343918">
            <w:pPr>
              <w:jc w:val="right"/>
              <w:rPr>
                <w:rFonts w:eastAsia="TimesNewRomanPSMT"/>
                <w:sz w:val="26"/>
                <w:szCs w:val="26"/>
                <w:lang w:eastAsia="en-US"/>
              </w:rPr>
            </w:pPr>
            <w:r>
              <w:rPr>
                <w:rFonts w:eastAsia="TimesNewRomanPSMT"/>
                <w:sz w:val="26"/>
                <w:szCs w:val="26"/>
                <w:lang w:eastAsia="en-US"/>
              </w:rPr>
              <w:t>I</w:t>
            </w:r>
            <w:r w:rsidR="00262241">
              <w:rPr>
                <w:rFonts w:eastAsia="TimesNewRomanPSMT"/>
                <w:sz w:val="26"/>
                <w:szCs w:val="26"/>
                <w:lang w:eastAsia="en-US"/>
              </w:rPr>
              <w:t>š viso</w:t>
            </w:r>
            <w:r w:rsidR="00A801FC" w:rsidRPr="00350F80">
              <w:rPr>
                <w:rFonts w:eastAsia="TimesNewRomanPSMT"/>
                <w:sz w:val="26"/>
                <w:szCs w:val="26"/>
                <w:lang w:eastAsia="en-US"/>
              </w:rPr>
              <w:t>:</w:t>
            </w: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1856C8FA"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3.658.374,69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56C8FB"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56C8FC"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56C8FD"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24</w:t>
            </w:r>
          </w:p>
        </w:tc>
      </w:tr>
    </w:tbl>
    <w:p w14:paraId="1856C8FF" w14:textId="7B18DD85" w:rsidR="00A801FC" w:rsidRPr="00350F80" w:rsidRDefault="00A801FC" w:rsidP="00AA4BB3">
      <w:pPr>
        <w:ind w:firstLine="709"/>
        <w:rPr>
          <w:rFonts w:eastAsia="TimesNewRomanPSMT"/>
          <w:sz w:val="26"/>
          <w:szCs w:val="26"/>
          <w:lang w:eastAsia="en-US"/>
        </w:rPr>
      </w:pPr>
      <w:r w:rsidRPr="00350F80">
        <w:rPr>
          <w:rFonts w:eastAsia="TimesNewRomanPSMT"/>
          <w:sz w:val="26"/>
          <w:szCs w:val="26"/>
          <w:lang w:eastAsia="en-US"/>
        </w:rPr>
        <w:t>* Pirkimai</w:t>
      </w:r>
      <w:r w:rsidR="00ED5253">
        <w:rPr>
          <w:rFonts w:eastAsia="TimesNewRomanPSMT"/>
          <w:sz w:val="26"/>
          <w:szCs w:val="26"/>
          <w:lang w:eastAsia="en-US"/>
        </w:rPr>
        <w:t>,</w:t>
      </w:r>
      <w:r w:rsidRPr="00350F80">
        <w:rPr>
          <w:rFonts w:eastAsia="TimesNewRomanPSMT"/>
          <w:sz w:val="26"/>
          <w:szCs w:val="26"/>
          <w:lang w:eastAsia="en-US"/>
        </w:rPr>
        <w:t xml:space="preserve"> pasibaigę atmetus visus pasiūlymus dėl per didelės kainos, atmetus pasiūlymus dėl tiekėjų kvalifikacijos neatitikimo ir kt. nuo perkančiosios organizacijos nepriklausančių priežasčių.</w:t>
      </w:r>
    </w:p>
    <w:p w14:paraId="1856C900" w14:textId="77777777" w:rsidR="00A801FC" w:rsidRPr="00350F80" w:rsidRDefault="00A801FC" w:rsidP="00AA4BB3">
      <w:pPr>
        <w:ind w:firstLine="709"/>
        <w:rPr>
          <w:rFonts w:eastAsia="TimesNewRomanPSMT"/>
          <w:sz w:val="26"/>
          <w:szCs w:val="26"/>
          <w:lang w:eastAsia="en-US"/>
        </w:rPr>
      </w:pPr>
    </w:p>
    <w:p w14:paraId="1856C901" w14:textId="77777777" w:rsidR="00A801FC" w:rsidRPr="00350F80" w:rsidRDefault="00A801FC" w:rsidP="00AA4BB3">
      <w:pPr>
        <w:ind w:firstLine="709"/>
        <w:rPr>
          <w:rFonts w:eastAsia="TimesNewRomanPSMT"/>
          <w:sz w:val="26"/>
          <w:szCs w:val="26"/>
          <w:lang w:eastAsia="en-US"/>
        </w:rPr>
      </w:pPr>
      <w:r w:rsidRPr="00350F80">
        <w:rPr>
          <w:rFonts w:eastAsia="TimesNewRomanPSMT"/>
          <w:sz w:val="26"/>
          <w:szCs w:val="26"/>
          <w:lang w:eastAsia="en-US"/>
        </w:rPr>
        <w:t>Atviri konkursai</w:t>
      </w:r>
      <w:r w:rsidR="00C566C4" w:rsidRPr="00350F80">
        <w:rPr>
          <w:rFonts w:eastAsia="TimesNewRomanPSMT"/>
          <w:sz w:val="26"/>
          <w:szCs w:val="26"/>
          <w:lang w:eastAsia="en-US"/>
        </w:rPr>
        <w:t>.</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302"/>
        <w:gridCol w:w="2472"/>
        <w:gridCol w:w="1842"/>
        <w:gridCol w:w="1842"/>
        <w:gridCol w:w="1842"/>
      </w:tblGrid>
      <w:tr w:rsidR="00A801FC" w:rsidRPr="00350F80" w14:paraId="1856C908" w14:textId="77777777" w:rsidTr="005906F0">
        <w:tc>
          <w:tcPr>
            <w:tcW w:w="585" w:type="dxa"/>
            <w:tcBorders>
              <w:top w:val="single" w:sz="4" w:space="0" w:color="auto"/>
              <w:left w:val="single" w:sz="4" w:space="0" w:color="auto"/>
              <w:bottom w:val="single" w:sz="4" w:space="0" w:color="auto"/>
              <w:right w:val="single" w:sz="4" w:space="0" w:color="auto"/>
            </w:tcBorders>
            <w:shd w:val="clear" w:color="auto" w:fill="auto"/>
            <w:hideMark/>
          </w:tcPr>
          <w:p w14:paraId="1856C902"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 xml:space="preserve">Eil. Nr. </w:t>
            </w:r>
          </w:p>
        </w:tc>
        <w:tc>
          <w:tcPr>
            <w:tcW w:w="1303" w:type="dxa"/>
            <w:tcBorders>
              <w:top w:val="single" w:sz="4" w:space="0" w:color="auto"/>
              <w:left w:val="single" w:sz="4" w:space="0" w:color="auto"/>
              <w:bottom w:val="single" w:sz="4" w:space="0" w:color="auto"/>
              <w:right w:val="single" w:sz="4" w:space="0" w:color="auto"/>
            </w:tcBorders>
            <w:shd w:val="clear" w:color="auto" w:fill="auto"/>
            <w:hideMark/>
          </w:tcPr>
          <w:p w14:paraId="1856C903"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Pirkimo objekto rūšis</w:t>
            </w:r>
          </w:p>
        </w:tc>
        <w:tc>
          <w:tcPr>
            <w:tcW w:w="2473" w:type="dxa"/>
            <w:tcBorders>
              <w:top w:val="single" w:sz="4" w:space="0" w:color="auto"/>
              <w:left w:val="single" w:sz="4" w:space="0" w:color="auto"/>
              <w:bottom w:val="single" w:sz="4" w:space="0" w:color="auto"/>
              <w:right w:val="single" w:sz="4" w:space="0" w:color="auto"/>
            </w:tcBorders>
            <w:shd w:val="clear" w:color="auto" w:fill="auto"/>
            <w:hideMark/>
          </w:tcPr>
          <w:p w14:paraId="1856C904"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Bendra sudarytų sutarčių suma (Lt)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856C905"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Įvykusių pirkimų kiekis (vnt.)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856C906"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Neįvykusių pirkimų kiekis *(vnt.)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856C907"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Vykdytų pirkimų kiekis (vnt.)</w:t>
            </w:r>
          </w:p>
        </w:tc>
      </w:tr>
      <w:tr w:rsidR="00A801FC" w:rsidRPr="00350F80" w14:paraId="1856C90F" w14:textId="77777777" w:rsidTr="005906F0">
        <w:tc>
          <w:tcPr>
            <w:tcW w:w="585" w:type="dxa"/>
            <w:tcBorders>
              <w:top w:val="single" w:sz="4" w:space="0" w:color="auto"/>
              <w:left w:val="single" w:sz="4" w:space="0" w:color="auto"/>
              <w:bottom w:val="single" w:sz="4" w:space="0" w:color="auto"/>
              <w:right w:val="single" w:sz="4" w:space="0" w:color="auto"/>
            </w:tcBorders>
            <w:shd w:val="clear" w:color="auto" w:fill="auto"/>
            <w:hideMark/>
          </w:tcPr>
          <w:p w14:paraId="1856C909"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1.</w:t>
            </w:r>
          </w:p>
        </w:tc>
        <w:tc>
          <w:tcPr>
            <w:tcW w:w="1303" w:type="dxa"/>
            <w:tcBorders>
              <w:top w:val="single" w:sz="4" w:space="0" w:color="auto"/>
              <w:left w:val="single" w:sz="4" w:space="0" w:color="auto"/>
              <w:bottom w:val="single" w:sz="4" w:space="0" w:color="auto"/>
              <w:right w:val="single" w:sz="4" w:space="0" w:color="auto"/>
            </w:tcBorders>
            <w:shd w:val="clear" w:color="auto" w:fill="auto"/>
            <w:hideMark/>
          </w:tcPr>
          <w:p w14:paraId="1856C90A"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Prekės</w:t>
            </w: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1856C90B"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56C90C"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56C90D"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56C90E"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0</w:t>
            </w:r>
          </w:p>
        </w:tc>
      </w:tr>
      <w:tr w:rsidR="00A801FC" w:rsidRPr="00350F80" w14:paraId="1856C916" w14:textId="77777777" w:rsidTr="005906F0">
        <w:tc>
          <w:tcPr>
            <w:tcW w:w="585" w:type="dxa"/>
            <w:tcBorders>
              <w:top w:val="single" w:sz="4" w:space="0" w:color="auto"/>
              <w:left w:val="single" w:sz="4" w:space="0" w:color="auto"/>
              <w:bottom w:val="single" w:sz="4" w:space="0" w:color="auto"/>
              <w:right w:val="single" w:sz="4" w:space="0" w:color="auto"/>
            </w:tcBorders>
            <w:shd w:val="clear" w:color="auto" w:fill="auto"/>
            <w:hideMark/>
          </w:tcPr>
          <w:p w14:paraId="1856C910"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2.</w:t>
            </w:r>
          </w:p>
        </w:tc>
        <w:tc>
          <w:tcPr>
            <w:tcW w:w="1303" w:type="dxa"/>
            <w:tcBorders>
              <w:top w:val="single" w:sz="4" w:space="0" w:color="auto"/>
              <w:left w:val="single" w:sz="4" w:space="0" w:color="auto"/>
              <w:bottom w:val="single" w:sz="4" w:space="0" w:color="auto"/>
              <w:right w:val="single" w:sz="4" w:space="0" w:color="auto"/>
            </w:tcBorders>
            <w:shd w:val="clear" w:color="auto" w:fill="auto"/>
            <w:hideMark/>
          </w:tcPr>
          <w:p w14:paraId="1856C911"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Paslaugos</w:t>
            </w: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1856C912"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175.395,55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56C913"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56C914"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56C915"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8</w:t>
            </w:r>
          </w:p>
        </w:tc>
      </w:tr>
      <w:tr w:rsidR="00A801FC" w:rsidRPr="00350F80" w14:paraId="1856C91D" w14:textId="77777777" w:rsidTr="005906F0">
        <w:tc>
          <w:tcPr>
            <w:tcW w:w="585" w:type="dxa"/>
            <w:tcBorders>
              <w:top w:val="single" w:sz="4" w:space="0" w:color="auto"/>
              <w:left w:val="single" w:sz="4" w:space="0" w:color="auto"/>
              <w:bottom w:val="single" w:sz="4" w:space="0" w:color="auto"/>
              <w:right w:val="single" w:sz="4" w:space="0" w:color="auto"/>
            </w:tcBorders>
            <w:shd w:val="clear" w:color="auto" w:fill="auto"/>
            <w:hideMark/>
          </w:tcPr>
          <w:p w14:paraId="1856C917"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3.</w:t>
            </w:r>
          </w:p>
        </w:tc>
        <w:tc>
          <w:tcPr>
            <w:tcW w:w="1303" w:type="dxa"/>
            <w:tcBorders>
              <w:top w:val="single" w:sz="4" w:space="0" w:color="auto"/>
              <w:left w:val="single" w:sz="4" w:space="0" w:color="auto"/>
              <w:bottom w:val="single" w:sz="4" w:space="0" w:color="auto"/>
              <w:right w:val="single" w:sz="4" w:space="0" w:color="auto"/>
            </w:tcBorders>
            <w:shd w:val="clear" w:color="auto" w:fill="auto"/>
            <w:hideMark/>
          </w:tcPr>
          <w:p w14:paraId="1856C918"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Darbai</w:t>
            </w: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1856C919"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1748381,18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56C91A"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56C91B"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56C91C"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3</w:t>
            </w:r>
          </w:p>
        </w:tc>
      </w:tr>
      <w:tr w:rsidR="00A801FC" w:rsidRPr="00350F80" w14:paraId="1856C923" w14:textId="77777777" w:rsidTr="005906F0">
        <w:tc>
          <w:tcPr>
            <w:tcW w:w="188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56C91E" w14:textId="7E319BA0" w:rsidR="00A801FC" w:rsidRPr="00350F80" w:rsidRDefault="00ED5253" w:rsidP="00343918">
            <w:pPr>
              <w:jc w:val="right"/>
              <w:rPr>
                <w:rFonts w:eastAsia="TimesNewRomanPSMT"/>
                <w:sz w:val="26"/>
                <w:szCs w:val="26"/>
                <w:lang w:eastAsia="en-US"/>
              </w:rPr>
            </w:pPr>
            <w:r>
              <w:rPr>
                <w:rFonts w:eastAsia="TimesNewRomanPSMT"/>
                <w:sz w:val="26"/>
                <w:szCs w:val="26"/>
                <w:lang w:eastAsia="en-US"/>
              </w:rPr>
              <w:t>I</w:t>
            </w:r>
            <w:r w:rsidR="00262241">
              <w:rPr>
                <w:rFonts w:eastAsia="TimesNewRomanPSMT"/>
                <w:sz w:val="26"/>
                <w:szCs w:val="26"/>
                <w:lang w:eastAsia="en-US"/>
              </w:rPr>
              <w:t xml:space="preserve">š </w:t>
            </w:r>
            <w:r w:rsidR="00262241" w:rsidRPr="00350F80">
              <w:rPr>
                <w:rFonts w:eastAsia="TimesNewRomanPSMT"/>
                <w:sz w:val="26"/>
                <w:szCs w:val="26"/>
                <w:lang w:eastAsia="en-US"/>
              </w:rPr>
              <w:t>viso</w:t>
            </w:r>
            <w:r w:rsidR="00A801FC" w:rsidRPr="00350F80">
              <w:rPr>
                <w:rFonts w:eastAsia="TimesNewRomanPSMT"/>
                <w:sz w:val="26"/>
                <w:szCs w:val="26"/>
                <w:lang w:eastAsia="en-US"/>
              </w:rPr>
              <w:t>:</w:t>
            </w: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1856C91F"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1.923.776,73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56C920"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56C921"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56C922" w14:textId="77777777" w:rsidR="00A801FC" w:rsidRPr="00350F80" w:rsidRDefault="00A801FC" w:rsidP="00A801FC">
            <w:pPr>
              <w:rPr>
                <w:rFonts w:eastAsia="TimesNewRomanPSMT"/>
                <w:sz w:val="26"/>
                <w:szCs w:val="26"/>
                <w:lang w:eastAsia="en-US"/>
              </w:rPr>
            </w:pPr>
            <w:r w:rsidRPr="00350F80">
              <w:rPr>
                <w:rFonts w:eastAsia="TimesNewRomanPSMT"/>
                <w:sz w:val="26"/>
                <w:szCs w:val="26"/>
                <w:lang w:eastAsia="en-US"/>
              </w:rPr>
              <w:t>11</w:t>
            </w:r>
          </w:p>
        </w:tc>
      </w:tr>
    </w:tbl>
    <w:p w14:paraId="1856C924" w14:textId="3DA3E04B" w:rsidR="00A801FC" w:rsidRPr="00350F80" w:rsidRDefault="00A801FC" w:rsidP="00AA4BB3">
      <w:pPr>
        <w:ind w:firstLine="851"/>
        <w:rPr>
          <w:rFonts w:eastAsia="TimesNewRomanPSMT"/>
          <w:sz w:val="26"/>
          <w:szCs w:val="26"/>
          <w:lang w:eastAsia="en-US"/>
        </w:rPr>
      </w:pPr>
      <w:r w:rsidRPr="00350F80">
        <w:rPr>
          <w:rFonts w:eastAsia="TimesNewRomanPSMT"/>
          <w:sz w:val="26"/>
          <w:szCs w:val="26"/>
          <w:lang w:eastAsia="en-US"/>
        </w:rPr>
        <w:t>* Pirkimai</w:t>
      </w:r>
      <w:r w:rsidR="00ED5253">
        <w:rPr>
          <w:rFonts w:eastAsia="TimesNewRomanPSMT"/>
          <w:sz w:val="26"/>
          <w:szCs w:val="26"/>
          <w:lang w:eastAsia="en-US"/>
        </w:rPr>
        <w:t>,</w:t>
      </w:r>
      <w:r w:rsidRPr="00350F80">
        <w:rPr>
          <w:rFonts w:eastAsia="TimesNewRomanPSMT"/>
          <w:sz w:val="26"/>
          <w:szCs w:val="26"/>
          <w:lang w:eastAsia="en-US"/>
        </w:rPr>
        <w:t xml:space="preserve"> pasibaigę atmetus visus pasiūlymus dėl per didelės kainos, atmetus pasiūlymus dėl tiekėjų kvalifikacijos neatitikimo ir kt. nuo perkančiosios organizacijos nepriklausančių priežasčių.</w:t>
      </w:r>
    </w:p>
    <w:p w14:paraId="1856C925" w14:textId="77777777" w:rsidR="00A801FC" w:rsidRPr="00350F80" w:rsidRDefault="00A801FC" w:rsidP="00AA4BB3">
      <w:pPr>
        <w:ind w:firstLine="851"/>
        <w:rPr>
          <w:rFonts w:eastAsia="TimesNewRomanPSMT"/>
          <w:sz w:val="26"/>
          <w:szCs w:val="26"/>
          <w:lang w:eastAsia="en-US"/>
        </w:rPr>
      </w:pPr>
    </w:p>
    <w:p w14:paraId="1856C926" w14:textId="7302631E" w:rsidR="00A801FC" w:rsidRPr="00350F80" w:rsidRDefault="00A801FC" w:rsidP="00AA4BB3">
      <w:pPr>
        <w:ind w:firstLine="851"/>
        <w:rPr>
          <w:rFonts w:eastAsia="TimesNewRomanPSMT"/>
          <w:sz w:val="26"/>
          <w:szCs w:val="26"/>
          <w:lang w:eastAsia="en-US"/>
        </w:rPr>
      </w:pPr>
      <w:r w:rsidRPr="00350F80">
        <w:rPr>
          <w:rFonts w:eastAsia="TimesNewRomanPSMT"/>
          <w:sz w:val="26"/>
          <w:szCs w:val="26"/>
          <w:lang w:eastAsia="en-US"/>
        </w:rPr>
        <w:t>Parengta ir L</w:t>
      </w:r>
      <w:r w:rsidR="00ED5253">
        <w:rPr>
          <w:rFonts w:eastAsia="TimesNewRomanPSMT"/>
          <w:sz w:val="26"/>
          <w:szCs w:val="26"/>
          <w:lang w:eastAsia="en-US"/>
        </w:rPr>
        <w:t xml:space="preserve">ietuvos </w:t>
      </w:r>
      <w:r w:rsidRPr="00350F80">
        <w:rPr>
          <w:rFonts w:eastAsia="TimesNewRomanPSMT"/>
          <w:sz w:val="26"/>
          <w:szCs w:val="26"/>
          <w:lang w:eastAsia="en-US"/>
        </w:rPr>
        <w:t>R</w:t>
      </w:r>
      <w:r w:rsidR="00ED5253">
        <w:rPr>
          <w:rFonts w:eastAsia="TimesNewRomanPSMT"/>
          <w:sz w:val="26"/>
          <w:szCs w:val="26"/>
          <w:lang w:eastAsia="en-US"/>
        </w:rPr>
        <w:t>espublikos</w:t>
      </w:r>
      <w:r w:rsidRPr="00350F80">
        <w:rPr>
          <w:rFonts w:eastAsia="TimesNewRomanPSMT"/>
          <w:sz w:val="26"/>
          <w:szCs w:val="26"/>
          <w:lang w:eastAsia="en-US"/>
        </w:rPr>
        <w:t xml:space="preserve"> Vi</w:t>
      </w:r>
      <w:r w:rsidR="00ED5253">
        <w:rPr>
          <w:rFonts w:eastAsia="TimesNewRomanPSMT"/>
          <w:sz w:val="26"/>
          <w:szCs w:val="26"/>
          <w:lang w:eastAsia="en-US"/>
        </w:rPr>
        <w:t>ešųjų pirkimų tarnybai pateikta</w:t>
      </w:r>
      <w:r w:rsidRPr="00350F80">
        <w:rPr>
          <w:rFonts w:eastAsia="TimesNewRomanPSMT"/>
          <w:sz w:val="26"/>
          <w:szCs w:val="26"/>
          <w:lang w:eastAsia="en-US"/>
        </w:rPr>
        <w:t xml:space="preserve"> 40 viešojo pirkimo procedūrų ataskaitų. </w:t>
      </w:r>
    </w:p>
    <w:p w14:paraId="1856C927" w14:textId="77777777" w:rsidR="00A801FC" w:rsidRPr="00350F80" w:rsidRDefault="00A801FC" w:rsidP="00AA4BB3">
      <w:pPr>
        <w:ind w:firstLine="851"/>
        <w:rPr>
          <w:rFonts w:eastAsia="TimesNewRomanPSMT"/>
          <w:sz w:val="26"/>
          <w:szCs w:val="26"/>
          <w:lang w:eastAsia="en-US"/>
        </w:rPr>
      </w:pPr>
      <w:r w:rsidRPr="00350F80">
        <w:rPr>
          <w:rFonts w:eastAsia="TimesNewRomanPSMT"/>
          <w:sz w:val="26"/>
          <w:szCs w:val="26"/>
          <w:lang w:eastAsia="en-US"/>
        </w:rPr>
        <w:t xml:space="preserve">2013 metais įvyko 379 Lazdijų rajono savivaldybės administracijos nuolatinės viešųjų pirkimų komisijos posėdžiai. </w:t>
      </w:r>
    </w:p>
    <w:p w14:paraId="1856C928" w14:textId="0199090F" w:rsidR="00A801FC" w:rsidRPr="00350F80" w:rsidRDefault="00A801FC" w:rsidP="00AA4BB3">
      <w:pPr>
        <w:ind w:firstLine="851"/>
        <w:rPr>
          <w:rFonts w:eastAsia="TimesNewRomanPSMT"/>
          <w:sz w:val="26"/>
          <w:szCs w:val="26"/>
          <w:lang w:eastAsia="en-US"/>
        </w:rPr>
      </w:pPr>
      <w:r w:rsidRPr="00350F80">
        <w:rPr>
          <w:rFonts w:eastAsia="TimesNewRomanPSMT"/>
          <w:sz w:val="26"/>
          <w:szCs w:val="26"/>
          <w:lang w:eastAsia="en-US"/>
        </w:rPr>
        <w:t xml:space="preserve">2013 metais buvo patvirtintas 2013 metais planuojamų viešųjų pirkimų sąrašas, kuris </w:t>
      </w:r>
      <w:r w:rsidR="00ED5253">
        <w:rPr>
          <w:rFonts w:eastAsia="TimesNewRomanPSMT"/>
          <w:sz w:val="26"/>
          <w:szCs w:val="26"/>
          <w:lang w:eastAsia="en-US"/>
        </w:rPr>
        <w:t>per metus</w:t>
      </w:r>
      <w:r w:rsidRPr="00350F80">
        <w:rPr>
          <w:rFonts w:eastAsia="TimesNewRomanPSMT"/>
          <w:sz w:val="26"/>
          <w:szCs w:val="26"/>
          <w:lang w:eastAsia="en-US"/>
        </w:rPr>
        <w:t xml:space="preserve"> pirkimo iniciatorių prašymu buvo pildomas ir koreguojamas 29 kartus, rengiant pirkimų sąrašo papildymo ar pakeitimo įsakymus.</w:t>
      </w:r>
    </w:p>
    <w:p w14:paraId="1856C92A" w14:textId="03D9E7B7" w:rsidR="00A801FC" w:rsidRPr="00350F80" w:rsidRDefault="00A801FC" w:rsidP="00ED5253">
      <w:pPr>
        <w:ind w:firstLine="851"/>
        <w:rPr>
          <w:rFonts w:eastAsia="TimesNewRomanPSMT"/>
          <w:sz w:val="26"/>
          <w:szCs w:val="26"/>
          <w:lang w:eastAsia="en-US"/>
        </w:rPr>
      </w:pPr>
      <w:r w:rsidRPr="00350F80">
        <w:rPr>
          <w:rFonts w:eastAsia="TimesNewRomanPSMT"/>
          <w:sz w:val="26"/>
          <w:szCs w:val="26"/>
          <w:lang w:eastAsia="en-US"/>
        </w:rPr>
        <w:t xml:space="preserve">Lazdijų rajono administracijos direktoriaus </w:t>
      </w:r>
      <w:r w:rsidR="00ED5253" w:rsidRPr="00350F80">
        <w:rPr>
          <w:rFonts w:eastAsia="TimesNewRomanPSMT"/>
          <w:sz w:val="26"/>
          <w:szCs w:val="26"/>
          <w:lang w:eastAsia="en-US"/>
        </w:rPr>
        <w:t xml:space="preserve">2013 m. sausio 23 d </w:t>
      </w:r>
      <w:r w:rsidR="00ED5253">
        <w:rPr>
          <w:rFonts w:eastAsia="TimesNewRomanPSMT"/>
          <w:sz w:val="26"/>
          <w:szCs w:val="26"/>
          <w:lang w:eastAsia="en-US"/>
        </w:rPr>
        <w:t>įsakymu</w:t>
      </w:r>
      <w:r w:rsidRPr="00350F80">
        <w:rPr>
          <w:rFonts w:eastAsia="TimesNewRomanPSMT"/>
          <w:sz w:val="26"/>
          <w:szCs w:val="26"/>
          <w:lang w:eastAsia="en-US"/>
        </w:rPr>
        <w:t xml:space="preserve"> Nr. 10V-70 „Dėl</w:t>
      </w:r>
      <w:r w:rsidR="00ED5253">
        <w:rPr>
          <w:rFonts w:eastAsia="TimesNewRomanPSMT"/>
          <w:sz w:val="26"/>
          <w:szCs w:val="26"/>
          <w:lang w:eastAsia="en-US"/>
        </w:rPr>
        <w:t xml:space="preserve"> pirkimų organizatorių skyrimo“</w:t>
      </w:r>
      <w:r w:rsidRPr="00350F80">
        <w:rPr>
          <w:rFonts w:eastAsia="TimesNewRomanPSMT"/>
          <w:sz w:val="26"/>
          <w:szCs w:val="26"/>
          <w:lang w:eastAsia="en-US"/>
        </w:rPr>
        <w:t xml:space="preserve"> patvirtintas kiekvieno skyriaus darbuotojų, galinči</w:t>
      </w:r>
      <w:r w:rsidR="00ED5253">
        <w:rPr>
          <w:rFonts w:eastAsia="TimesNewRomanPSMT"/>
          <w:sz w:val="26"/>
          <w:szCs w:val="26"/>
          <w:lang w:eastAsia="en-US"/>
        </w:rPr>
        <w:t xml:space="preserve">ų organizuoti pirkimus, sąrašas, </w:t>
      </w:r>
      <w:r w:rsidRPr="00350F80">
        <w:rPr>
          <w:rFonts w:eastAsia="TimesNewRomanPSMT"/>
          <w:sz w:val="26"/>
          <w:szCs w:val="26"/>
          <w:lang w:eastAsia="en-US"/>
        </w:rPr>
        <w:t>2013 m. sausio 22 d. įsakymu Nr. 10V-62 patvirtintos naujos redakcijos Lazdijų rajono savivaldybės administracijos supaprastintų viešųjų pirkimų taisyklės.</w:t>
      </w:r>
    </w:p>
    <w:p w14:paraId="1856C92B" w14:textId="689F274E" w:rsidR="00A801FC" w:rsidRPr="00350F80" w:rsidRDefault="00A801FC" w:rsidP="00AA4BB3">
      <w:pPr>
        <w:ind w:firstLine="851"/>
        <w:rPr>
          <w:rFonts w:eastAsia="TimesNewRomanPSMT"/>
          <w:sz w:val="26"/>
          <w:szCs w:val="26"/>
          <w:lang w:eastAsia="en-US"/>
        </w:rPr>
      </w:pPr>
      <w:r w:rsidRPr="00350F80">
        <w:rPr>
          <w:rFonts w:eastAsia="TimesNewRomanPSMT"/>
          <w:sz w:val="26"/>
          <w:szCs w:val="26"/>
          <w:lang w:eastAsia="en-US"/>
        </w:rPr>
        <w:t>2013 m. sausio 22 d. įsakymu Nr. 10V-65 patvirti</w:t>
      </w:r>
      <w:r w:rsidR="00ED5253">
        <w:rPr>
          <w:rFonts w:eastAsia="TimesNewRomanPSMT"/>
          <w:sz w:val="26"/>
          <w:szCs w:val="26"/>
          <w:lang w:eastAsia="en-US"/>
        </w:rPr>
        <w:t xml:space="preserve">ntas naujos redakcijos </w:t>
      </w:r>
      <w:r w:rsidRPr="00350F80">
        <w:rPr>
          <w:rFonts w:eastAsia="TimesNewRomanPSMT"/>
          <w:sz w:val="26"/>
          <w:szCs w:val="26"/>
          <w:lang w:eastAsia="en-US"/>
        </w:rPr>
        <w:t>vie</w:t>
      </w:r>
      <w:r w:rsidR="00ED5253">
        <w:rPr>
          <w:rFonts w:eastAsia="TimesNewRomanPSMT"/>
          <w:sz w:val="26"/>
          <w:szCs w:val="26"/>
          <w:lang w:eastAsia="en-US"/>
        </w:rPr>
        <w:t>šųjų pirkimų iniciatorių sąrašas</w:t>
      </w:r>
      <w:r w:rsidRPr="00350F80">
        <w:rPr>
          <w:rFonts w:eastAsia="TimesNewRomanPSMT"/>
          <w:sz w:val="26"/>
          <w:szCs w:val="26"/>
          <w:lang w:eastAsia="en-US"/>
        </w:rPr>
        <w:t>.</w:t>
      </w:r>
    </w:p>
    <w:p w14:paraId="1856C92C" w14:textId="5509342A" w:rsidR="00A801FC" w:rsidRPr="00350F80" w:rsidRDefault="00A801FC" w:rsidP="00AA4BB3">
      <w:pPr>
        <w:ind w:firstLine="851"/>
        <w:rPr>
          <w:sz w:val="26"/>
          <w:szCs w:val="26"/>
          <w:lang w:eastAsia="en-US"/>
        </w:rPr>
      </w:pPr>
      <w:r w:rsidRPr="00350F80">
        <w:rPr>
          <w:sz w:val="26"/>
          <w:szCs w:val="26"/>
          <w:lang w:eastAsia="en-US"/>
        </w:rPr>
        <w:t xml:space="preserve">Nuolat atnaujinama Viešųjų pirkimų skyriaus Lazdijų rajono savivaldybės interneto svetainėje </w:t>
      </w:r>
      <w:r w:rsidR="00ED5253" w:rsidRPr="00350F80">
        <w:rPr>
          <w:sz w:val="26"/>
          <w:szCs w:val="26"/>
          <w:lang w:eastAsia="en-US"/>
        </w:rPr>
        <w:t xml:space="preserve">informacija </w:t>
      </w:r>
      <w:r w:rsidRPr="00350F80">
        <w:rPr>
          <w:sz w:val="26"/>
          <w:szCs w:val="26"/>
          <w:lang w:eastAsia="en-US"/>
        </w:rPr>
        <w:t>apie viešuosius pirkimus Viešųjų pirkimų įstatymo nustatyta tvarka.</w:t>
      </w:r>
    </w:p>
    <w:p w14:paraId="1856C92D" w14:textId="77777777" w:rsidR="00AC26EC" w:rsidRPr="00350F80" w:rsidRDefault="00A801FC" w:rsidP="00063A7C">
      <w:pPr>
        <w:rPr>
          <w:sz w:val="26"/>
          <w:szCs w:val="26"/>
          <w:lang w:eastAsia="en-US"/>
        </w:rPr>
      </w:pPr>
      <w:r w:rsidRPr="00350F80">
        <w:rPr>
          <w:sz w:val="26"/>
          <w:szCs w:val="26"/>
          <w:lang w:eastAsia="en-US"/>
        </w:rPr>
        <w:tab/>
      </w:r>
    </w:p>
    <w:p w14:paraId="1856C92F" w14:textId="77777777" w:rsidR="00F24BAC" w:rsidRPr="00350F80" w:rsidRDefault="00F24BAC" w:rsidP="00F6746B">
      <w:pPr>
        <w:pStyle w:val="Antrat2"/>
        <w:spacing w:before="0" w:after="0"/>
        <w:jc w:val="center"/>
        <w:rPr>
          <w:rFonts w:ascii="Times New Roman" w:hAnsi="Times New Roman"/>
          <w:b w:val="0"/>
          <w:bCs w:val="0"/>
          <w:i w:val="0"/>
          <w:iCs w:val="0"/>
          <w:sz w:val="26"/>
          <w:szCs w:val="26"/>
        </w:rPr>
      </w:pPr>
      <w:r w:rsidRPr="00350F80">
        <w:rPr>
          <w:rFonts w:ascii="Times New Roman" w:hAnsi="Times New Roman"/>
          <w:b w:val="0"/>
          <w:bCs w:val="0"/>
          <w:i w:val="0"/>
          <w:iCs w:val="0"/>
          <w:sz w:val="26"/>
          <w:szCs w:val="26"/>
        </w:rPr>
        <w:t>VIDAUS KONTROLĖ</w:t>
      </w:r>
    </w:p>
    <w:p w14:paraId="1856C930" w14:textId="77777777" w:rsidR="00645D8B" w:rsidRPr="00350F80" w:rsidRDefault="00645D8B" w:rsidP="00F2788E">
      <w:pPr>
        <w:ind w:firstLine="720"/>
        <w:rPr>
          <w:sz w:val="26"/>
          <w:szCs w:val="26"/>
        </w:rPr>
      </w:pPr>
    </w:p>
    <w:p w14:paraId="1856C931" w14:textId="6D1868EB" w:rsidR="00FF7F76" w:rsidRPr="00350F80" w:rsidRDefault="00FF7F76" w:rsidP="00AA4BB3">
      <w:pPr>
        <w:ind w:firstLine="851"/>
        <w:rPr>
          <w:color w:val="000000"/>
          <w:sz w:val="26"/>
          <w:szCs w:val="26"/>
        </w:rPr>
      </w:pPr>
      <w:r w:rsidRPr="00350F80">
        <w:rPr>
          <w:color w:val="000000"/>
          <w:sz w:val="26"/>
          <w:szCs w:val="26"/>
        </w:rPr>
        <w:t>Atliekant vidaus auditus, priklausomai nuo a</w:t>
      </w:r>
      <w:r w:rsidR="00ED5253">
        <w:rPr>
          <w:color w:val="000000"/>
          <w:sz w:val="26"/>
          <w:szCs w:val="26"/>
        </w:rPr>
        <w:t>udituojamojo subjekto, tikrinamos ir vertinamos</w:t>
      </w:r>
      <w:r w:rsidRPr="00350F80">
        <w:rPr>
          <w:color w:val="000000"/>
          <w:sz w:val="26"/>
          <w:szCs w:val="26"/>
        </w:rPr>
        <w:t xml:space="preserve"> rajono savivaldybės administracijos struktūrinių padalinių ar audituojamos įstaigos sukurtos vidaus kontrolės procedūros, tikrinama, ar laikomasi strateginių ir kitų veiklos planų, procedūrų, tvarkų ir taisyklių, įstatymų ir kitų norminių teisės aktų, taip pat sutarčių, turinčių įtakos jos veiklai. Taip pat vertinama, ar finansinė ir veiklos informacija yra patikima ir išsami, ar veiklos procesai efektyvūs ir veiksmingi, ar sukurta, įdiegta ir veikia turto apsaugos sistema, ar turtas valdomas, naudojamas ir juo disponuojama taupiai, racionaliai, pagal norminius teisės aktus ir sutartis. Tikrinamos ir vertinamos procedūros, taikomos audituojamojo subjekto valdomo, naudojamo ir disponuojamo turto bei informacijos apsaugai, prireikus patikrinama, ar toks turtas egzistuoja.  </w:t>
      </w:r>
    </w:p>
    <w:p w14:paraId="1856C932" w14:textId="77777777" w:rsidR="00FF7F76" w:rsidRPr="00350F80" w:rsidRDefault="00FF7F76" w:rsidP="00AA4BB3">
      <w:pPr>
        <w:ind w:firstLine="851"/>
        <w:rPr>
          <w:color w:val="000000"/>
          <w:sz w:val="26"/>
          <w:szCs w:val="26"/>
        </w:rPr>
      </w:pPr>
      <w:r w:rsidRPr="00350F80">
        <w:rPr>
          <w:color w:val="000000"/>
          <w:sz w:val="26"/>
          <w:szCs w:val="26"/>
        </w:rPr>
        <w:t>2013 metais atliktų vidaus auditų metu pažeidimų, nagrinėtinų teisėsaugos institucijose, nenustatyta. 2013 metais vidaus audito apribojimai nebuvo taikomi.</w:t>
      </w:r>
    </w:p>
    <w:p w14:paraId="1856C933" w14:textId="29ABCA35" w:rsidR="00FF7F76" w:rsidRPr="00350F80" w:rsidRDefault="00FF7F76" w:rsidP="00AA4BB3">
      <w:pPr>
        <w:ind w:firstLine="851"/>
        <w:rPr>
          <w:color w:val="000000"/>
          <w:sz w:val="26"/>
          <w:szCs w:val="26"/>
        </w:rPr>
      </w:pPr>
      <w:r w:rsidRPr="00350F80">
        <w:rPr>
          <w:color w:val="000000"/>
          <w:sz w:val="26"/>
          <w:szCs w:val="26"/>
        </w:rPr>
        <w:t xml:space="preserve">2013 metais </w:t>
      </w:r>
      <w:r w:rsidR="00ED5253">
        <w:rPr>
          <w:color w:val="000000"/>
          <w:sz w:val="26"/>
          <w:szCs w:val="26"/>
        </w:rPr>
        <w:t>centralizuotas savivaldybės v</w:t>
      </w:r>
      <w:r w:rsidR="007B51CB" w:rsidRPr="00350F80">
        <w:rPr>
          <w:color w:val="000000"/>
          <w:sz w:val="26"/>
          <w:szCs w:val="26"/>
        </w:rPr>
        <w:t>idaus a</w:t>
      </w:r>
      <w:r w:rsidRPr="00350F80">
        <w:rPr>
          <w:color w:val="000000"/>
          <w:sz w:val="26"/>
          <w:szCs w:val="26"/>
        </w:rPr>
        <w:t>udito skyrius atliko 8 vi</w:t>
      </w:r>
      <w:r w:rsidR="00ED5253">
        <w:rPr>
          <w:color w:val="000000"/>
          <w:sz w:val="26"/>
          <w:szCs w:val="26"/>
        </w:rPr>
        <w:t>daus auditus, iš jų: 7 planinius vidaus auditus ir 1 neplaninį vidaus auditą</w:t>
      </w:r>
      <w:r w:rsidRPr="00350F80">
        <w:rPr>
          <w:color w:val="000000"/>
          <w:sz w:val="26"/>
          <w:szCs w:val="26"/>
        </w:rPr>
        <w:t xml:space="preserve">. </w:t>
      </w:r>
    </w:p>
    <w:p w14:paraId="5A030E37" w14:textId="77777777" w:rsidR="00AA4BB3" w:rsidRPr="00350F80" w:rsidRDefault="00FF7F76" w:rsidP="00AA4BB3">
      <w:pPr>
        <w:ind w:firstLine="851"/>
        <w:rPr>
          <w:color w:val="000000"/>
          <w:sz w:val="26"/>
          <w:szCs w:val="26"/>
        </w:rPr>
      </w:pPr>
      <w:r w:rsidRPr="00350F80">
        <w:rPr>
          <w:color w:val="000000"/>
          <w:sz w:val="26"/>
          <w:szCs w:val="26"/>
        </w:rPr>
        <w:t>Trumpa informacija apie kiekvieną iš jų:</w:t>
      </w:r>
    </w:p>
    <w:p w14:paraId="1856C935" w14:textId="42454CFD" w:rsidR="00FF7F76" w:rsidRPr="00350F80" w:rsidRDefault="00FF7F76" w:rsidP="00AA4BB3">
      <w:pPr>
        <w:ind w:firstLine="851"/>
        <w:rPr>
          <w:color w:val="000000"/>
          <w:sz w:val="26"/>
          <w:szCs w:val="26"/>
        </w:rPr>
      </w:pPr>
      <w:r w:rsidRPr="00350F80">
        <w:rPr>
          <w:sz w:val="26"/>
          <w:szCs w:val="26"/>
          <w:lang w:eastAsia="en-US"/>
        </w:rPr>
        <w:t>1. 2013 metų Kelių priežiūros ir plėtros programos lėšų vietinės reikšmės keliams bei gatvėms tiesti, taisyti (remontuoti), prižiūrėti Lazdijų rajono savivaldybėje panaudojimo pagal paskirtį vidaus auditas.</w:t>
      </w:r>
    </w:p>
    <w:p w14:paraId="506F95FA" w14:textId="516D2DF8" w:rsidR="00AA4BB3" w:rsidRPr="00350F80" w:rsidRDefault="00FF7F76" w:rsidP="00AA4BB3">
      <w:pPr>
        <w:ind w:firstLine="851"/>
        <w:rPr>
          <w:b/>
          <w:sz w:val="26"/>
          <w:szCs w:val="26"/>
          <w:lang w:eastAsia="en-US"/>
        </w:rPr>
      </w:pPr>
      <w:r w:rsidRPr="00350F80">
        <w:rPr>
          <w:sz w:val="26"/>
          <w:szCs w:val="26"/>
          <w:lang w:eastAsia="en-US"/>
        </w:rPr>
        <w:t>Vidaus audito tikslas – išanalizuoti ir įvertinti, ar Lazdijų rajono savivaldybės administracija 2013 metais Kelių priežiūros ir plėtros programos lėšas panaudojo pagal paskirtį: ar Lazdijų rajono savivaldybės kelių priežiūra ir plėtra buvo vykdoma pagal Kelių priežiūros ir plėtros programos numatytas strategines veiklos kryptis; ar objektų sąrašai sudaryti atsižvelgiant į seniūnijų bei gyventojų pageidavimus; ar buvo laikytasi finansavimo sutartyse, sudarytose Liet</w:t>
      </w:r>
      <w:r w:rsidR="00ED5253">
        <w:rPr>
          <w:sz w:val="26"/>
          <w:szCs w:val="26"/>
          <w:lang w:eastAsia="en-US"/>
        </w:rPr>
        <w:t>uvos automobilių kelių direkcijos</w:t>
      </w:r>
      <w:r w:rsidRPr="00350F80">
        <w:rPr>
          <w:sz w:val="26"/>
          <w:szCs w:val="26"/>
          <w:lang w:eastAsia="en-US"/>
        </w:rPr>
        <w:t xml:space="preserve"> prie Susisiekimo ministerijos ir Lazdijų rajono savivaldybės administracijos, numatytų sąlygų; ar vadovautasi Lietuvos Respublikos įstatymais ir kitais teisės aktais.</w:t>
      </w:r>
    </w:p>
    <w:p w14:paraId="1856C937" w14:textId="3DECEBC9" w:rsidR="00FF7F76" w:rsidRPr="00350F80" w:rsidRDefault="00FF7F76" w:rsidP="00AA4BB3">
      <w:pPr>
        <w:ind w:firstLine="851"/>
        <w:rPr>
          <w:b/>
          <w:sz w:val="26"/>
          <w:szCs w:val="26"/>
          <w:lang w:eastAsia="en-US"/>
        </w:rPr>
      </w:pPr>
      <w:r w:rsidRPr="00350F80">
        <w:rPr>
          <w:rFonts w:eastAsia="Calibri"/>
          <w:sz w:val="26"/>
          <w:szCs w:val="26"/>
          <w:lang w:eastAsia="en-US"/>
        </w:rPr>
        <w:t xml:space="preserve">Vidaus kontrolė, įsisavinant Kelių priežiūros ir plėtros programos lėšas vietinės reikšmės keliams (gatvėms) tiesti, taisyti (remontuoti), prižiūrėti ir saugaus eismo sąlygoms </w:t>
      </w:r>
      <w:r w:rsidRPr="00350F80">
        <w:rPr>
          <w:rFonts w:eastAsia="Calibri"/>
          <w:sz w:val="26"/>
          <w:szCs w:val="26"/>
          <w:lang w:eastAsia="en-US"/>
        </w:rPr>
        <w:lastRenderedPageBreak/>
        <w:t xml:space="preserve">užtikrinti, įvertinta gerai, </w:t>
      </w:r>
      <w:r w:rsidRPr="00350F80">
        <w:rPr>
          <w:sz w:val="26"/>
          <w:szCs w:val="26"/>
          <w:lang w:eastAsia="ar-SA"/>
        </w:rPr>
        <w:t>kadangi rizika yra tinkamai nustatyta ir valdoma, bet yra keletas nesvarbių vidaus kontrolės trūkumų</w:t>
      </w:r>
      <w:r w:rsidR="007324C1">
        <w:rPr>
          <w:sz w:val="26"/>
          <w:szCs w:val="26"/>
          <w:lang w:eastAsia="ar-SA"/>
        </w:rPr>
        <w:t>,</w:t>
      </w:r>
      <w:r w:rsidRPr="00350F80">
        <w:rPr>
          <w:sz w:val="26"/>
          <w:szCs w:val="26"/>
          <w:lang w:eastAsia="ar-SA"/>
        </w:rPr>
        <w:t xml:space="preserve"> neturinčių neigiamos įtakos veiklos rezultatams.</w:t>
      </w:r>
    </w:p>
    <w:p w14:paraId="1856C938" w14:textId="451E5DEE" w:rsidR="00FF7F76" w:rsidRPr="00350F80" w:rsidRDefault="00FF7F76" w:rsidP="00AA4BB3">
      <w:pPr>
        <w:ind w:firstLine="851"/>
        <w:rPr>
          <w:sz w:val="26"/>
          <w:szCs w:val="26"/>
          <w:lang w:eastAsia="en-US"/>
        </w:rPr>
      </w:pPr>
      <w:r w:rsidRPr="00350F80">
        <w:rPr>
          <w:sz w:val="26"/>
          <w:szCs w:val="26"/>
          <w:lang w:eastAsia="en-US"/>
        </w:rPr>
        <w:t>Pateikta išvada, kad Lazdijų rajono savivaldybės administracijos Vietinio ūkio skyriaus Lietuvos automobilių kelių direkcijai prie Susisiekimo ministerijos teikiamoje Kelių priežiūros ir plėtros programos lėšų, skirtų Lazdijų rajono savivaldybės vietinės reikšmės keliams bei gatvėms tiesti, taisyti (remontuoti) ir prižiūrėti</w:t>
      </w:r>
      <w:r w:rsidR="007324C1">
        <w:rPr>
          <w:sz w:val="26"/>
          <w:szCs w:val="26"/>
          <w:lang w:eastAsia="en-US"/>
        </w:rPr>
        <w:t>,</w:t>
      </w:r>
      <w:r w:rsidRPr="00350F80">
        <w:rPr>
          <w:sz w:val="26"/>
          <w:szCs w:val="26"/>
          <w:lang w:eastAsia="en-US"/>
        </w:rPr>
        <w:t xml:space="preserve"> 2013 metų ataskaitoje pateikta informacija yra teisinga visais reikšmingais atžvilgiais. Rekomendacijų nepateikta.</w:t>
      </w:r>
    </w:p>
    <w:p w14:paraId="0D315D70" w14:textId="77777777" w:rsidR="00AA4BB3" w:rsidRPr="00350F80" w:rsidRDefault="00FF7F76" w:rsidP="00AA4BB3">
      <w:pPr>
        <w:ind w:firstLine="851"/>
        <w:rPr>
          <w:color w:val="000000"/>
          <w:sz w:val="26"/>
          <w:szCs w:val="26"/>
        </w:rPr>
      </w:pPr>
      <w:r w:rsidRPr="00350F80">
        <w:rPr>
          <w:color w:val="000000"/>
          <w:sz w:val="26"/>
          <w:szCs w:val="26"/>
        </w:rPr>
        <w:t xml:space="preserve">2. Sodų bendrijos „Galstas“ ir sodų bendrijos „Krantai“ detaliųjų planų parengimo sutarties Nr. 2011-11-14/15-869 vykdymo vertinimas. </w:t>
      </w:r>
    </w:p>
    <w:p w14:paraId="7C2A4179" w14:textId="77777777" w:rsidR="00AA4BB3" w:rsidRPr="00350F80" w:rsidRDefault="00FF7F76" w:rsidP="00AA4BB3">
      <w:pPr>
        <w:ind w:firstLine="851"/>
        <w:rPr>
          <w:color w:val="000000"/>
          <w:sz w:val="26"/>
          <w:szCs w:val="26"/>
        </w:rPr>
      </w:pPr>
      <w:r w:rsidRPr="00350F80">
        <w:rPr>
          <w:rFonts w:eastAsia="Calibri"/>
          <w:sz w:val="26"/>
          <w:szCs w:val="26"/>
          <w:lang w:eastAsia="en-US"/>
        </w:rPr>
        <w:t>Vidaus audito tikslas – išanalizuoti ir įvertinti pagal Sodų bendrijos „Galstas“ ir sodų bendrijos „Krantai“ detaliųjų planų parengimo paslaugų sutartį Nr. 2011-11-14/15-869  K. Kazlausko IĮ suteiktų paslaugų kokybę bei nustatyti: ar paslaugos teikėjas atitinka kvalifikacinius reikalavimus; ar buvo laikytasi sutartyje numatytų sąlygų; ar vadovautasi Lietuvos Respublikos įstatymais ir kitais teisės aktais, reglamentuojančiais teritorijų planavimą.</w:t>
      </w:r>
    </w:p>
    <w:p w14:paraId="2B86918E" w14:textId="4C7FFD39" w:rsidR="00AA4BB3" w:rsidRPr="00350F80" w:rsidRDefault="00FF7F76" w:rsidP="00AA4BB3">
      <w:pPr>
        <w:ind w:firstLine="851"/>
        <w:rPr>
          <w:color w:val="000000"/>
          <w:sz w:val="26"/>
          <w:szCs w:val="26"/>
        </w:rPr>
      </w:pPr>
      <w:r w:rsidRPr="00350F80">
        <w:rPr>
          <w:rFonts w:eastAsia="Calibri"/>
          <w:sz w:val="26"/>
          <w:szCs w:val="26"/>
          <w:lang w:eastAsia="en-US"/>
        </w:rPr>
        <w:t>Vidaus kontrol</w:t>
      </w:r>
      <w:r w:rsidR="005B7759" w:rsidRPr="00350F80">
        <w:rPr>
          <w:rFonts w:eastAsia="Calibri"/>
          <w:sz w:val="26"/>
          <w:szCs w:val="26"/>
          <w:lang w:eastAsia="en-US"/>
        </w:rPr>
        <w:t>ė</w:t>
      </w:r>
      <w:r w:rsidRPr="00350F80">
        <w:rPr>
          <w:rFonts w:eastAsia="Calibri"/>
          <w:sz w:val="26"/>
          <w:szCs w:val="26"/>
          <w:lang w:eastAsia="en-US"/>
        </w:rPr>
        <w:t xml:space="preserve"> įvertin</w:t>
      </w:r>
      <w:r w:rsidR="005B7759" w:rsidRPr="00350F80">
        <w:rPr>
          <w:rFonts w:eastAsia="Calibri"/>
          <w:sz w:val="26"/>
          <w:szCs w:val="26"/>
          <w:lang w:eastAsia="en-US"/>
        </w:rPr>
        <w:t>ta</w:t>
      </w:r>
      <w:r w:rsidRPr="00350F80">
        <w:rPr>
          <w:rFonts w:eastAsia="Calibri"/>
          <w:sz w:val="26"/>
          <w:szCs w:val="26"/>
          <w:lang w:eastAsia="en-US"/>
        </w:rPr>
        <w:t xml:space="preserve"> kaip silpn</w:t>
      </w:r>
      <w:r w:rsidR="005B7759" w:rsidRPr="00350F80">
        <w:rPr>
          <w:rFonts w:eastAsia="Calibri"/>
          <w:sz w:val="26"/>
          <w:szCs w:val="26"/>
          <w:lang w:eastAsia="en-US"/>
        </w:rPr>
        <w:t>a</w:t>
      </w:r>
      <w:r w:rsidRPr="00350F80">
        <w:rPr>
          <w:rFonts w:eastAsia="Calibri"/>
          <w:sz w:val="26"/>
          <w:szCs w:val="26"/>
          <w:lang w:eastAsia="en-US"/>
        </w:rPr>
        <w:t xml:space="preserve">, </w:t>
      </w:r>
      <w:r w:rsidRPr="00350F80">
        <w:rPr>
          <w:sz w:val="26"/>
          <w:szCs w:val="26"/>
          <w:lang w:eastAsia="ar-SA"/>
        </w:rPr>
        <w:t>kadangi ne visa rizika yra nustatyta, nevykdomas rizikos valdymas ir vidaus kontrolės trūkumai yra akivaizdūs, darantys neigiamą įtaką savivaldybės administracijos veiklos rezultatams.</w:t>
      </w:r>
    </w:p>
    <w:p w14:paraId="1856C93C" w14:textId="648AD145" w:rsidR="00FF7F76" w:rsidRPr="00350F80" w:rsidRDefault="00FF7F76" w:rsidP="00AA4BB3">
      <w:pPr>
        <w:ind w:firstLine="851"/>
        <w:rPr>
          <w:color w:val="000000"/>
          <w:sz w:val="26"/>
          <w:szCs w:val="26"/>
        </w:rPr>
      </w:pPr>
      <w:r w:rsidRPr="00350F80">
        <w:rPr>
          <w:rFonts w:eastAsia="Calibri"/>
          <w:sz w:val="26"/>
          <w:szCs w:val="26"/>
          <w:lang w:eastAsia="en-US"/>
        </w:rPr>
        <w:t>Pastebėtiems vidaus kontrolės trūkumams ištaisyti buvo pateiktos 3 rekomendacijos.</w:t>
      </w:r>
    </w:p>
    <w:p w14:paraId="1856C93D" w14:textId="3C8B385B" w:rsidR="00FF7F76" w:rsidRPr="00350F80" w:rsidRDefault="00FF7F76" w:rsidP="00AA4BB3">
      <w:pPr>
        <w:ind w:firstLine="851"/>
        <w:rPr>
          <w:sz w:val="26"/>
          <w:szCs w:val="26"/>
          <w:lang w:eastAsia="en-US"/>
        </w:rPr>
      </w:pPr>
      <w:r w:rsidRPr="00350F80">
        <w:rPr>
          <w:sz w:val="26"/>
          <w:szCs w:val="26"/>
          <w:lang w:eastAsia="en-US"/>
        </w:rPr>
        <w:t>Į pateiktas rekomendacijas buvo atsižvelgta, Lazdijų rajono savivaldybės administracijos direktoriaus 2013 m. gegužės 24 d. įsakymu Nr. 10V-405 buvo patvirtintas rekomendacijų įgyvendinimo priemonių planas. 2013 metais visos rekomendacijos įgyvendintos.</w:t>
      </w:r>
    </w:p>
    <w:p w14:paraId="76245A2B" w14:textId="77777777" w:rsidR="00AA4BB3" w:rsidRPr="00350F80" w:rsidRDefault="00FF7F76" w:rsidP="00AA4BB3">
      <w:pPr>
        <w:ind w:firstLine="851"/>
        <w:rPr>
          <w:color w:val="000000"/>
          <w:sz w:val="26"/>
          <w:szCs w:val="26"/>
        </w:rPr>
      </w:pPr>
      <w:r w:rsidRPr="00350F80">
        <w:rPr>
          <w:color w:val="000000"/>
          <w:sz w:val="26"/>
          <w:szCs w:val="26"/>
        </w:rPr>
        <w:t xml:space="preserve">3. Lazdijų r. Seirijų lopšelio-darželio „Žibutė“ finansinės veiklos vidaus auditas“. </w:t>
      </w:r>
    </w:p>
    <w:p w14:paraId="2580863E" w14:textId="7DB338F4" w:rsidR="00AA4BB3" w:rsidRPr="00350F80" w:rsidRDefault="00FF7F76" w:rsidP="00AA4BB3">
      <w:pPr>
        <w:ind w:firstLine="851"/>
        <w:rPr>
          <w:color w:val="000000"/>
          <w:sz w:val="26"/>
          <w:szCs w:val="26"/>
        </w:rPr>
      </w:pPr>
      <w:r w:rsidRPr="00350F80">
        <w:rPr>
          <w:sz w:val="26"/>
          <w:szCs w:val="26"/>
          <w:lang w:eastAsia="en-US"/>
        </w:rPr>
        <w:t>Vidaus audito tikslas – išanalizuoti ir įvertinti Lazdijų r. Seirijų lopšelio-darželio „Žibutė“ (toliau – Lopšelio-darželio) finansinės veiklos ir vidaus kontrolės organizavimą. Įvertinti Lopšelio-darželio 2012 metų finansinių ir biudžeto vykdymo ataskaitų rinkinių ir/ar kitų ataskaitų duomenis: ar pasirinkta apskaitos politika yra išsami ir naudinga naudotojams, ar atspindi teisingą ūkinių įvykių ir ūkinių operacijų atvaizdavimą finansinėje apskaitoje; ar tinkamai ir laikantis teisės aktų organizuojamas darbuotojų darbo užmokesčio apskaičiavimas ir išmokėjimas; ar viešieji pirkimai organizuojami vadovaujantis Viešųjų pirkimų įstatymu; ar maisto produktų apskaita tvarkoma p</w:t>
      </w:r>
      <w:r w:rsidR="007324C1">
        <w:rPr>
          <w:sz w:val="26"/>
          <w:szCs w:val="26"/>
          <w:lang w:eastAsia="en-US"/>
        </w:rPr>
        <w:t>agal teisės aktų reikalavimus, į</w:t>
      </w:r>
      <w:r w:rsidRPr="00350F80">
        <w:rPr>
          <w:sz w:val="26"/>
          <w:szCs w:val="26"/>
          <w:lang w:eastAsia="en-US"/>
        </w:rPr>
        <w:t>vertinti vidaus kontrolę.</w:t>
      </w:r>
    </w:p>
    <w:p w14:paraId="1856C940" w14:textId="65225B7B" w:rsidR="00FF7F76" w:rsidRPr="00350F80" w:rsidRDefault="00FF7F76" w:rsidP="00AA4BB3">
      <w:pPr>
        <w:ind w:firstLine="851"/>
        <w:rPr>
          <w:color w:val="000000"/>
          <w:sz w:val="26"/>
          <w:szCs w:val="26"/>
        </w:rPr>
      </w:pPr>
      <w:r w:rsidRPr="00350F80">
        <w:rPr>
          <w:sz w:val="26"/>
          <w:szCs w:val="26"/>
          <w:lang w:eastAsia="en-US"/>
        </w:rPr>
        <w:t>Vidaus kontrolė įvertinta gerai, kadangi rizika yra tinkamai nustatyta ir valdoma, bet yra keletas nesvarbių vidaus kontrolės trūkumų</w:t>
      </w:r>
      <w:r w:rsidR="007324C1">
        <w:rPr>
          <w:sz w:val="26"/>
          <w:szCs w:val="26"/>
          <w:lang w:eastAsia="en-US"/>
        </w:rPr>
        <w:t>,</w:t>
      </w:r>
      <w:r w:rsidRPr="00350F80">
        <w:rPr>
          <w:sz w:val="26"/>
          <w:szCs w:val="26"/>
          <w:lang w:eastAsia="en-US"/>
        </w:rPr>
        <w:t xml:space="preserve"> neturinčių neigiamos įtakos Lopšelio-darželio veiklos rezultatams.</w:t>
      </w:r>
    </w:p>
    <w:p w14:paraId="1856C941" w14:textId="07ABCA1C" w:rsidR="00FF7F76" w:rsidRPr="00350F80" w:rsidRDefault="00FF7F76" w:rsidP="00AA4BB3">
      <w:pPr>
        <w:ind w:firstLine="851"/>
        <w:rPr>
          <w:rFonts w:eastAsia="Calibri"/>
          <w:sz w:val="26"/>
          <w:szCs w:val="26"/>
          <w:lang w:eastAsia="en-US"/>
        </w:rPr>
      </w:pPr>
      <w:r w:rsidRPr="00350F80">
        <w:rPr>
          <w:rFonts w:eastAsia="Calibri"/>
          <w:sz w:val="26"/>
          <w:szCs w:val="26"/>
          <w:lang w:eastAsia="en-US"/>
        </w:rPr>
        <w:t xml:space="preserve">Lopšelio-darželio finansinė atskaitomybė ir suvestinės biudžeto vykdymo ataskaitos visais reikšmingais atžvilgiais parengtos ir pateiktos vadovaujantis galiojančiais teisės aktais, reglamentuojančiais buhalterinę apskaitą ir finansinės atskaitomybės sudarymą. </w:t>
      </w:r>
    </w:p>
    <w:p w14:paraId="1856C942" w14:textId="23A6152C" w:rsidR="00FF7F76" w:rsidRPr="00350F80" w:rsidRDefault="00FF7F76" w:rsidP="00AA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 w:val="26"/>
          <w:szCs w:val="26"/>
          <w:lang w:eastAsia="en-US"/>
        </w:rPr>
      </w:pPr>
      <w:r w:rsidRPr="00350F80">
        <w:rPr>
          <w:sz w:val="26"/>
          <w:szCs w:val="26"/>
          <w:lang w:eastAsia="en-US"/>
        </w:rPr>
        <w:t xml:space="preserve">Pastebėtiems trūkumams bei netikslumams ištaisyti buvo pateiktos 4 rekomendacijos.                   </w:t>
      </w:r>
    </w:p>
    <w:p w14:paraId="1856C943" w14:textId="1ADB0B43" w:rsidR="00FF7F76" w:rsidRPr="00350F80" w:rsidRDefault="00FF7F76" w:rsidP="00AA4BB3">
      <w:pPr>
        <w:ind w:firstLine="851"/>
        <w:rPr>
          <w:sz w:val="26"/>
          <w:szCs w:val="26"/>
          <w:lang w:eastAsia="en-US"/>
        </w:rPr>
      </w:pPr>
      <w:r w:rsidRPr="00350F80">
        <w:rPr>
          <w:sz w:val="26"/>
          <w:szCs w:val="26"/>
          <w:lang w:eastAsia="en-US"/>
        </w:rPr>
        <w:t xml:space="preserve">Į pateiktas rekomendacijas buvo atsižvelgta, Lopšelio-darželio direktoriaus 2013 m. birželio 13 d. įsakymu Nr. V1-16 patvirtintas rekomendacijų įgyvendinimo priemonių planas. 2013 metais visos rekomendacijos įgyvendintos.  </w:t>
      </w:r>
    </w:p>
    <w:p w14:paraId="1856C944" w14:textId="77777777" w:rsidR="00FF7F76" w:rsidRPr="00350F80" w:rsidRDefault="00FF7F76" w:rsidP="00AA4BB3">
      <w:pPr>
        <w:tabs>
          <w:tab w:val="left" w:pos="540"/>
          <w:tab w:val="left" w:pos="6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6"/>
          <w:szCs w:val="26"/>
        </w:rPr>
      </w:pPr>
      <w:r w:rsidRPr="00350F80">
        <w:rPr>
          <w:color w:val="000000"/>
          <w:sz w:val="26"/>
          <w:szCs w:val="26"/>
        </w:rPr>
        <w:t xml:space="preserve">4. Lazdijų sporto centro veiklos ir valdymo vidaus auditas.  </w:t>
      </w:r>
    </w:p>
    <w:p w14:paraId="1856C945" w14:textId="25FC78E8" w:rsidR="00FF7F76" w:rsidRPr="00350F80" w:rsidRDefault="00FF7F76" w:rsidP="00AA4BB3">
      <w:pPr>
        <w:tabs>
          <w:tab w:val="left" w:pos="426"/>
        </w:tabs>
        <w:ind w:firstLine="851"/>
        <w:rPr>
          <w:rFonts w:eastAsia="Calibri"/>
          <w:sz w:val="26"/>
          <w:szCs w:val="26"/>
          <w:lang w:eastAsia="en-US"/>
        </w:rPr>
      </w:pPr>
      <w:r w:rsidRPr="00350F80">
        <w:rPr>
          <w:rFonts w:eastAsia="Calibri"/>
          <w:sz w:val="26"/>
          <w:szCs w:val="26"/>
          <w:lang w:eastAsia="en-US"/>
        </w:rPr>
        <w:t xml:space="preserve">Vidaus audito tikslas – išanalizuoti ir įvertinti valdymo ir vidaus kontrolės organizavimą Lazdijų sporto centre (toliau – Centre): ar tinkama Centro organizacinė </w:t>
      </w:r>
      <w:r w:rsidRPr="00350F80">
        <w:rPr>
          <w:rFonts w:eastAsia="Calibri"/>
          <w:sz w:val="26"/>
          <w:szCs w:val="26"/>
          <w:lang w:eastAsia="en-US"/>
        </w:rPr>
        <w:lastRenderedPageBreak/>
        <w:t>struktūra bei Centro personalo valdymas; Centro direktoriaus sudaromų mokymo grupių darbo organizavimą; ar Centre tinkamai nustatytos vidaus kontrolės procedūros organizuojant viešuosius pirkimus; ar Centre tinkamai nustatytos vidaus kontrolės procedūros atliekant darbo užmokesčio apskaitą; ar tinkamai tvarkomos C</w:t>
      </w:r>
      <w:r w:rsidR="007324C1">
        <w:rPr>
          <w:rFonts w:eastAsia="Calibri"/>
          <w:sz w:val="26"/>
          <w:szCs w:val="26"/>
          <w:lang w:eastAsia="en-US"/>
        </w:rPr>
        <w:t>entro darbuotojų asmens bylos, į</w:t>
      </w:r>
      <w:r w:rsidRPr="00350F80">
        <w:rPr>
          <w:rFonts w:eastAsia="Calibri"/>
          <w:sz w:val="26"/>
          <w:szCs w:val="26"/>
          <w:lang w:eastAsia="en-US"/>
        </w:rPr>
        <w:t>vertinti Centro vidaus kontrolę.</w:t>
      </w:r>
    </w:p>
    <w:p w14:paraId="1856C946" w14:textId="306A6BE8" w:rsidR="00FF7F76" w:rsidRPr="00350F80" w:rsidRDefault="00FF7F76" w:rsidP="00AA4BB3">
      <w:pPr>
        <w:ind w:firstLine="851"/>
        <w:rPr>
          <w:sz w:val="26"/>
          <w:szCs w:val="26"/>
          <w:lang w:eastAsia="en-US"/>
        </w:rPr>
      </w:pPr>
      <w:r w:rsidRPr="00350F80">
        <w:rPr>
          <w:sz w:val="26"/>
          <w:szCs w:val="26"/>
          <w:lang w:eastAsia="en-US"/>
        </w:rPr>
        <w:t>Vidaus kontrolė įvertinta patenkinamai, kadangi visa rizika yra nustatyta, tačiau dėl netinkamo rizikos valdymo yra vidaus kontrolės trū</w:t>
      </w:r>
      <w:r w:rsidR="007324C1">
        <w:rPr>
          <w:sz w:val="26"/>
          <w:szCs w:val="26"/>
          <w:lang w:eastAsia="en-US"/>
        </w:rPr>
        <w:t>kumų, kurie gali turėti neigiamos įtakos</w:t>
      </w:r>
      <w:r w:rsidRPr="00350F80">
        <w:rPr>
          <w:sz w:val="26"/>
          <w:szCs w:val="26"/>
          <w:lang w:eastAsia="en-US"/>
        </w:rPr>
        <w:t xml:space="preserve"> veiklos rezultatams.</w:t>
      </w:r>
    </w:p>
    <w:p w14:paraId="1856C947" w14:textId="77777777" w:rsidR="00FF7F76" w:rsidRPr="00350F80" w:rsidRDefault="00FF7F76" w:rsidP="00AA4BB3">
      <w:pPr>
        <w:ind w:firstLine="851"/>
        <w:rPr>
          <w:color w:val="000000"/>
          <w:sz w:val="26"/>
          <w:szCs w:val="26"/>
        </w:rPr>
      </w:pPr>
      <w:r w:rsidRPr="00350F80">
        <w:rPr>
          <w:color w:val="000000"/>
          <w:sz w:val="26"/>
          <w:szCs w:val="26"/>
        </w:rPr>
        <w:t xml:space="preserve">Vidaus audito metu pastebėtiems vidaus kontrolės trūkumams ištaisyti buvo pateikta  13 rekomendacijų. </w:t>
      </w:r>
    </w:p>
    <w:p w14:paraId="1856C948" w14:textId="5E107386" w:rsidR="00FF7F76" w:rsidRPr="00350F80" w:rsidRDefault="00FF7F76" w:rsidP="00AA4BB3">
      <w:pPr>
        <w:ind w:firstLine="851"/>
        <w:rPr>
          <w:sz w:val="26"/>
          <w:szCs w:val="26"/>
          <w:lang w:eastAsia="en-US"/>
        </w:rPr>
      </w:pPr>
      <w:r w:rsidRPr="00350F80">
        <w:rPr>
          <w:sz w:val="26"/>
          <w:szCs w:val="26"/>
          <w:lang w:eastAsia="en-US"/>
        </w:rPr>
        <w:t xml:space="preserve">Į pateiktas rekomendacijas buvo atsižvelgta, Centro direktoriaus 2013 m. rugpjūčio 1 d. įsakymu Nr. V1-50 patvirtintas rekomendacijų įgyvendinimo priemonių planas. 2013 metais 10 rekomendacijų įgyvendinta, 3-jų įgyvendinimas tęsiamas 2014 metais.  </w:t>
      </w:r>
    </w:p>
    <w:p w14:paraId="1856C949" w14:textId="77777777" w:rsidR="00FF7F76" w:rsidRPr="00350F80" w:rsidRDefault="00FF7F76" w:rsidP="00AA4BB3">
      <w:pPr>
        <w:tabs>
          <w:tab w:val="left" w:pos="540"/>
          <w:tab w:val="left" w:pos="6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6"/>
          <w:szCs w:val="26"/>
        </w:rPr>
      </w:pPr>
      <w:r w:rsidRPr="00350F80">
        <w:rPr>
          <w:color w:val="000000"/>
          <w:sz w:val="26"/>
          <w:szCs w:val="26"/>
        </w:rPr>
        <w:t>5. Lazdijų rajono savivaldybės administracijos Ekonomikos skyriaus ve</w:t>
      </w:r>
      <w:r w:rsidR="0024489E" w:rsidRPr="00350F80">
        <w:rPr>
          <w:color w:val="000000"/>
          <w:sz w:val="26"/>
          <w:szCs w:val="26"/>
        </w:rPr>
        <w:t>iklos ir valdymo vidaus auditas</w:t>
      </w:r>
      <w:r w:rsidRPr="00350F80">
        <w:rPr>
          <w:color w:val="000000"/>
          <w:sz w:val="26"/>
          <w:szCs w:val="26"/>
        </w:rPr>
        <w:t xml:space="preserve">.     </w:t>
      </w:r>
    </w:p>
    <w:p w14:paraId="1856C94A" w14:textId="7B7017ED" w:rsidR="00FF7F76" w:rsidRPr="00350F80" w:rsidRDefault="00FF7F76" w:rsidP="00AA4BB3">
      <w:pPr>
        <w:ind w:firstLine="851"/>
        <w:rPr>
          <w:color w:val="000000"/>
          <w:sz w:val="26"/>
          <w:szCs w:val="26"/>
        </w:rPr>
      </w:pPr>
      <w:r w:rsidRPr="00350F80">
        <w:rPr>
          <w:color w:val="000000"/>
          <w:sz w:val="26"/>
          <w:szCs w:val="26"/>
        </w:rPr>
        <w:t>Vidaus audito tikslas – išanalizuoti ir įvertinti, ar Lazdijų rajono savivaldybės administracijos Ekonomikos skyriaus (toliau – Skyriaus) vidaus kontrolės sistema garantuoja veiklos funkcijų viduje perdavimo, racionalaus jų paskirstymo, tarpusavio atsakomybės bei komunikacijos sistemos tiek skyriaus viduje, tiek su kitais struktūriniais padaliniais bei išorės subjektais, vykdymą, kad visi tikslai, uždaviniai būtų įgyvendinti veiksminga</w:t>
      </w:r>
      <w:r w:rsidR="00A34860">
        <w:rPr>
          <w:color w:val="000000"/>
          <w:sz w:val="26"/>
          <w:szCs w:val="26"/>
        </w:rPr>
        <w:t>i, racionaliai ir ekonomiškai, į</w:t>
      </w:r>
      <w:r w:rsidRPr="00350F80">
        <w:rPr>
          <w:color w:val="000000"/>
          <w:sz w:val="26"/>
          <w:szCs w:val="26"/>
        </w:rPr>
        <w:t>vertinti Skyriaus vidaus kontrolę.</w:t>
      </w:r>
    </w:p>
    <w:p w14:paraId="1856C94B" w14:textId="4A77F71E" w:rsidR="00FF7F76" w:rsidRPr="00350F80" w:rsidRDefault="00FF7F76" w:rsidP="00AA4BB3">
      <w:pPr>
        <w:ind w:firstLine="851"/>
        <w:rPr>
          <w:sz w:val="26"/>
          <w:szCs w:val="26"/>
          <w:lang w:eastAsia="en-US"/>
        </w:rPr>
      </w:pPr>
      <w:r w:rsidRPr="00350F80">
        <w:rPr>
          <w:sz w:val="26"/>
          <w:szCs w:val="26"/>
          <w:lang w:eastAsia="en-US"/>
        </w:rPr>
        <w:t>Vidaus kontrolė įvertinta gerai. Visa rizika yra nustatyta ir valdoma, bet yra keletas nesvarbių vidaus kontrolės trūkumų, neturinčių neigiamos įtakos Skyriaus veiklos rezultatams. Skyriaus darbuotojams suteikti raštiškai įgaliojimai veiksmų ir procedūrų atlikimui, vykdant funkcijas, vyrauja pastovumas, nuoseklumas</w:t>
      </w:r>
      <w:r w:rsidR="00A34860">
        <w:rPr>
          <w:sz w:val="26"/>
          <w:szCs w:val="26"/>
          <w:lang w:eastAsia="en-US"/>
        </w:rPr>
        <w:t>,</w:t>
      </w:r>
      <w:r w:rsidRPr="00350F80">
        <w:rPr>
          <w:sz w:val="26"/>
          <w:szCs w:val="26"/>
          <w:lang w:eastAsia="en-US"/>
        </w:rPr>
        <w:t xml:space="preserve"> atliekami darbai ir procedūros pakankamai aiškūs ir suprantami. Skyriaus darbuotojai supranta vidaus kontrolės procedūrų paskirtį, todėl mažėja rizika, turinti neigiamos įtakos įstaigos tikslams pasiekti.</w:t>
      </w:r>
    </w:p>
    <w:p w14:paraId="1856C94C" w14:textId="382CC99A" w:rsidR="00FF7F76" w:rsidRPr="00350F80" w:rsidRDefault="00FF7F76" w:rsidP="00AA4BB3">
      <w:pPr>
        <w:tabs>
          <w:tab w:val="left" w:pos="540"/>
          <w:tab w:val="left" w:pos="600"/>
        </w:tabs>
        <w:ind w:firstLine="851"/>
        <w:rPr>
          <w:color w:val="000000"/>
          <w:sz w:val="26"/>
          <w:szCs w:val="26"/>
        </w:rPr>
      </w:pPr>
      <w:r w:rsidRPr="00350F80">
        <w:rPr>
          <w:color w:val="000000"/>
          <w:sz w:val="26"/>
          <w:szCs w:val="26"/>
        </w:rPr>
        <w:t xml:space="preserve">Vidaus audito metu pastebėtiems vidaus kontrolės trūkumams ištaisyti buvo pateiktos  4 rekomendacijos. </w:t>
      </w:r>
    </w:p>
    <w:p w14:paraId="555E7A2B" w14:textId="77777777" w:rsidR="00AA4BB3" w:rsidRPr="00350F80" w:rsidRDefault="00FF7F76" w:rsidP="00AA4BB3">
      <w:pPr>
        <w:ind w:firstLine="851"/>
        <w:rPr>
          <w:sz w:val="26"/>
          <w:szCs w:val="26"/>
          <w:lang w:eastAsia="en-US"/>
        </w:rPr>
      </w:pPr>
      <w:r w:rsidRPr="00350F80">
        <w:rPr>
          <w:sz w:val="26"/>
          <w:szCs w:val="26"/>
          <w:lang w:eastAsia="en-US"/>
        </w:rPr>
        <w:t xml:space="preserve">Į pateiktas rekomendacijas buvo atsižvelgta, Lazdijų rajono savivaldybės administracijos direktoriaus 2013 m. rugsėjo 26 d. įsakymu Nr. 10V-734 patvirtintas rekomendacijų įgyvendinimo priemonių planas. 2013 metais 1 rekomendacija įgyvendinta, 3-jų įgyvendinimas tęsiamas 2014 metais.  </w:t>
      </w:r>
    </w:p>
    <w:p w14:paraId="32CEB6E3" w14:textId="77777777" w:rsidR="00AA4BB3" w:rsidRPr="00350F80" w:rsidRDefault="00FF7F76" w:rsidP="00AA4BB3">
      <w:pPr>
        <w:ind w:firstLine="851"/>
        <w:rPr>
          <w:sz w:val="26"/>
          <w:szCs w:val="26"/>
          <w:lang w:eastAsia="en-US"/>
        </w:rPr>
      </w:pPr>
      <w:r w:rsidRPr="00350F80">
        <w:rPr>
          <w:color w:val="000000"/>
          <w:sz w:val="26"/>
          <w:szCs w:val="26"/>
        </w:rPr>
        <w:t xml:space="preserve">6. Lazdijų mokyklos-darželio „Kregždutė“ veiklos ir valdymo vidaus auditas“. </w:t>
      </w:r>
    </w:p>
    <w:p w14:paraId="0FE64DCA" w14:textId="3D648B91" w:rsidR="00AA4BB3" w:rsidRPr="00350F80" w:rsidRDefault="00FF7F76" w:rsidP="00AA4BB3">
      <w:pPr>
        <w:ind w:firstLine="851"/>
        <w:rPr>
          <w:sz w:val="26"/>
          <w:szCs w:val="26"/>
          <w:lang w:eastAsia="en-US"/>
        </w:rPr>
      </w:pPr>
      <w:r w:rsidRPr="00350F80">
        <w:rPr>
          <w:sz w:val="26"/>
          <w:szCs w:val="26"/>
          <w:lang w:eastAsia="en-US"/>
        </w:rPr>
        <w:t>Vidaus audito tikslas – išanalizuoti ir įvertinti, ar tinkama Lazdijų mokyklos-darželio „Kregždutė“ (toliau – Mokyklos-darželio) organizacinė struktūra bei personalo valdymas; ar Mokyklos-darželio darbuotojai laikosi politikos, vadovybės nustatytų tvarkų ir taisyklių, procedūrų, įstatymų, teisės aktų ir kitų vadovybės nurodymų; ar Mokyklos-darželio dokumentai rengiami, tvarkomi ir apskaitomi vadovaujantis galiojančiais teisės aktais; ar tinkamai ir laikantis teisės aktų Mokykloje-darželyje or</w:t>
      </w:r>
      <w:r w:rsidR="00A34860">
        <w:rPr>
          <w:sz w:val="26"/>
          <w:szCs w:val="26"/>
          <w:lang w:eastAsia="en-US"/>
        </w:rPr>
        <w:t>ganizuojami viešieji pirkimai, į</w:t>
      </w:r>
      <w:r w:rsidRPr="00350F80">
        <w:rPr>
          <w:sz w:val="26"/>
          <w:szCs w:val="26"/>
          <w:lang w:eastAsia="en-US"/>
        </w:rPr>
        <w:t>vertinti Mokyklos-darželio vidaus kontrolę.</w:t>
      </w:r>
    </w:p>
    <w:p w14:paraId="125B7B0A" w14:textId="554B16D0" w:rsidR="00AA4BB3" w:rsidRPr="00350F80" w:rsidRDefault="005B7759" w:rsidP="00AA4BB3">
      <w:pPr>
        <w:ind w:firstLine="851"/>
        <w:rPr>
          <w:sz w:val="26"/>
          <w:szCs w:val="26"/>
          <w:lang w:eastAsia="en-US"/>
        </w:rPr>
      </w:pPr>
      <w:r w:rsidRPr="00350F80">
        <w:rPr>
          <w:sz w:val="26"/>
          <w:szCs w:val="26"/>
          <w:lang w:eastAsia="en-US"/>
        </w:rPr>
        <w:t>Vidaus kontrolė įvertinta</w:t>
      </w:r>
      <w:r w:rsidR="00FF7F76" w:rsidRPr="00350F80">
        <w:rPr>
          <w:sz w:val="26"/>
          <w:szCs w:val="26"/>
          <w:lang w:eastAsia="en-US"/>
        </w:rPr>
        <w:t xml:space="preserve"> gerai, kadangi visa rizika yra nustatyta ir valdoma, bet yra keletas nesvarbių vidaus kontrolės trūkumų</w:t>
      </w:r>
      <w:r w:rsidR="00A34860">
        <w:rPr>
          <w:sz w:val="26"/>
          <w:szCs w:val="26"/>
          <w:lang w:eastAsia="en-US"/>
        </w:rPr>
        <w:t>,</w:t>
      </w:r>
      <w:r w:rsidR="00FF7F76" w:rsidRPr="00350F80">
        <w:rPr>
          <w:sz w:val="26"/>
          <w:szCs w:val="26"/>
          <w:lang w:eastAsia="en-US"/>
        </w:rPr>
        <w:t xml:space="preserve"> neturinčių neigiamos įtakos Mokyklos-darželio veiklos rezultatams.</w:t>
      </w:r>
    </w:p>
    <w:p w14:paraId="606A42EB" w14:textId="77777777" w:rsidR="00AA4BB3" w:rsidRPr="00350F80" w:rsidRDefault="00FF7F76" w:rsidP="00AA4BB3">
      <w:pPr>
        <w:ind w:firstLine="851"/>
        <w:rPr>
          <w:sz w:val="26"/>
          <w:szCs w:val="26"/>
          <w:lang w:eastAsia="en-US"/>
        </w:rPr>
      </w:pPr>
      <w:r w:rsidRPr="00350F80">
        <w:rPr>
          <w:color w:val="000000"/>
          <w:sz w:val="26"/>
          <w:szCs w:val="26"/>
        </w:rPr>
        <w:t xml:space="preserve">Vidaus audito metu pastebėtiems vidaus kontrolės trūkumams ištaisyti buvo pateikta  10 rekomendacijų. </w:t>
      </w:r>
    </w:p>
    <w:p w14:paraId="750BEBDB" w14:textId="77777777" w:rsidR="00AA4BB3" w:rsidRPr="00350F80" w:rsidRDefault="00FF7F76" w:rsidP="00AA4BB3">
      <w:pPr>
        <w:ind w:firstLine="851"/>
        <w:rPr>
          <w:sz w:val="26"/>
          <w:szCs w:val="26"/>
          <w:lang w:eastAsia="en-US"/>
        </w:rPr>
      </w:pPr>
      <w:r w:rsidRPr="00350F80">
        <w:rPr>
          <w:sz w:val="26"/>
          <w:szCs w:val="26"/>
          <w:lang w:eastAsia="en-US"/>
        </w:rPr>
        <w:lastRenderedPageBreak/>
        <w:t xml:space="preserve">Į pateiktas rekomendacijas buvo atsižvelgta, Mokyklos-darželio direktoriaus 2013 m. gruodžio 10 d. įsakymu Nr. V1-84 patvirtintas rekomendacijų įgyvendinimo priemonių planas. 2013 metais 5 rekomendacijos įgyvendintos, likusių 5 rekomendacijų įgyvendinimas tęsiamas 2014 metais. </w:t>
      </w:r>
    </w:p>
    <w:p w14:paraId="73579862" w14:textId="77777777" w:rsidR="00AA4BB3" w:rsidRPr="00350F80" w:rsidRDefault="00FF7F76" w:rsidP="00AA4BB3">
      <w:pPr>
        <w:ind w:firstLine="851"/>
        <w:rPr>
          <w:sz w:val="26"/>
          <w:szCs w:val="26"/>
          <w:lang w:eastAsia="en-US"/>
        </w:rPr>
      </w:pPr>
      <w:r w:rsidRPr="00350F80">
        <w:rPr>
          <w:color w:val="000000"/>
          <w:sz w:val="26"/>
          <w:szCs w:val="26"/>
        </w:rPr>
        <w:t>7. Lazdijų rajono savivaldybės administracijos Šeštokų seniūnijos veiklos ir valdymo v</w:t>
      </w:r>
      <w:r w:rsidR="003D47D6" w:rsidRPr="00350F80">
        <w:rPr>
          <w:color w:val="000000"/>
          <w:sz w:val="26"/>
          <w:szCs w:val="26"/>
        </w:rPr>
        <w:t>idaus auditas</w:t>
      </w:r>
      <w:r w:rsidRPr="00350F80">
        <w:rPr>
          <w:color w:val="000000"/>
          <w:sz w:val="26"/>
          <w:szCs w:val="26"/>
        </w:rPr>
        <w:t xml:space="preserve">.     </w:t>
      </w:r>
    </w:p>
    <w:p w14:paraId="3FEA184A" w14:textId="7ECD8619" w:rsidR="00AA4BB3" w:rsidRPr="00350F80" w:rsidRDefault="00FF7F76" w:rsidP="00AA4BB3">
      <w:pPr>
        <w:ind w:firstLine="851"/>
        <w:rPr>
          <w:sz w:val="26"/>
          <w:szCs w:val="26"/>
          <w:lang w:eastAsia="en-US"/>
        </w:rPr>
      </w:pPr>
      <w:r w:rsidRPr="00350F80">
        <w:rPr>
          <w:sz w:val="26"/>
          <w:szCs w:val="26"/>
          <w:lang w:eastAsia="en-US"/>
        </w:rPr>
        <w:t>Vidaus audito tikslas – išanalizuoti ir įvertinti, ar Lazdijų rajono savivaldybės administracijos Šeštokų seniūnijos (toliau – Seniūnijos) vidaus kontrolė garantuoja veiklos funkcijų viduje perdavimo, racionalaus jų paskirstymo, tarpusavio atsakomybės bei komunikacijos sistemos tiek Seniūnijos viduje, tiek su kitais struktūriniais pa</w:t>
      </w:r>
      <w:r w:rsidR="00A34860">
        <w:rPr>
          <w:sz w:val="26"/>
          <w:szCs w:val="26"/>
          <w:lang w:eastAsia="en-US"/>
        </w:rPr>
        <w:t>daliniais bei išorės subjektais</w:t>
      </w:r>
      <w:r w:rsidRPr="00350F80">
        <w:rPr>
          <w:sz w:val="26"/>
          <w:szCs w:val="26"/>
          <w:lang w:eastAsia="en-US"/>
        </w:rPr>
        <w:t xml:space="preserve"> vykdymą, kad visi tikslai, uždaviniai būtų įgyvendinti veiksmingai, racionaliai ir ekonomiškai. Įvertinti </w:t>
      </w:r>
      <w:r w:rsidRPr="00350F80">
        <w:rPr>
          <w:sz w:val="26"/>
          <w:szCs w:val="26"/>
          <w:lang w:eastAsia="ar-SA"/>
        </w:rPr>
        <w:t>Seniūnijos vidaus kontrolę.</w:t>
      </w:r>
    </w:p>
    <w:p w14:paraId="1856C955" w14:textId="3CB6FAEF" w:rsidR="00FF7F76" w:rsidRPr="00350F80" w:rsidRDefault="005B7759" w:rsidP="00AA4BB3">
      <w:pPr>
        <w:ind w:firstLine="851"/>
        <w:rPr>
          <w:sz w:val="26"/>
          <w:szCs w:val="26"/>
          <w:lang w:eastAsia="en-US"/>
        </w:rPr>
      </w:pPr>
      <w:r w:rsidRPr="00350F80">
        <w:rPr>
          <w:sz w:val="26"/>
          <w:szCs w:val="26"/>
          <w:lang w:eastAsia="ar-SA"/>
        </w:rPr>
        <w:t>Vidaus kontrolė įvertinta</w:t>
      </w:r>
      <w:r w:rsidR="00FF7F76" w:rsidRPr="00350F80">
        <w:rPr>
          <w:sz w:val="26"/>
          <w:szCs w:val="26"/>
          <w:lang w:eastAsia="ar-SA"/>
        </w:rPr>
        <w:t xml:space="preserve"> gerai, kadangi rizika yra tinkamai nustatyta ir valdoma, bet yra keletas nesvarbių vidaus kontrolės trūkumų</w:t>
      </w:r>
      <w:r w:rsidR="00A34860">
        <w:rPr>
          <w:sz w:val="26"/>
          <w:szCs w:val="26"/>
          <w:lang w:eastAsia="ar-SA"/>
        </w:rPr>
        <w:t>,</w:t>
      </w:r>
      <w:r w:rsidR="00FF7F76" w:rsidRPr="00350F80">
        <w:rPr>
          <w:sz w:val="26"/>
          <w:szCs w:val="26"/>
          <w:lang w:eastAsia="ar-SA"/>
        </w:rPr>
        <w:t xml:space="preserve"> neturinčių neigiamos įtakos Seniūnijos veiklos rezultatams. </w:t>
      </w:r>
    </w:p>
    <w:p w14:paraId="1856C956" w14:textId="315850D9" w:rsidR="00FF7F76" w:rsidRPr="00350F80" w:rsidRDefault="00FF7F76" w:rsidP="00AA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rPr>
          <w:sz w:val="26"/>
          <w:szCs w:val="26"/>
          <w:lang w:eastAsia="en-US"/>
        </w:rPr>
      </w:pPr>
      <w:r w:rsidRPr="00350F80">
        <w:rPr>
          <w:sz w:val="26"/>
          <w:szCs w:val="26"/>
          <w:lang w:eastAsia="en-US"/>
        </w:rPr>
        <w:t xml:space="preserve">Vidaus audito metu pastebėtiems vidaus kontrolės trūkumams ištaisyti buvo pateiktos  3 rekomendacijos. </w:t>
      </w:r>
    </w:p>
    <w:p w14:paraId="1856C957" w14:textId="6CA06020" w:rsidR="00FF7F76" w:rsidRPr="00350F80" w:rsidRDefault="00FF7F76" w:rsidP="00AA4BB3">
      <w:pPr>
        <w:ind w:firstLine="851"/>
        <w:rPr>
          <w:sz w:val="26"/>
          <w:szCs w:val="26"/>
          <w:lang w:eastAsia="en-US"/>
        </w:rPr>
      </w:pPr>
      <w:r w:rsidRPr="00350F80">
        <w:rPr>
          <w:sz w:val="26"/>
          <w:szCs w:val="26"/>
          <w:lang w:eastAsia="en-US"/>
        </w:rPr>
        <w:t xml:space="preserve">Į pateiktas rekomendacijas buvo atsižvelgta, Lazdijų rajono savivaldybės administracijos direktoriaus 2014 m. sausio 17 d. įsakymu Nr. 10V-46 patvirtintas rekomendacijų įgyvendinimo priemonių planas. Rekomendacijų įgyvendinimas numatytas 2014 metais.  </w:t>
      </w:r>
    </w:p>
    <w:p w14:paraId="1856C958" w14:textId="77777777" w:rsidR="00FF7F76" w:rsidRPr="00350F80" w:rsidRDefault="00FF7F76" w:rsidP="00AA4BB3">
      <w:pPr>
        <w:tabs>
          <w:tab w:val="left" w:pos="540"/>
          <w:tab w:val="left" w:pos="6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6"/>
          <w:szCs w:val="26"/>
        </w:rPr>
      </w:pPr>
      <w:r w:rsidRPr="00350F80">
        <w:rPr>
          <w:color w:val="000000"/>
          <w:sz w:val="26"/>
          <w:szCs w:val="26"/>
          <w:lang w:eastAsia="ar-SA"/>
        </w:rPr>
        <w:t>8.</w:t>
      </w:r>
      <w:r w:rsidR="003D47D6" w:rsidRPr="00350F80">
        <w:rPr>
          <w:color w:val="000000"/>
          <w:sz w:val="26"/>
          <w:szCs w:val="26"/>
          <w:lang w:eastAsia="ar-SA"/>
        </w:rPr>
        <w:t xml:space="preserve"> </w:t>
      </w:r>
      <w:r w:rsidRPr="00350F80">
        <w:rPr>
          <w:color w:val="000000"/>
          <w:sz w:val="26"/>
          <w:szCs w:val="26"/>
        </w:rPr>
        <w:t>Lazdijų rajono savivaldybės administracijos</w:t>
      </w:r>
      <w:r w:rsidR="003D47D6" w:rsidRPr="00350F80">
        <w:rPr>
          <w:color w:val="000000"/>
          <w:sz w:val="26"/>
          <w:szCs w:val="26"/>
        </w:rPr>
        <w:t xml:space="preserve"> </w:t>
      </w:r>
      <w:r w:rsidRPr="00350F80">
        <w:rPr>
          <w:color w:val="000000"/>
          <w:sz w:val="26"/>
          <w:szCs w:val="26"/>
        </w:rPr>
        <w:t>Civilinės metrikacijos skyriaus ve</w:t>
      </w:r>
      <w:r w:rsidR="003D47D6" w:rsidRPr="00350F80">
        <w:rPr>
          <w:color w:val="000000"/>
          <w:sz w:val="26"/>
          <w:szCs w:val="26"/>
        </w:rPr>
        <w:t>iklos ir valdymo vidaus auditas</w:t>
      </w:r>
      <w:r w:rsidRPr="00350F80">
        <w:rPr>
          <w:color w:val="000000"/>
          <w:sz w:val="26"/>
          <w:szCs w:val="26"/>
        </w:rPr>
        <w:t xml:space="preserve">.     </w:t>
      </w:r>
    </w:p>
    <w:p w14:paraId="1856C95A" w14:textId="1BB39009" w:rsidR="00FF7F76" w:rsidRPr="00350F80" w:rsidRDefault="00FF7F76" w:rsidP="00AA4BB3">
      <w:pPr>
        <w:tabs>
          <w:tab w:val="left" w:pos="540"/>
          <w:tab w:val="left" w:pos="6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6"/>
          <w:szCs w:val="26"/>
        </w:rPr>
      </w:pPr>
      <w:r w:rsidRPr="00350F80">
        <w:rPr>
          <w:color w:val="000000"/>
          <w:sz w:val="26"/>
          <w:szCs w:val="26"/>
        </w:rPr>
        <w:t>Vidaus audito tikslas – išanalizuoti ir įvertinti,</w:t>
      </w:r>
      <w:r w:rsidR="00AA4BB3" w:rsidRPr="00350F80">
        <w:rPr>
          <w:color w:val="000000"/>
          <w:sz w:val="26"/>
          <w:szCs w:val="26"/>
        </w:rPr>
        <w:t xml:space="preserve"> ar Lazdijų rajono savivaldybės </w:t>
      </w:r>
      <w:r w:rsidRPr="00350F80">
        <w:rPr>
          <w:color w:val="000000"/>
          <w:sz w:val="26"/>
          <w:szCs w:val="26"/>
        </w:rPr>
        <w:t>administracijos Civilinės metrikacijos skyriaus (toliau – Skyriaus) vidaus kontrolė garantuoja veiklos funkcijų viduje perdavimo, racionalaus jų paskirstymo, tarpusavio atsakomybės bei komunikacijos sistemos tiek Skyriaus viduje, tiek su kitais struktūriniais padaliniais bei išorės subjektais vykdymą, kad visi tikslai, uždaviniai būtų įgyvendinti veiksmingai, racionaliai ir ekonomiškai: įvertinti Skyriaus valdymo struktūrą, personalą, veiklos nuostatus; įvertinti Skyriaus veiklos organizavimą ir</w:t>
      </w:r>
      <w:r w:rsidR="00A34860">
        <w:rPr>
          <w:color w:val="000000"/>
          <w:sz w:val="26"/>
          <w:szCs w:val="26"/>
        </w:rPr>
        <w:t xml:space="preserve"> nustatytų funkcijų atlikimą, į</w:t>
      </w:r>
      <w:r w:rsidRPr="00350F80">
        <w:rPr>
          <w:color w:val="000000"/>
          <w:sz w:val="26"/>
          <w:szCs w:val="26"/>
        </w:rPr>
        <w:t>vertinti Skyriaus vidaus kontrolę.</w:t>
      </w:r>
    </w:p>
    <w:p w14:paraId="1856C95B" w14:textId="52A96CA1" w:rsidR="00FF7F76" w:rsidRPr="00350F80" w:rsidRDefault="00FF7F76" w:rsidP="00AA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 w:val="26"/>
          <w:szCs w:val="26"/>
          <w:lang w:eastAsia="en-US"/>
        </w:rPr>
      </w:pPr>
      <w:r w:rsidRPr="00350F80">
        <w:rPr>
          <w:sz w:val="26"/>
          <w:szCs w:val="26"/>
          <w:lang w:eastAsia="en-US"/>
        </w:rPr>
        <w:t>Vidaus kontrol</w:t>
      </w:r>
      <w:r w:rsidR="005B7759" w:rsidRPr="00350F80">
        <w:rPr>
          <w:sz w:val="26"/>
          <w:szCs w:val="26"/>
          <w:lang w:eastAsia="en-US"/>
        </w:rPr>
        <w:t>ė</w:t>
      </w:r>
      <w:r w:rsidRPr="00350F80">
        <w:rPr>
          <w:sz w:val="26"/>
          <w:szCs w:val="26"/>
          <w:lang w:eastAsia="en-US"/>
        </w:rPr>
        <w:t xml:space="preserve"> </w:t>
      </w:r>
      <w:r w:rsidR="005B7759" w:rsidRPr="00350F80">
        <w:rPr>
          <w:sz w:val="26"/>
          <w:szCs w:val="26"/>
          <w:lang w:eastAsia="en-US"/>
        </w:rPr>
        <w:t>įvertinta</w:t>
      </w:r>
      <w:r w:rsidRPr="00350F80">
        <w:rPr>
          <w:sz w:val="26"/>
          <w:szCs w:val="26"/>
          <w:lang w:eastAsia="en-US"/>
        </w:rPr>
        <w:t xml:space="preserve"> gerai, kadangi visa rizika yra nustatyta ir valdoma, bet yra keletas nesvarbių vidaus kontrolės trūkumų</w:t>
      </w:r>
      <w:r w:rsidR="00A34860">
        <w:rPr>
          <w:sz w:val="26"/>
          <w:szCs w:val="26"/>
          <w:lang w:eastAsia="en-US"/>
        </w:rPr>
        <w:t>,</w:t>
      </w:r>
      <w:r w:rsidRPr="00350F80">
        <w:rPr>
          <w:sz w:val="26"/>
          <w:szCs w:val="26"/>
          <w:lang w:eastAsia="en-US"/>
        </w:rPr>
        <w:t xml:space="preserve"> neturinčių neigiamos įtakos Skyriaus veiklos rezultatams.</w:t>
      </w:r>
    </w:p>
    <w:p w14:paraId="1856C95C" w14:textId="060A0D6F" w:rsidR="00FF7F76" w:rsidRPr="00350F80" w:rsidRDefault="00FF7F76" w:rsidP="00AA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 w:val="26"/>
          <w:szCs w:val="26"/>
          <w:lang w:eastAsia="en-US"/>
        </w:rPr>
      </w:pPr>
      <w:r w:rsidRPr="00350F80">
        <w:rPr>
          <w:sz w:val="26"/>
          <w:szCs w:val="26"/>
          <w:lang w:eastAsia="en-US"/>
        </w:rPr>
        <w:t xml:space="preserve">Vidaus audito metu pastebėtiems vidaus kontrolės trūkumams ištaisyti buvo pateiktos  2 rekomendacijos. </w:t>
      </w:r>
    </w:p>
    <w:p w14:paraId="1856C95D" w14:textId="4AB22188" w:rsidR="00FF7F76" w:rsidRPr="00350F80" w:rsidRDefault="00FF7F76" w:rsidP="00AA4BB3">
      <w:pPr>
        <w:ind w:firstLine="851"/>
        <w:rPr>
          <w:sz w:val="26"/>
          <w:szCs w:val="26"/>
          <w:lang w:eastAsia="en-US"/>
        </w:rPr>
      </w:pPr>
      <w:r w:rsidRPr="00350F80">
        <w:rPr>
          <w:sz w:val="26"/>
          <w:szCs w:val="26"/>
          <w:lang w:eastAsia="en-US"/>
        </w:rPr>
        <w:t xml:space="preserve">Į pateiktas rekomendacijas buvo atsižvelgta, Lazdijų rajono savivaldybės administracijos direktoriaus 2014 m. gruodžio 23 d. įsakymu Nr. 10V-960 patvirtintas rekomendacijų įgyvendinimo priemonių planas. Rekomendacijų įgyvendinimas numatytas 2014 metais.    </w:t>
      </w:r>
    </w:p>
    <w:p w14:paraId="1856C95E" w14:textId="5E5C5AB9" w:rsidR="00AC4C0C" w:rsidRPr="00350F80" w:rsidRDefault="00AC4C0C" w:rsidP="00AA4BB3">
      <w:pPr>
        <w:tabs>
          <w:tab w:val="left" w:pos="540"/>
          <w:tab w:val="left" w:pos="6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6"/>
          <w:szCs w:val="26"/>
        </w:rPr>
      </w:pPr>
      <w:r w:rsidRPr="00350F80">
        <w:rPr>
          <w:color w:val="000000"/>
          <w:sz w:val="26"/>
          <w:szCs w:val="26"/>
        </w:rPr>
        <w:t xml:space="preserve">2013 metais, be anksčiau aptartų vidaus auditų, </w:t>
      </w:r>
      <w:r w:rsidR="00A34860">
        <w:rPr>
          <w:color w:val="000000"/>
          <w:sz w:val="26"/>
          <w:szCs w:val="26"/>
        </w:rPr>
        <w:t>centralizuotas savivaldybės v</w:t>
      </w:r>
      <w:r w:rsidR="005B7759" w:rsidRPr="00350F80">
        <w:rPr>
          <w:color w:val="000000"/>
          <w:sz w:val="26"/>
          <w:szCs w:val="26"/>
        </w:rPr>
        <w:t>idaus audito s</w:t>
      </w:r>
      <w:r w:rsidRPr="00350F80">
        <w:rPr>
          <w:color w:val="000000"/>
          <w:sz w:val="26"/>
          <w:szCs w:val="26"/>
        </w:rPr>
        <w:t>kyrius atliko keletą savivaldybės administracijos direktoriaus pavedimų bei raštu pateikė informaciją:</w:t>
      </w:r>
    </w:p>
    <w:p w14:paraId="1856C960" w14:textId="6C23DCB2" w:rsidR="00AC4C0C" w:rsidRPr="00350F80" w:rsidRDefault="00AC4C0C" w:rsidP="00A34860">
      <w:pPr>
        <w:widowControl w:val="0"/>
        <w:suppressLineNumbers/>
        <w:tabs>
          <w:tab w:val="left" w:pos="540"/>
          <w:tab w:val="left" w:pos="851"/>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851"/>
        <w:rPr>
          <w:rFonts w:eastAsia="Arial Unicode MS"/>
          <w:kern w:val="2"/>
          <w:sz w:val="26"/>
          <w:szCs w:val="26"/>
          <w:lang w:eastAsia="ar-SA"/>
        </w:rPr>
      </w:pPr>
      <w:r w:rsidRPr="00350F80">
        <w:rPr>
          <w:rFonts w:eastAsia="Arial Unicode MS"/>
          <w:kern w:val="2"/>
          <w:sz w:val="26"/>
          <w:szCs w:val="26"/>
          <w:lang w:eastAsia="ar-SA"/>
        </w:rPr>
        <w:t xml:space="preserve">1. 2013 m. vasario 18 d. Nr. 27-3 </w:t>
      </w:r>
      <w:r w:rsidR="00A34860">
        <w:rPr>
          <w:rFonts w:eastAsia="Arial Unicode MS"/>
          <w:kern w:val="2"/>
          <w:sz w:val="26"/>
          <w:szCs w:val="26"/>
          <w:lang w:eastAsia="ar-SA"/>
        </w:rPr>
        <w:t>išvadą</w:t>
      </w:r>
      <w:r w:rsidR="00A34860" w:rsidRPr="00350F80">
        <w:rPr>
          <w:rFonts w:eastAsia="Arial Unicode MS"/>
          <w:kern w:val="2"/>
          <w:sz w:val="26"/>
          <w:szCs w:val="26"/>
          <w:lang w:eastAsia="ar-SA"/>
        </w:rPr>
        <w:t xml:space="preserve"> </w:t>
      </w:r>
      <w:r w:rsidRPr="00350F80">
        <w:rPr>
          <w:rFonts w:eastAsia="Arial Unicode MS"/>
          <w:kern w:val="2"/>
          <w:sz w:val="26"/>
          <w:szCs w:val="26"/>
          <w:lang w:eastAsia="ar-SA"/>
        </w:rPr>
        <w:t>„</w:t>
      </w:r>
      <w:r w:rsidR="00A34860">
        <w:rPr>
          <w:rFonts w:eastAsia="Arial Unicode MS"/>
          <w:kern w:val="2"/>
          <w:sz w:val="26"/>
          <w:szCs w:val="26"/>
          <w:lang w:eastAsia="ar-SA"/>
        </w:rPr>
        <w:t xml:space="preserve">Dėl Lazdijų rajono savivaldybės </w:t>
      </w:r>
      <w:r w:rsidRPr="00350F80">
        <w:rPr>
          <w:rFonts w:eastAsia="Arial Unicode MS"/>
          <w:kern w:val="2"/>
          <w:sz w:val="26"/>
          <w:szCs w:val="26"/>
          <w:lang w:eastAsia="ar-SA"/>
        </w:rPr>
        <w:t xml:space="preserve">administracijos, rajono savivaldybei pavaldžių ir jos valdymo sričiai priskirtų viešųjų juridinių asmenų 2012 metų finansų kontrolės būklės“;  </w:t>
      </w:r>
    </w:p>
    <w:p w14:paraId="1856C961" w14:textId="0C6DB9C6" w:rsidR="00AC4C0C" w:rsidRPr="00350F80" w:rsidRDefault="00AC4C0C" w:rsidP="00AA4BB3">
      <w:pPr>
        <w:tabs>
          <w:tab w:val="left" w:pos="540"/>
          <w:tab w:val="left" w:pos="851"/>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 w:val="26"/>
          <w:szCs w:val="26"/>
          <w:lang w:eastAsia="en-US"/>
        </w:rPr>
      </w:pPr>
      <w:r w:rsidRPr="00350F80">
        <w:rPr>
          <w:sz w:val="26"/>
          <w:szCs w:val="26"/>
          <w:lang w:eastAsia="en-US"/>
        </w:rPr>
        <w:t xml:space="preserve">2. </w:t>
      </w:r>
      <w:r w:rsidR="00A34860">
        <w:rPr>
          <w:sz w:val="26"/>
          <w:szCs w:val="26"/>
          <w:lang w:eastAsia="en-US"/>
        </w:rPr>
        <w:t>2013 m. rugsėjo 30 d. raštu Nr. 1-4121 „Išvadą</w:t>
      </w:r>
      <w:r w:rsidRPr="00350F80">
        <w:rPr>
          <w:sz w:val="26"/>
          <w:szCs w:val="26"/>
          <w:lang w:eastAsia="en-US"/>
        </w:rPr>
        <w:t xml:space="preserve"> dėl korupcijos pasireiškimo </w:t>
      </w:r>
    </w:p>
    <w:p w14:paraId="1856C962" w14:textId="77777777" w:rsidR="00AC4C0C" w:rsidRPr="00350F80" w:rsidRDefault="00AC4C0C" w:rsidP="00A34860">
      <w:pPr>
        <w:tabs>
          <w:tab w:val="left" w:pos="540"/>
          <w:tab w:val="left" w:pos="851"/>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en-US"/>
        </w:rPr>
      </w:pPr>
      <w:r w:rsidRPr="00350F80">
        <w:rPr>
          <w:sz w:val="26"/>
          <w:szCs w:val="26"/>
          <w:lang w:eastAsia="en-US"/>
        </w:rPr>
        <w:t>tikimybės“.</w:t>
      </w:r>
    </w:p>
    <w:p w14:paraId="1856C963" w14:textId="77777777" w:rsidR="00FF7F76" w:rsidRPr="00350F80" w:rsidRDefault="00AC4C0C" w:rsidP="00AA4BB3">
      <w:pPr>
        <w:tabs>
          <w:tab w:val="left" w:pos="851"/>
        </w:tabs>
        <w:ind w:firstLine="851"/>
        <w:rPr>
          <w:rFonts w:eastAsia="Calibri"/>
          <w:b/>
          <w:sz w:val="26"/>
          <w:szCs w:val="26"/>
          <w:lang w:eastAsia="en-US"/>
        </w:rPr>
      </w:pPr>
      <w:r w:rsidRPr="00350F80">
        <w:rPr>
          <w:rFonts w:eastAsia="Calibri"/>
          <w:sz w:val="26"/>
          <w:szCs w:val="26"/>
          <w:lang w:eastAsia="en-US"/>
        </w:rPr>
        <w:lastRenderedPageBreak/>
        <w:t xml:space="preserve">          </w:t>
      </w:r>
    </w:p>
    <w:p w14:paraId="1856C964" w14:textId="77777777" w:rsidR="00FF7F76" w:rsidRPr="00350F80" w:rsidRDefault="00FF7F76" w:rsidP="00AA4BB3">
      <w:pPr>
        <w:tabs>
          <w:tab w:val="left" w:pos="540"/>
          <w:tab w:val="left" w:pos="851"/>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 w:val="26"/>
          <w:szCs w:val="26"/>
          <w:lang w:eastAsia="en-US"/>
        </w:rPr>
      </w:pPr>
      <w:r w:rsidRPr="00350F80">
        <w:rPr>
          <w:sz w:val="26"/>
          <w:szCs w:val="26"/>
          <w:lang w:eastAsia="en-US"/>
        </w:rPr>
        <w:t xml:space="preserve">2013 metais buvo pateiktos 39 rekomendacijos, iš jų 22 – įgyvendintos, 17 – įgyvendinimas tęsiamas 2014 metais. </w:t>
      </w:r>
    </w:p>
    <w:p w14:paraId="1856C965" w14:textId="77777777" w:rsidR="00FF7F76" w:rsidRPr="00350F80" w:rsidRDefault="00FF7F76" w:rsidP="00AA4BB3">
      <w:pPr>
        <w:tabs>
          <w:tab w:val="left" w:pos="540"/>
          <w:tab w:val="left" w:pos="851"/>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 w:val="26"/>
          <w:szCs w:val="26"/>
          <w:lang w:eastAsia="en-US"/>
        </w:rPr>
      </w:pPr>
      <w:r w:rsidRPr="00350F80">
        <w:rPr>
          <w:sz w:val="26"/>
          <w:szCs w:val="26"/>
          <w:lang w:eastAsia="en-US"/>
        </w:rPr>
        <w:t>2013 m. sausio 1 d. buvo neįgyvendinta 17 ankstesniais metais pateiktų rekomendacijų, iš kurių  7 rekomendacijos įgyvendintos 2013 metais, o likusių – 10  rekomendacijų įgyvendinimas bus tęsiamas 2014 metais.</w:t>
      </w:r>
    </w:p>
    <w:p w14:paraId="1856C966" w14:textId="77777777" w:rsidR="00FF7F76" w:rsidRPr="00350F80" w:rsidRDefault="00FF7F76" w:rsidP="00AA4BB3">
      <w:pPr>
        <w:tabs>
          <w:tab w:val="left" w:pos="540"/>
          <w:tab w:val="left" w:pos="851"/>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6"/>
          <w:szCs w:val="26"/>
        </w:rPr>
      </w:pPr>
      <w:r w:rsidRPr="00350F80">
        <w:rPr>
          <w:color w:val="000000"/>
          <w:sz w:val="26"/>
          <w:szCs w:val="26"/>
        </w:rPr>
        <w:t>Pažangos stebėjimą vyriausiasis vidaus auditorius fiksuoja registravimo žurnale, kuriame pažymi apie rekomendacijų įgyvendinimą ir trūkumų ištaisymą arba minėtų procedūrų neatlikimą.</w:t>
      </w:r>
    </w:p>
    <w:p w14:paraId="1856C967" w14:textId="77777777" w:rsidR="00FF7F76" w:rsidRPr="00350F80" w:rsidRDefault="00FF7F76" w:rsidP="00AA4BB3">
      <w:pPr>
        <w:tabs>
          <w:tab w:val="left" w:pos="540"/>
          <w:tab w:val="left" w:pos="851"/>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b/>
          <w:color w:val="000000"/>
          <w:sz w:val="26"/>
          <w:szCs w:val="26"/>
        </w:rPr>
      </w:pPr>
    </w:p>
    <w:p w14:paraId="1856C968" w14:textId="687C8A10" w:rsidR="00FF7F76" w:rsidRPr="00350F80" w:rsidRDefault="00FF7F76" w:rsidP="00AA4BB3">
      <w:pPr>
        <w:tabs>
          <w:tab w:val="left" w:pos="540"/>
          <w:tab w:val="left" w:pos="851"/>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 w:val="26"/>
          <w:szCs w:val="26"/>
          <w:lang w:eastAsia="en-US"/>
        </w:rPr>
      </w:pPr>
      <w:r w:rsidRPr="00350F80">
        <w:rPr>
          <w:sz w:val="26"/>
          <w:szCs w:val="26"/>
          <w:lang w:eastAsia="en-US"/>
        </w:rPr>
        <w:t xml:space="preserve">2013 metais </w:t>
      </w:r>
      <w:r w:rsidR="00A34860">
        <w:rPr>
          <w:sz w:val="26"/>
          <w:szCs w:val="26"/>
          <w:lang w:eastAsia="en-US"/>
        </w:rPr>
        <w:t xml:space="preserve">Lazdijų </w:t>
      </w:r>
      <w:r w:rsidRPr="00350F80">
        <w:rPr>
          <w:sz w:val="26"/>
          <w:szCs w:val="26"/>
          <w:lang w:eastAsia="en-US"/>
        </w:rPr>
        <w:t xml:space="preserve">rajono savivaldybės administracijoje vidaus kontrolė nebuvo vertinama, tačiau audituojamuose subjektuose vidaus kontrolė vertinama kiekvieno vidaus audito metu. </w:t>
      </w:r>
    </w:p>
    <w:p w14:paraId="1856C969" w14:textId="77777777" w:rsidR="00FF7F76" w:rsidRPr="00350F80" w:rsidRDefault="00FF7F76" w:rsidP="00AA4BB3">
      <w:pPr>
        <w:tabs>
          <w:tab w:val="left" w:pos="851"/>
        </w:tabs>
        <w:ind w:firstLine="851"/>
        <w:rPr>
          <w:sz w:val="26"/>
          <w:szCs w:val="26"/>
          <w:lang w:eastAsia="en-US"/>
        </w:rPr>
      </w:pPr>
      <w:r w:rsidRPr="00350F80">
        <w:rPr>
          <w:sz w:val="26"/>
          <w:szCs w:val="26"/>
          <w:lang w:eastAsia="en-US"/>
        </w:rPr>
        <w:t xml:space="preserve">Vidaus kontrolės sistemos efektyvumui didinti Lazdijų rajono savivaldybės administracijoje nuo 2012 metų įdiegta kokybės vadybos sistema, parengta pagal ISO 9001:2008 reikalavimus (2013 metais buvo pratęstas sertifikato galiojimas). Rajono savivaldybės administracijos sukurta, įforminta dokumentais, įdiegta, prižiūrima ir nuosekliai tobulinama kokybės vadybos sistema užtikrina ir nuolat gerina teikiamas paslaugas, kad jos atitiktų klientų poreikius ir taikomus norminius reikalavimus bei didintų klientų pasitenkinimą. Nuo 2012 metų rajono savivaldybės administracijoje įdiegta vieninga kompiuterizuota dokumentų valdymo sistema „DocLogix“, įdiegtas asmenų aptarnavimas „vieno langelio“ principu. </w:t>
      </w:r>
    </w:p>
    <w:p w14:paraId="1856C96A" w14:textId="77777777" w:rsidR="00F6746B" w:rsidRPr="00350F80" w:rsidRDefault="00F6746B" w:rsidP="00AA4BB3">
      <w:pPr>
        <w:tabs>
          <w:tab w:val="left" w:pos="851"/>
        </w:tabs>
        <w:ind w:firstLine="851"/>
        <w:rPr>
          <w:sz w:val="26"/>
          <w:szCs w:val="26"/>
          <w:lang w:eastAsia="en-US"/>
        </w:rPr>
      </w:pPr>
    </w:p>
    <w:p w14:paraId="1856C96B" w14:textId="77777777" w:rsidR="00645D8B" w:rsidRPr="00350F80" w:rsidRDefault="00264651" w:rsidP="00AA4BB3">
      <w:pPr>
        <w:pStyle w:val="Antrat2"/>
        <w:tabs>
          <w:tab w:val="left" w:pos="851"/>
        </w:tabs>
        <w:spacing w:before="0" w:after="0"/>
        <w:jc w:val="center"/>
        <w:rPr>
          <w:rFonts w:ascii="Times New Roman" w:hAnsi="Times New Roman"/>
          <w:b w:val="0"/>
          <w:bCs w:val="0"/>
          <w:i w:val="0"/>
          <w:iCs w:val="0"/>
          <w:sz w:val="26"/>
          <w:szCs w:val="26"/>
        </w:rPr>
      </w:pPr>
      <w:r w:rsidRPr="00350F80">
        <w:rPr>
          <w:rFonts w:ascii="Times New Roman" w:hAnsi="Times New Roman"/>
          <w:b w:val="0"/>
          <w:bCs w:val="0"/>
          <w:i w:val="0"/>
          <w:iCs w:val="0"/>
          <w:sz w:val="26"/>
          <w:szCs w:val="26"/>
        </w:rPr>
        <w:t>DOKUMENTAI IR INFORMACINĖS TECHNOLOGIJOS</w:t>
      </w:r>
    </w:p>
    <w:p w14:paraId="1856C96C" w14:textId="77777777" w:rsidR="00264651" w:rsidRPr="00350F80" w:rsidRDefault="00264651" w:rsidP="00AA4BB3">
      <w:pPr>
        <w:tabs>
          <w:tab w:val="left" w:pos="851"/>
        </w:tabs>
        <w:ind w:firstLine="851"/>
        <w:rPr>
          <w:sz w:val="26"/>
          <w:szCs w:val="26"/>
        </w:rPr>
      </w:pPr>
    </w:p>
    <w:p w14:paraId="1856C96D" w14:textId="1F2225A7" w:rsidR="007410F6" w:rsidRPr="00350F80" w:rsidRDefault="007410F6" w:rsidP="00AA4BB3">
      <w:pPr>
        <w:tabs>
          <w:tab w:val="left" w:pos="851"/>
        </w:tabs>
        <w:ind w:firstLine="851"/>
        <w:rPr>
          <w:rFonts w:eastAsia="Calibri"/>
          <w:sz w:val="26"/>
          <w:szCs w:val="26"/>
          <w:lang w:eastAsia="en-US"/>
        </w:rPr>
      </w:pPr>
      <w:r w:rsidRPr="00350F80">
        <w:rPr>
          <w:rFonts w:eastAsia="Calibri"/>
          <w:sz w:val="26"/>
          <w:szCs w:val="26"/>
          <w:lang w:eastAsia="en-US"/>
        </w:rPr>
        <w:t xml:space="preserve">Per  2013 metus savivaldybė bei savivaldybės administracija (kartu su seniūnijomis) gavo 38 152 dokumentus:  5798  respublikinių institucijų bei </w:t>
      </w:r>
      <w:r w:rsidR="00A34860">
        <w:rPr>
          <w:rFonts w:eastAsia="Calibri"/>
          <w:sz w:val="26"/>
          <w:szCs w:val="26"/>
          <w:lang w:eastAsia="en-US"/>
        </w:rPr>
        <w:t>savivaldybės</w:t>
      </w:r>
      <w:r w:rsidRPr="00350F80">
        <w:rPr>
          <w:rFonts w:eastAsia="Calibri"/>
          <w:sz w:val="26"/>
          <w:szCs w:val="26"/>
          <w:lang w:eastAsia="en-US"/>
        </w:rPr>
        <w:t xml:space="preserve"> įstaigų, organizacijų dokumentus (2012 m.  – 6477), 1204 gyventojų prašymus (2012 m. – 960),  18 skundų (2012 m. – 28) bei 114 telefoninių pranešimų nemokama anonimine aptarnavimo telefonu linija (2012 m. – 23).  Savivaldybės administracijoje parengti ir išsiųsti 5364 dokumentai (2012 m.– 5401), kurių dauguma buvo atsakymai į gautus dokumentus. Užregistruoti 65 savivaldybės mero potvarkiai veiklos klausimais (2012 m. -  55), 989 savivaldybės administracijos direktoriaus įsakymai veiklos  klausimais (2012 m. -1083), 1003 darbų, paslaugų, lėšų naudojimo sutartys (2012 m. – 821), 115 nekilnojamojo turto ir nuomos sutarčių (2012 m. – 85). Visi dokumentai buvo rengiami, registruojami, derinami, pasirašomi ir archyvuojami dokumentų valdymo sistemoje „DocLogix“.  Savivaldybės administracijos archyve išnagrinėta per 900 asmenų prašymų, išduotos atitinkamos darbo užmokesčio bei kitos pažymos.</w:t>
      </w:r>
    </w:p>
    <w:p w14:paraId="1856C96E" w14:textId="77777777" w:rsidR="007410F6" w:rsidRPr="00350F80" w:rsidRDefault="007410F6" w:rsidP="00AA4BB3">
      <w:pPr>
        <w:tabs>
          <w:tab w:val="left" w:pos="851"/>
        </w:tabs>
        <w:ind w:firstLine="851"/>
        <w:rPr>
          <w:rFonts w:eastAsia="Calibri"/>
          <w:sz w:val="26"/>
          <w:szCs w:val="26"/>
          <w:lang w:eastAsia="en-US"/>
        </w:rPr>
      </w:pPr>
      <w:r w:rsidRPr="00350F80">
        <w:rPr>
          <w:rFonts w:eastAsia="Calibri"/>
          <w:sz w:val="26"/>
          <w:szCs w:val="26"/>
          <w:lang w:eastAsia="en-US"/>
        </w:rPr>
        <w:t xml:space="preserve">2013 metais įvyko 12 savivaldybės  tarybos posėdžių. Dokumentų valdymo sistemoje „Doclogix“ įregistruoti 389 savivaldybės tarybos sprendimų projektai, 385 sprendimai, 12 savivaldybės  tarybos posėdžių protokolų,1 peticija, 58 tarybos narių darbo laiko apskaitos dokumentai. </w:t>
      </w:r>
    </w:p>
    <w:p w14:paraId="1856C96F" w14:textId="77777777" w:rsidR="007410F6" w:rsidRPr="00350F80" w:rsidRDefault="007410F6" w:rsidP="00AA4BB3">
      <w:pPr>
        <w:tabs>
          <w:tab w:val="left" w:pos="851"/>
        </w:tabs>
        <w:ind w:firstLine="851"/>
        <w:rPr>
          <w:rFonts w:eastAsia="Calibri"/>
          <w:sz w:val="26"/>
          <w:szCs w:val="26"/>
          <w:lang w:eastAsia="en-US"/>
        </w:rPr>
      </w:pPr>
      <w:r w:rsidRPr="00350F80">
        <w:rPr>
          <w:rFonts w:eastAsia="Calibri"/>
          <w:sz w:val="26"/>
          <w:szCs w:val="26"/>
          <w:lang w:eastAsia="en-US"/>
        </w:rPr>
        <w:t xml:space="preserve"> Savivaldybės tarybos posėdžiuose   buvo priimti 385 sprendimai (2012 m –328). Jie įregistruoti „Infolex“ programoje ir internete skelbiami viešai.  „Infolex“ programoje prieš savivaldybės tarybos posėdžius teisės aktais nustatytais terminais buvo skelbiami sprendimų projektai, savivaldybės gyventojai  turėjo galimybę pareikšti savo nuomonę savivaldybės tarybos posėdžių darbotvarkėse įrašytais  klausimais. Pastabų ar pasiūlymų iš gyventojų tarybai svarstyti pateiktais klausimais negauta.  </w:t>
      </w:r>
    </w:p>
    <w:p w14:paraId="1856C970" w14:textId="77777777" w:rsidR="007410F6" w:rsidRPr="00350F80" w:rsidRDefault="007410F6" w:rsidP="00AA4BB3">
      <w:pPr>
        <w:tabs>
          <w:tab w:val="left" w:pos="851"/>
        </w:tabs>
        <w:ind w:firstLine="851"/>
        <w:rPr>
          <w:rFonts w:eastAsia="Calibri"/>
          <w:b/>
          <w:sz w:val="26"/>
          <w:szCs w:val="26"/>
          <w:lang w:eastAsia="en-US"/>
        </w:rPr>
      </w:pPr>
      <w:r w:rsidRPr="00350F80">
        <w:rPr>
          <w:rFonts w:eastAsia="Calibri"/>
          <w:sz w:val="26"/>
          <w:szCs w:val="26"/>
          <w:lang w:eastAsia="en-US"/>
        </w:rPr>
        <w:lastRenderedPageBreak/>
        <w:t>Parengta 15 informacinių pranešimų apie savivaldybės taryboje priimtus norminius teisės aktus bei patvirtintas ataskaitas,  jie paskelbti vietinėje spaudoje. Parengta savivaldybės  tarybos narių faktiškai dirbto laiko tarybos, komitetų, komisijų, darbo grupių posėdžiuose bei laiko, vykdant tarybos sprendimu ar mero potvarkiu nustatytus pavedimus, apskaitymo atmintinė. Nuo 2013-04-10 kiekvieno tarybos nario per mėnesį posėdžiuose ar komandiruotėse praleisto laiko trukmė (valandomis) apskaitoma darbo laiko apskaitos žiniaraštyje (LVSAF sistemoje).</w:t>
      </w:r>
      <w:r w:rsidRPr="00350F80">
        <w:rPr>
          <w:rFonts w:eastAsia="Calibri"/>
          <w:b/>
          <w:sz w:val="26"/>
          <w:szCs w:val="26"/>
          <w:lang w:eastAsia="en-US"/>
        </w:rPr>
        <w:t xml:space="preserve"> </w:t>
      </w:r>
    </w:p>
    <w:p w14:paraId="1856C971" w14:textId="77777777" w:rsidR="007410F6" w:rsidRPr="00350F80" w:rsidRDefault="007410F6" w:rsidP="00AA4BB3">
      <w:pPr>
        <w:autoSpaceDE w:val="0"/>
        <w:autoSpaceDN w:val="0"/>
        <w:adjustRightInd w:val="0"/>
        <w:ind w:firstLine="851"/>
        <w:rPr>
          <w:bCs/>
          <w:sz w:val="26"/>
          <w:szCs w:val="26"/>
          <w:lang w:eastAsia="en-US"/>
        </w:rPr>
      </w:pPr>
      <w:r w:rsidRPr="00350F80">
        <w:rPr>
          <w:sz w:val="26"/>
          <w:szCs w:val="26"/>
          <w:lang w:eastAsia="en-US"/>
        </w:rPr>
        <w:t xml:space="preserve">2013-ieji buvo antrieji metai, kai savivaldybėje asmenys aptarnaujami „vieno langelio“ principu. Kaip parodė šių metų pradžioje surengta savivaldybės gyventojų apklausa apie savivaldybės komunikaciją su gyventojais ir pasitenkinimą gyvenimo kokybe, savivaldybės klientai „vieno langelio“ kabineto darbą komunikacijos su gyventojais  srityje įvertino aukščiausiai. (2012 metų II ketvirtyje atlikto tyrimo rezultatai buvo priešingi – apklaustųjų gyventojų dauguma atsakė, jog nėra tinkamai susipažinusi su „vieno langelio“ sistema, nenori ja naudotis, pageidauja atvykę į savivaldybę bendrauti su jo klausimą nagrinėjančiu darbuotoju tiesiogiai.) „Vieno langelio“ kabinete priimami prašymai dėl didžiosios dalies savivaldybėje teikiamų administracinių paslaugų, teiraujamasi apie savivaldybės administracijos bei jos įstaigų darbo laiką, darbuotojų kompetencijas.   Savivaldybės gyventojai kasdienėms problemoms spręsti bei informuoti savivaldybę apie įvairius negatyvius faktus 2013 metais dažnai naudojosi nemokama anonimine informavimo telefonu linija. Nuo 2012 m. liepos mėnesio, kai buvo įsteigta ši linija, savivaldybė gavo 23 pranešimus, o 2013 metais – jau 114 pranešimų.  Dažniausios temos, dėl kurių gyventojai savivaldybę informuoja anonimiškai, buvo kelių būklė – 23 pranešimai, dėl šiukšlių ir vietinės rinkliavos - 16 pranešimų.  Buvo pranešimų dėl neprižiūrėtų vaikų, nelegalios prekybos cigaretėmis ir alkoholiu, dėl valdininkų elgesio, dėl netinkamo kaimynų gyvenimo būdo.    </w:t>
      </w:r>
    </w:p>
    <w:p w14:paraId="1856C972" w14:textId="77777777" w:rsidR="007410F6" w:rsidRPr="00350F80" w:rsidRDefault="007410F6" w:rsidP="00AA4BB3">
      <w:pPr>
        <w:autoSpaceDE w:val="0"/>
        <w:autoSpaceDN w:val="0"/>
        <w:adjustRightInd w:val="0"/>
        <w:ind w:firstLine="851"/>
        <w:rPr>
          <w:bCs/>
          <w:sz w:val="26"/>
          <w:szCs w:val="26"/>
          <w:lang w:eastAsia="en-US"/>
        </w:rPr>
      </w:pPr>
      <w:r w:rsidRPr="00350F80">
        <w:rPr>
          <w:bCs/>
          <w:sz w:val="26"/>
          <w:szCs w:val="26"/>
          <w:lang w:eastAsia="en-US"/>
        </w:rPr>
        <w:t>2013 metų kovo mėnesį  Dokumentų ir informacijos skyrius organizavo savivaldybės administracijos ir seniūnijų darbuotojų mokymus dokumentų valdymo sistemos „DocLogix“ naudojimo, dokumentų valdymo savivaldybės administracijoje tvarkos bei klientų aptarnavimo savivaldybės administracijoje klausimais.  Kaip rodo darbo su DVS praktika, Lazdijų rajono savivaldybė yra viena iš sparčiausiai  kompiuterizuotą dokumentų valdymo sistemą įsisavinusių ir plačiausiai ją naudojančių respublikos savivaldybių, per metus laiko įsisavinusi ne tik dokumentų registravimo joje, bet ir rengimo, derinimo, pasirašymo, užduočių siuntimo, dokumentų apskaitos bei analizės funkcijas.</w:t>
      </w:r>
    </w:p>
    <w:p w14:paraId="1856C973" w14:textId="77777777" w:rsidR="007410F6" w:rsidRPr="00350F80" w:rsidRDefault="007410F6" w:rsidP="00AA4BB3">
      <w:pPr>
        <w:ind w:firstLine="851"/>
        <w:rPr>
          <w:rFonts w:eastAsia="Calibri"/>
          <w:sz w:val="26"/>
          <w:szCs w:val="26"/>
          <w:lang w:eastAsia="en-US"/>
        </w:rPr>
      </w:pPr>
      <w:r w:rsidRPr="00350F80">
        <w:rPr>
          <w:rFonts w:eastAsia="Calibri"/>
          <w:bCs/>
          <w:sz w:val="26"/>
          <w:szCs w:val="26"/>
          <w:lang w:eastAsia="en-US"/>
        </w:rPr>
        <w:t xml:space="preserve">Dokumentų ir informacijos skyriuje  dirba savivaldybės vyr. kalbos tvarkytoja, kuri, pagal jai priskirtas funkcijas kontroliuoja valstybinės kalbos vartojimo taisyklingumą savivaldybėje, redaguoja savivaldybės teritorijoje esančių viešųjų užrašų bei rengiamų savivaldybės ir  savivaldybės administracijos teisės aktų kalbą. Per 2013 metus buvo </w:t>
      </w:r>
      <w:r w:rsidRPr="00350F80">
        <w:rPr>
          <w:sz w:val="26"/>
          <w:szCs w:val="26"/>
        </w:rPr>
        <w:t>suteiktos 295 konsultacijos kalbos klausimais fiziniams ir juridiniams asmenims žodžiu, telefonu ir el. paštu.</w:t>
      </w:r>
      <w:r w:rsidRPr="00350F80">
        <w:rPr>
          <w:rFonts w:eastAsia="Calibri"/>
          <w:sz w:val="26"/>
          <w:szCs w:val="26"/>
          <w:lang w:eastAsia="en-US"/>
        </w:rPr>
        <w:t xml:space="preserve"> Įvairiais kalbos ir raštvedybos  klausimais kreipiasi savivaldybės administracijos darbuotojai, savivaldybės įstaigų ir įmonių specialistai, verslininkai bei privatūs asmenys. DVS suredaguoti ir nustatyta tvarka suderinti 1646 savivaldybės administracijos darbuotojų rengiami dokumentai. </w:t>
      </w:r>
    </w:p>
    <w:p w14:paraId="1856C974" w14:textId="77777777" w:rsidR="007410F6" w:rsidRPr="00350F80" w:rsidRDefault="007410F6" w:rsidP="00AA4BB3">
      <w:pPr>
        <w:tabs>
          <w:tab w:val="left" w:pos="993"/>
        </w:tabs>
        <w:ind w:firstLine="851"/>
        <w:rPr>
          <w:rFonts w:eastAsia="Calibri"/>
          <w:sz w:val="26"/>
          <w:szCs w:val="26"/>
          <w:lang w:eastAsia="en-US"/>
        </w:rPr>
      </w:pPr>
      <w:r w:rsidRPr="00350F80">
        <w:rPr>
          <w:sz w:val="26"/>
          <w:szCs w:val="26"/>
        </w:rPr>
        <w:t>Vykdyti specialūs Valstybinės kalbos inspekcijos nurodymai ir pavedimai.  Patikrinta</w:t>
      </w:r>
      <w:r w:rsidRPr="00350F80">
        <w:rPr>
          <w:rFonts w:eastAsia="Calibri"/>
          <w:sz w:val="26"/>
          <w:szCs w:val="26"/>
          <w:lang w:eastAsia="en-US"/>
        </w:rPr>
        <w:t xml:space="preserve"> 2 įmonių, UAB „Lazdijų vanduo“ ir  Lazdijų rajono savivaldybės visuomenės sveikatos biuro, dokumentų kalba.  Atkreiptas dėmesys į kalbos vartojimą įmonės dokumentuose, nurodytos konkrečios klaidos, rezultatai aptarti su darbuotojais. Patikrinta 8 seniūnijų - Noragėlių seniūnijos, Teizų seniūnijos, Būdviečio seniūnijos, Kapčiamiesčio </w:t>
      </w:r>
      <w:r w:rsidRPr="00350F80">
        <w:rPr>
          <w:rFonts w:eastAsia="Calibri"/>
          <w:sz w:val="26"/>
          <w:szCs w:val="26"/>
          <w:lang w:eastAsia="en-US"/>
        </w:rPr>
        <w:lastRenderedPageBreak/>
        <w:t>seniūnijos, Veisiejų seniūnijos, Lazdijų miesto seniūnijos, Lazdijų seniūnijos, Šventežerio seniūnijos - dokumentų kalba ir dokumentų rengimo ir įforminimo reikalavimų laikymasis.</w:t>
      </w:r>
    </w:p>
    <w:p w14:paraId="1856C975" w14:textId="77777777" w:rsidR="007410F6" w:rsidRPr="00350F80" w:rsidRDefault="007410F6" w:rsidP="00AA4BB3">
      <w:pPr>
        <w:ind w:firstLine="851"/>
        <w:rPr>
          <w:rFonts w:eastAsia="Calibri"/>
          <w:bCs/>
          <w:sz w:val="26"/>
          <w:szCs w:val="26"/>
          <w:lang w:eastAsia="en-US"/>
        </w:rPr>
      </w:pPr>
      <w:r w:rsidRPr="00350F80">
        <w:rPr>
          <w:rFonts w:eastAsia="Calibri"/>
          <w:sz w:val="26"/>
          <w:szCs w:val="26"/>
          <w:lang w:eastAsia="en-US"/>
        </w:rPr>
        <w:t xml:space="preserve">Pasirinktinai patikrinta ir ištaisyta maždaug po 15 kiekvienos nurodytos seniūnijos įvairių parengtų dokumentų. </w:t>
      </w:r>
      <w:r w:rsidRPr="00350F80">
        <w:rPr>
          <w:rFonts w:ascii="Calibri" w:eastAsia="Calibri" w:hAnsi="Calibri"/>
          <w:sz w:val="26"/>
          <w:szCs w:val="26"/>
          <w:lang w:eastAsia="en-US"/>
        </w:rPr>
        <w:t xml:space="preserve"> </w:t>
      </w:r>
      <w:r w:rsidRPr="00350F80">
        <w:rPr>
          <w:rFonts w:eastAsia="Calibri"/>
          <w:sz w:val="26"/>
          <w:szCs w:val="26"/>
          <w:lang w:eastAsia="en-US"/>
        </w:rPr>
        <w:t xml:space="preserve">Patikrinti 2  spaudos leidiniai: „Dzūkų žinios“ ir „Lazdijų reklama“. Nurodytos tuose laikraščio numeriuose rastos klaidos. Pateikta rekomendacijų, kaip rašyti santrumpas, datas, telefono numerius ir pan. Patikrintos 11 švietimo įstaigų interneto svetainės. Patikrinta, ar atsižvelgta į 2012 m. tikrinimo metu pateiktas pastabas, peržiūrėta svetainėse skelbiamos informacijos kalba. Iš esmės švietimo įstaigų svetainių informacijos kalba įvertinta gerai. Patikrinti 4 neperiodinės spaudos leidiniai. Organizuotas Nacionalinio diktanto rašymas 4 Lazdijų rajono savivaldybės vietose. </w:t>
      </w:r>
      <w:r w:rsidRPr="00350F80">
        <w:rPr>
          <w:rFonts w:eastAsia="Calibri"/>
          <w:bCs/>
          <w:sz w:val="26"/>
          <w:szCs w:val="26"/>
          <w:lang w:eastAsia="en-US"/>
        </w:rPr>
        <w:t>Naujausia informacija kalbos klausimais skelbiama savivaldybės tinklalapio „Kalbos“ skyrelyje.</w:t>
      </w:r>
    </w:p>
    <w:p w14:paraId="1856C976" w14:textId="496C04F6" w:rsidR="00FD4C6F" w:rsidRPr="00350F80" w:rsidRDefault="00FD4C6F" w:rsidP="00AA4BB3">
      <w:pPr>
        <w:ind w:firstLine="851"/>
        <w:rPr>
          <w:sz w:val="26"/>
          <w:szCs w:val="26"/>
        </w:rPr>
      </w:pPr>
      <w:r w:rsidRPr="00350F80">
        <w:rPr>
          <w:sz w:val="26"/>
          <w:szCs w:val="26"/>
        </w:rPr>
        <w:t>2013 m. buvo organizuotas tarnybinių stočių infrast</w:t>
      </w:r>
      <w:r w:rsidR="00A34860">
        <w:rPr>
          <w:sz w:val="26"/>
          <w:szCs w:val="26"/>
        </w:rPr>
        <w:t>r</w:t>
      </w:r>
      <w:r w:rsidRPr="00350F80">
        <w:rPr>
          <w:sz w:val="26"/>
          <w:szCs w:val="26"/>
        </w:rPr>
        <w:t>uktūros optimizavimo, virtualizavimo, platformos suteikimo, rezervinio kopijavimo, priežiūros ir valdymo paslaugų pirkimas. Įvykdžius šią sutartį</w:t>
      </w:r>
      <w:r w:rsidR="00A34860">
        <w:rPr>
          <w:sz w:val="26"/>
          <w:szCs w:val="26"/>
        </w:rPr>
        <w:t>,</w:t>
      </w:r>
      <w:r w:rsidRPr="00350F80">
        <w:rPr>
          <w:sz w:val="26"/>
          <w:szCs w:val="26"/>
        </w:rPr>
        <w:t xml:space="preserve"> Lazdijų rajono savivaldybės administracija užtikrins aukštą komp</w:t>
      </w:r>
      <w:r w:rsidR="00605DEF">
        <w:rPr>
          <w:sz w:val="26"/>
          <w:szCs w:val="26"/>
        </w:rPr>
        <w:t>iuterinių sistemų veikimą,</w:t>
      </w:r>
      <w:r w:rsidRPr="00350F80">
        <w:rPr>
          <w:sz w:val="26"/>
          <w:szCs w:val="26"/>
        </w:rPr>
        <w:t xml:space="preserve"> patikimumą bei duomenų saugumą.  Duomenys iš informacinių sistemų bus saugomi dv</w:t>
      </w:r>
      <w:r w:rsidR="00605DEF">
        <w:rPr>
          <w:sz w:val="26"/>
          <w:szCs w:val="26"/>
        </w:rPr>
        <w:t>i</w:t>
      </w:r>
      <w:r w:rsidRPr="00350F80">
        <w:rPr>
          <w:sz w:val="26"/>
          <w:szCs w:val="26"/>
        </w:rPr>
        <w:t>ejose vietose. Taip pat darbuotojams suteikiama galimybė savo dokumentus saugoti serveriuose.</w:t>
      </w:r>
    </w:p>
    <w:p w14:paraId="1856C977" w14:textId="731A7A58" w:rsidR="00FD4C6F" w:rsidRPr="00350F80" w:rsidRDefault="00FD4C6F" w:rsidP="00AA4BB3">
      <w:pPr>
        <w:pStyle w:val="TableText"/>
        <w:ind w:firstLine="851"/>
        <w:jc w:val="left"/>
        <w:rPr>
          <w:sz w:val="26"/>
          <w:szCs w:val="26"/>
          <w:lang w:val="lt-LT"/>
        </w:rPr>
      </w:pPr>
      <w:r w:rsidRPr="00350F80">
        <w:rPr>
          <w:sz w:val="26"/>
          <w:szCs w:val="26"/>
          <w:lang w:val="lt-LT"/>
        </w:rPr>
        <w:t xml:space="preserve">Buvo organizuotas kompiuterinės įrangos nuomos paslaugų pirkimas, kurio metu buvo išnuomota 60 naujų kompiuterių, kuriais pakeisti </w:t>
      </w:r>
      <w:r w:rsidR="00605DEF">
        <w:rPr>
          <w:sz w:val="26"/>
          <w:szCs w:val="26"/>
          <w:lang w:val="lt-LT"/>
        </w:rPr>
        <w:t xml:space="preserve">seni kompiuteriai </w:t>
      </w:r>
      <w:r w:rsidRPr="00350F80">
        <w:rPr>
          <w:sz w:val="26"/>
          <w:szCs w:val="26"/>
          <w:lang w:val="lt-LT"/>
        </w:rPr>
        <w:t>seniūnijoje bei administracijoje. Be to</w:t>
      </w:r>
      <w:r w:rsidR="00605DEF">
        <w:rPr>
          <w:sz w:val="26"/>
          <w:szCs w:val="26"/>
          <w:lang w:val="lt-LT"/>
        </w:rPr>
        <w:t>,</w:t>
      </w:r>
      <w:r w:rsidRPr="00350F80">
        <w:rPr>
          <w:sz w:val="26"/>
          <w:szCs w:val="26"/>
          <w:lang w:val="lt-LT"/>
        </w:rPr>
        <w:t xml:space="preserve"> buvo organizuotas nešiojamų</w:t>
      </w:r>
      <w:r w:rsidR="00605DEF">
        <w:rPr>
          <w:sz w:val="26"/>
          <w:szCs w:val="26"/>
          <w:lang w:val="lt-LT"/>
        </w:rPr>
        <w:t>jų</w:t>
      </w:r>
      <w:r w:rsidRPr="00350F80">
        <w:rPr>
          <w:sz w:val="26"/>
          <w:szCs w:val="26"/>
          <w:lang w:val="lt-LT"/>
        </w:rPr>
        <w:t xml:space="preserve"> kompiuterių pirkimas. </w:t>
      </w:r>
    </w:p>
    <w:p w14:paraId="1856C978" w14:textId="59D48445" w:rsidR="00FD4C6F" w:rsidRPr="00350F80" w:rsidRDefault="00FD4C6F" w:rsidP="00AA4BB3">
      <w:pPr>
        <w:pStyle w:val="TableText"/>
        <w:ind w:firstLine="851"/>
        <w:jc w:val="left"/>
        <w:rPr>
          <w:sz w:val="26"/>
          <w:szCs w:val="26"/>
          <w:lang w:val="lt-LT"/>
        </w:rPr>
      </w:pPr>
      <w:r w:rsidRPr="00350F80">
        <w:rPr>
          <w:sz w:val="26"/>
          <w:szCs w:val="26"/>
          <w:lang w:val="lt-LT"/>
        </w:rPr>
        <w:t>Atlikus visus kompiuterinės technikos pirkimus</w:t>
      </w:r>
      <w:r w:rsidR="00605DEF">
        <w:rPr>
          <w:sz w:val="26"/>
          <w:szCs w:val="26"/>
          <w:lang w:val="lt-LT"/>
        </w:rPr>
        <w:t>,</w:t>
      </w:r>
      <w:r w:rsidRPr="00350F80">
        <w:rPr>
          <w:sz w:val="26"/>
          <w:szCs w:val="26"/>
          <w:lang w:val="lt-LT"/>
        </w:rPr>
        <w:t xml:space="preserve"> Lazdijų rajono savivaldybės administracija užtikrina darbuotojų darbo sąlygas. Visi kompiuteriai savivaldybės administracijoje bus ne senesni kaip 3 metai.</w:t>
      </w:r>
    </w:p>
    <w:p w14:paraId="1856C979" w14:textId="4C53B23B" w:rsidR="00FD4C6F" w:rsidRPr="00350F80" w:rsidRDefault="00FD4C6F" w:rsidP="00AA4BB3">
      <w:pPr>
        <w:pStyle w:val="TableText"/>
        <w:ind w:firstLine="851"/>
        <w:jc w:val="left"/>
        <w:rPr>
          <w:sz w:val="26"/>
          <w:szCs w:val="26"/>
          <w:lang w:val="lt-LT"/>
        </w:rPr>
      </w:pPr>
      <w:r w:rsidRPr="00350F80">
        <w:rPr>
          <w:sz w:val="26"/>
          <w:szCs w:val="26"/>
          <w:lang w:val="lt-LT"/>
        </w:rPr>
        <w:t>Organizuotas judriojo ryšio ir duomenų perdavimo paslaugų teikimo bei įrangos šioms paslaugoms teikti pirkimas. Įvykdžius šį pirkimą</w:t>
      </w:r>
      <w:r w:rsidR="00605DEF">
        <w:rPr>
          <w:sz w:val="26"/>
          <w:szCs w:val="26"/>
          <w:lang w:val="lt-LT"/>
        </w:rPr>
        <w:t>,</w:t>
      </w:r>
      <w:r w:rsidRPr="00350F80">
        <w:rPr>
          <w:sz w:val="26"/>
          <w:szCs w:val="26"/>
          <w:lang w:val="lt-LT"/>
        </w:rPr>
        <w:t xml:space="preserve"> administracija užtikrina sąlygas darbuotoja</w:t>
      </w:r>
      <w:r w:rsidR="00605DEF">
        <w:rPr>
          <w:sz w:val="26"/>
          <w:szCs w:val="26"/>
          <w:lang w:val="lt-LT"/>
        </w:rPr>
        <w:t>m</w:t>
      </w:r>
      <w:r w:rsidRPr="00350F80">
        <w:rPr>
          <w:sz w:val="26"/>
          <w:szCs w:val="26"/>
          <w:lang w:val="lt-LT"/>
        </w:rPr>
        <w:t xml:space="preserve">s bendrauti tarpusavyje. </w:t>
      </w:r>
    </w:p>
    <w:p w14:paraId="1856C97A" w14:textId="77777777" w:rsidR="00AC26EC" w:rsidRPr="00350F80" w:rsidRDefault="00AC26EC" w:rsidP="00AA4BB3">
      <w:pPr>
        <w:pStyle w:val="Antrat2"/>
        <w:spacing w:before="0" w:after="0"/>
        <w:ind w:firstLine="851"/>
        <w:jc w:val="center"/>
        <w:rPr>
          <w:rFonts w:ascii="Times New Roman" w:hAnsi="Times New Roman"/>
          <w:b w:val="0"/>
          <w:bCs w:val="0"/>
          <w:i w:val="0"/>
          <w:iCs w:val="0"/>
          <w:sz w:val="26"/>
          <w:szCs w:val="26"/>
        </w:rPr>
      </w:pPr>
    </w:p>
    <w:p w14:paraId="1856C97B" w14:textId="77777777" w:rsidR="00A61F9F" w:rsidRPr="00350F80" w:rsidRDefault="00E96F87" w:rsidP="00350F80">
      <w:pPr>
        <w:pStyle w:val="Antrat2"/>
        <w:spacing w:before="0" w:after="0"/>
        <w:jc w:val="center"/>
        <w:rPr>
          <w:rFonts w:ascii="Times New Roman" w:hAnsi="Times New Roman"/>
          <w:b w:val="0"/>
          <w:bCs w:val="0"/>
          <w:i w:val="0"/>
          <w:iCs w:val="0"/>
          <w:sz w:val="26"/>
          <w:szCs w:val="26"/>
        </w:rPr>
      </w:pPr>
      <w:r w:rsidRPr="00350F80">
        <w:rPr>
          <w:rFonts w:ascii="Times New Roman" w:hAnsi="Times New Roman"/>
          <w:b w:val="0"/>
          <w:bCs w:val="0"/>
          <w:i w:val="0"/>
          <w:iCs w:val="0"/>
          <w:sz w:val="26"/>
          <w:szCs w:val="26"/>
        </w:rPr>
        <w:t>FINANSAI</w:t>
      </w:r>
    </w:p>
    <w:p w14:paraId="1856C97C" w14:textId="77777777" w:rsidR="002615DB" w:rsidRPr="00350F80" w:rsidRDefault="002615DB" w:rsidP="00AA4BB3">
      <w:pPr>
        <w:ind w:firstLine="851"/>
        <w:rPr>
          <w:sz w:val="26"/>
          <w:szCs w:val="26"/>
        </w:rPr>
      </w:pPr>
    </w:p>
    <w:p w14:paraId="1856C97E" w14:textId="2E68F07D" w:rsidR="004833E2" w:rsidRPr="00350F80" w:rsidRDefault="004833E2" w:rsidP="00605DEF">
      <w:pPr>
        <w:ind w:firstLine="851"/>
        <w:rPr>
          <w:sz w:val="26"/>
          <w:szCs w:val="26"/>
          <w:lang w:eastAsia="en-US"/>
        </w:rPr>
      </w:pPr>
      <w:r w:rsidRPr="00350F80">
        <w:rPr>
          <w:sz w:val="26"/>
          <w:szCs w:val="26"/>
          <w:lang w:eastAsia="en-US"/>
        </w:rPr>
        <w:t>Lazdijų rajono savivaldybės taryba 2013 m. vasario 28 d. sprendimu Nr. 5TS-618</w:t>
      </w:r>
      <w:r w:rsidR="00605DEF">
        <w:rPr>
          <w:sz w:val="26"/>
          <w:szCs w:val="26"/>
          <w:lang w:eastAsia="en-US"/>
        </w:rPr>
        <w:t xml:space="preserve"> </w:t>
      </w:r>
      <w:r w:rsidRPr="00350F80">
        <w:rPr>
          <w:sz w:val="26"/>
          <w:szCs w:val="26"/>
          <w:lang w:eastAsia="en-US"/>
        </w:rPr>
        <w:t xml:space="preserve">„Dėl 2013 metų Lazdijų rajono savivaldybės biudžeto patvirtinimo“ patvirtino 2013 metų savivaldybės biudžetą – 55536,3 tūkst. Lt pajamų ir tiek pat išlaidų. Metų pabaigoje patikslintas savivaldybės biudžeto pajamų planas buvo 65100,8 tūkst. Lt. </w:t>
      </w:r>
    </w:p>
    <w:p w14:paraId="1856C97F" w14:textId="77777777" w:rsidR="004833E2" w:rsidRPr="00350F80" w:rsidRDefault="004833E2" w:rsidP="00AA4BB3">
      <w:pPr>
        <w:ind w:firstLine="851"/>
        <w:rPr>
          <w:sz w:val="26"/>
          <w:szCs w:val="26"/>
          <w:lang w:eastAsia="en-US"/>
        </w:rPr>
      </w:pPr>
      <w:r w:rsidRPr="00350F80">
        <w:rPr>
          <w:sz w:val="26"/>
          <w:szCs w:val="26"/>
          <w:lang w:eastAsia="en-US"/>
        </w:rPr>
        <w:t xml:space="preserve">Per ataskaitinį laikotarpį savivaldybės biudžetas buvo tikslinamas 9 kartus. Metų pabaigoje daugiausia padidėjo savivaldybės skolintų lėšų planas dėl negrąžintos trumpalaikės paskolos – 8803,0 tūkst. Lt, taip pat dėl gautų viršplaninių savivaldybės teritorijoje renkamų mokesčių ir pajamų – 482,6 tūkst. Lt bei papildomai gautų lėšų iš Valstybės investicijų programos VšĮ Lazdijų kultūros centro vykdomam projektui – 278,0 tūkst. Lt. Specialiosios tikslinės dotacijos valstybinėms (perduotoms savivaldybėms) funkcijoms atlikti planas buvo sumažintas 259,5 tūkst. Lt, o mokinio krepšeliui finansuoti – 24,9 tūkst. Lt.  </w:t>
      </w:r>
    </w:p>
    <w:p w14:paraId="1856C980" w14:textId="6E77FF5F" w:rsidR="004833E2" w:rsidRPr="00350F80" w:rsidRDefault="004833E2" w:rsidP="00AA4BB3">
      <w:pPr>
        <w:ind w:firstLine="851"/>
        <w:rPr>
          <w:sz w:val="26"/>
          <w:szCs w:val="26"/>
          <w:lang w:eastAsia="en-US"/>
        </w:rPr>
      </w:pPr>
      <w:r w:rsidRPr="00350F80">
        <w:rPr>
          <w:sz w:val="26"/>
          <w:szCs w:val="26"/>
          <w:lang w:eastAsia="en-US"/>
        </w:rPr>
        <w:t>Lazdijų rajono savivaldybės biudžeto pajamos per 2013 m., palyginus su patikslintu ataskaitinio laikotarpio planu, įvykdytos 97,8 proc</w:t>
      </w:r>
      <w:r w:rsidR="00605DEF">
        <w:rPr>
          <w:sz w:val="26"/>
          <w:szCs w:val="26"/>
          <w:lang w:eastAsia="en-US"/>
        </w:rPr>
        <w:t>. ir sudarė 63666,8 tūkst. Lt. Iš v</w:t>
      </w:r>
      <w:r w:rsidRPr="00350F80">
        <w:rPr>
          <w:sz w:val="26"/>
          <w:szCs w:val="26"/>
          <w:lang w:eastAsia="en-US"/>
        </w:rPr>
        <w:t>iso plan</w:t>
      </w:r>
      <w:r w:rsidR="00605DEF">
        <w:rPr>
          <w:sz w:val="26"/>
          <w:szCs w:val="26"/>
          <w:lang w:eastAsia="en-US"/>
        </w:rPr>
        <w:t>as neįvykdytas 1434,0 tūkst. Lt</w:t>
      </w:r>
      <w:r w:rsidRPr="00350F80">
        <w:rPr>
          <w:sz w:val="26"/>
          <w:szCs w:val="26"/>
          <w:lang w:eastAsia="en-US"/>
        </w:rPr>
        <w:t xml:space="preserve">, iš jų: dėl nepanaudotų paskolų – 1309,7 tūkst. Lt ir 124,3 tūkst. Lt dėl kitų įplaukų į biudžetą.   </w:t>
      </w:r>
    </w:p>
    <w:p w14:paraId="1856C981" w14:textId="77777777" w:rsidR="004833E2" w:rsidRPr="00350F80" w:rsidRDefault="004833E2" w:rsidP="00AA4BB3">
      <w:pPr>
        <w:ind w:firstLine="851"/>
        <w:rPr>
          <w:sz w:val="26"/>
          <w:szCs w:val="26"/>
          <w:lang w:eastAsia="en-US"/>
        </w:rPr>
      </w:pPr>
      <w:r w:rsidRPr="00350F80">
        <w:rPr>
          <w:sz w:val="26"/>
          <w:szCs w:val="26"/>
          <w:lang w:eastAsia="en-US"/>
        </w:rPr>
        <w:t xml:space="preserve">2013 m. valstybės ir savivaldybių finansinių rodiklių patvirtinimo įstatymu savivaldybei buvo patvirtintos prognozuojamos pajamos (t.y. savivaldybės teritorijoje renkami mokesčiai ir iš valstybės iždo gaunamos lėšos gyventojų pajamų mokesčiui ir </w:t>
      </w:r>
      <w:r w:rsidRPr="00350F80">
        <w:rPr>
          <w:sz w:val="26"/>
          <w:szCs w:val="26"/>
          <w:lang w:eastAsia="en-US"/>
        </w:rPr>
        <w:lastRenderedPageBreak/>
        <w:t>išlaidų struktūros skirtumams išlyginti) - 18980,0 tūkst. Lt, planas įvykdytas 102,3 proc. ir viršytas 443,0 tūkst. Lt. Gyventojų pajamų  mokesčio planas, nustatytas savivaldybės teritorijoje</w:t>
      </w:r>
      <w:r w:rsidRPr="00350F80">
        <w:rPr>
          <w:color w:val="FF0000"/>
          <w:sz w:val="26"/>
          <w:szCs w:val="26"/>
          <w:lang w:eastAsia="en-US"/>
        </w:rPr>
        <w:t>,</w:t>
      </w:r>
      <w:r w:rsidRPr="00350F80">
        <w:rPr>
          <w:sz w:val="26"/>
          <w:szCs w:val="26"/>
          <w:lang w:eastAsia="en-US"/>
        </w:rPr>
        <w:t xml:space="preserve"> įvykdytas 114,9 proc., t. y. surinkta 1078,7 tūkst. Lt daugiau negu planuota (planas – 7230,0 tūkst. Lt, įvykdyta – 8308,7 tūkst. Lt). Valstybės iždo lėšų planas gyventojų pajamų mokesčio savivaldybių išlaidų struktūrų skirtumams išlyginti ir šio mokesčio pajamoms išlyginti įvykdytas 89,4 proc., t. y. iš valstybės iždo negauta 1135,0 tūkst. Lt.  </w:t>
      </w:r>
    </w:p>
    <w:p w14:paraId="1856C983" w14:textId="1027E6FE" w:rsidR="004833E2" w:rsidRPr="00350F80" w:rsidRDefault="004833E2" w:rsidP="00605DEF">
      <w:pPr>
        <w:ind w:firstLine="851"/>
        <w:rPr>
          <w:sz w:val="26"/>
          <w:szCs w:val="26"/>
          <w:lang w:eastAsia="en-US"/>
        </w:rPr>
      </w:pPr>
      <w:r w:rsidRPr="00350F80">
        <w:rPr>
          <w:sz w:val="26"/>
          <w:szCs w:val="26"/>
          <w:lang w:eastAsia="en-US"/>
        </w:rPr>
        <w:t>Palyginus su 2012 metais, 2013 metais savivaldybės biudžeto pajamų gauta 3154,5</w:t>
      </w:r>
      <w:r w:rsidR="00605DEF">
        <w:rPr>
          <w:sz w:val="26"/>
          <w:szCs w:val="26"/>
          <w:lang w:eastAsia="en-US"/>
        </w:rPr>
        <w:t xml:space="preserve"> </w:t>
      </w:r>
      <w:r w:rsidRPr="00350F80">
        <w:rPr>
          <w:sz w:val="26"/>
          <w:szCs w:val="26"/>
          <w:lang w:eastAsia="en-US"/>
        </w:rPr>
        <w:t xml:space="preserve">tūkst. Lt daugiau. </w:t>
      </w:r>
    </w:p>
    <w:p w14:paraId="1856C984" w14:textId="77777777" w:rsidR="00165025" w:rsidRPr="00350F80" w:rsidRDefault="00165025" w:rsidP="00AA4BB3">
      <w:pPr>
        <w:spacing w:line="360" w:lineRule="auto"/>
        <w:ind w:firstLine="851"/>
        <w:jc w:val="both"/>
        <w:rPr>
          <w:b/>
          <w:sz w:val="26"/>
          <w:szCs w:val="26"/>
          <w:lang w:eastAsia="en-US"/>
        </w:rPr>
      </w:pPr>
    </w:p>
    <w:p w14:paraId="1856C985" w14:textId="77777777" w:rsidR="004833E2" w:rsidRPr="00350F80" w:rsidRDefault="00165025" w:rsidP="00AA4BB3">
      <w:pPr>
        <w:spacing w:line="360" w:lineRule="auto"/>
        <w:ind w:firstLine="851"/>
        <w:rPr>
          <w:sz w:val="26"/>
          <w:szCs w:val="26"/>
          <w:lang w:eastAsia="en-US"/>
        </w:rPr>
      </w:pPr>
      <w:r w:rsidRPr="00350F80">
        <w:rPr>
          <w:sz w:val="26"/>
          <w:szCs w:val="26"/>
          <w:lang w:eastAsia="en-US"/>
        </w:rPr>
        <w:t>Lazdijų rajono savivaldybės biudžeto pajamų palyginimas.</w:t>
      </w:r>
    </w:p>
    <w:tbl>
      <w:tblPr>
        <w:tblW w:w="9513" w:type="dxa"/>
        <w:tblInd w:w="93" w:type="dxa"/>
        <w:tblLayout w:type="fixed"/>
        <w:tblLook w:val="0000" w:firstRow="0" w:lastRow="0" w:firstColumn="0" w:lastColumn="0" w:noHBand="0" w:noVBand="0"/>
      </w:tblPr>
      <w:tblGrid>
        <w:gridCol w:w="3843"/>
        <w:gridCol w:w="1417"/>
        <w:gridCol w:w="1418"/>
        <w:gridCol w:w="1395"/>
        <w:gridCol w:w="1440"/>
      </w:tblGrid>
      <w:tr w:rsidR="004833E2" w:rsidRPr="00350F80" w14:paraId="1856C989" w14:textId="77777777" w:rsidTr="00D9489D">
        <w:trPr>
          <w:trHeight w:val="330"/>
        </w:trPr>
        <w:tc>
          <w:tcPr>
            <w:tcW w:w="3843" w:type="dxa"/>
            <w:vMerge w:val="restart"/>
            <w:tcBorders>
              <w:top w:val="single" w:sz="4" w:space="0" w:color="auto"/>
              <w:left w:val="single" w:sz="4" w:space="0" w:color="auto"/>
              <w:bottom w:val="single" w:sz="4" w:space="0" w:color="auto"/>
              <w:right w:val="single" w:sz="4" w:space="0" w:color="auto"/>
            </w:tcBorders>
            <w:shd w:val="clear" w:color="auto" w:fill="auto"/>
          </w:tcPr>
          <w:p w14:paraId="1856C986" w14:textId="6C7AFF23" w:rsidR="004833E2" w:rsidRPr="00350F80" w:rsidRDefault="004833E2" w:rsidP="00262241">
            <w:pPr>
              <w:jc w:val="center"/>
              <w:rPr>
                <w:sz w:val="26"/>
                <w:szCs w:val="26"/>
              </w:rPr>
            </w:pPr>
            <w:r w:rsidRPr="00350F80">
              <w:rPr>
                <w:sz w:val="26"/>
                <w:szCs w:val="26"/>
              </w:rPr>
              <w:t>P</w:t>
            </w:r>
            <w:r w:rsidR="00262241" w:rsidRPr="00350F80">
              <w:rPr>
                <w:sz w:val="26"/>
                <w:szCs w:val="26"/>
              </w:rPr>
              <w:t>ajamų pavadinimas</w:t>
            </w:r>
          </w:p>
        </w:tc>
        <w:tc>
          <w:tcPr>
            <w:tcW w:w="2835" w:type="dxa"/>
            <w:gridSpan w:val="2"/>
            <w:tcBorders>
              <w:top w:val="single" w:sz="4" w:space="0" w:color="auto"/>
              <w:left w:val="nil"/>
              <w:bottom w:val="single" w:sz="4" w:space="0" w:color="auto"/>
              <w:right w:val="single" w:sz="4" w:space="0" w:color="auto"/>
            </w:tcBorders>
            <w:shd w:val="clear" w:color="auto" w:fill="auto"/>
            <w:noWrap/>
          </w:tcPr>
          <w:p w14:paraId="1856C987" w14:textId="77777777" w:rsidR="004833E2" w:rsidRPr="00350F80" w:rsidRDefault="004833E2" w:rsidP="00D9489D">
            <w:pPr>
              <w:jc w:val="center"/>
              <w:rPr>
                <w:sz w:val="26"/>
                <w:szCs w:val="26"/>
              </w:rPr>
            </w:pPr>
            <w:r w:rsidRPr="00350F80">
              <w:rPr>
                <w:sz w:val="26"/>
                <w:szCs w:val="26"/>
              </w:rPr>
              <w:t>2012 m.</w:t>
            </w:r>
          </w:p>
        </w:tc>
        <w:tc>
          <w:tcPr>
            <w:tcW w:w="2835" w:type="dxa"/>
            <w:gridSpan w:val="2"/>
            <w:tcBorders>
              <w:top w:val="single" w:sz="4" w:space="0" w:color="auto"/>
              <w:left w:val="nil"/>
              <w:bottom w:val="single" w:sz="4" w:space="0" w:color="auto"/>
              <w:right w:val="single" w:sz="4" w:space="0" w:color="auto"/>
            </w:tcBorders>
            <w:shd w:val="clear" w:color="auto" w:fill="auto"/>
            <w:noWrap/>
          </w:tcPr>
          <w:p w14:paraId="1856C988" w14:textId="77777777" w:rsidR="004833E2" w:rsidRPr="00350F80" w:rsidRDefault="004833E2" w:rsidP="00D9489D">
            <w:pPr>
              <w:jc w:val="center"/>
              <w:rPr>
                <w:sz w:val="26"/>
                <w:szCs w:val="26"/>
              </w:rPr>
            </w:pPr>
            <w:r w:rsidRPr="00350F80">
              <w:rPr>
                <w:sz w:val="26"/>
                <w:szCs w:val="26"/>
              </w:rPr>
              <w:t>2013 m.</w:t>
            </w:r>
          </w:p>
        </w:tc>
      </w:tr>
      <w:tr w:rsidR="004833E2" w:rsidRPr="00350F80" w14:paraId="1856C98F" w14:textId="77777777" w:rsidTr="00D9489D">
        <w:trPr>
          <w:trHeight w:val="585"/>
        </w:trPr>
        <w:tc>
          <w:tcPr>
            <w:tcW w:w="3843" w:type="dxa"/>
            <w:vMerge/>
            <w:tcBorders>
              <w:top w:val="single" w:sz="4" w:space="0" w:color="auto"/>
              <w:left w:val="single" w:sz="4" w:space="0" w:color="auto"/>
              <w:bottom w:val="single" w:sz="4" w:space="0" w:color="auto"/>
              <w:right w:val="single" w:sz="4" w:space="0" w:color="auto"/>
            </w:tcBorders>
            <w:shd w:val="clear" w:color="auto" w:fill="auto"/>
          </w:tcPr>
          <w:p w14:paraId="1856C98A" w14:textId="77777777" w:rsidR="004833E2" w:rsidRPr="00350F80" w:rsidRDefault="004833E2" w:rsidP="00D9489D">
            <w:pPr>
              <w:rPr>
                <w:sz w:val="26"/>
                <w:szCs w:val="26"/>
              </w:rPr>
            </w:pPr>
          </w:p>
        </w:tc>
        <w:tc>
          <w:tcPr>
            <w:tcW w:w="1417" w:type="dxa"/>
            <w:tcBorders>
              <w:top w:val="nil"/>
              <w:left w:val="nil"/>
              <w:bottom w:val="single" w:sz="4" w:space="0" w:color="auto"/>
              <w:right w:val="single" w:sz="4" w:space="0" w:color="auto"/>
            </w:tcBorders>
            <w:shd w:val="clear" w:color="auto" w:fill="auto"/>
          </w:tcPr>
          <w:p w14:paraId="1856C98B" w14:textId="77777777" w:rsidR="004833E2" w:rsidRPr="00350F80" w:rsidRDefault="004833E2" w:rsidP="00262241">
            <w:pPr>
              <w:jc w:val="center"/>
              <w:rPr>
                <w:sz w:val="26"/>
                <w:szCs w:val="26"/>
              </w:rPr>
            </w:pPr>
            <w:r w:rsidRPr="00350F80">
              <w:rPr>
                <w:sz w:val="26"/>
                <w:szCs w:val="26"/>
              </w:rPr>
              <w:t>Įvykdymas tūkst. Lt</w:t>
            </w:r>
          </w:p>
        </w:tc>
        <w:tc>
          <w:tcPr>
            <w:tcW w:w="1418" w:type="dxa"/>
            <w:tcBorders>
              <w:top w:val="nil"/>
              <w:left w:val="nil"/>
              <w:bottom w:val="single" w:sz="4" w:space="0" w:color="auto"/>
              <w:right w:val="single" w:sz="4" w:space="0" w:color="auto"/>
            </w:tcBorders>
            <w:shd w:val="clear" w:color="auto" w:fill="auto"/>
            <w:noWrap/>
          </w:tcPr>
          <w:p w14:paraId="1856C98C" w14:textId="77777777" w:rsidR="004833E2" w:rsidRPr="00350F80" w:rsidRDefault="004833E2" w:rsidP="00262241">
            <w:pPr>
              <w:jc w:val="center"/>
              <w:rPr>
                <w:sz w:val="26"/>
                <w:szCs w:val="26"/>
              </w:rPr>
            </w:pPr>
            <w:r w:rsidRPr="00350F80">
              <w:rPr>
                <w:sz w:val="26"/>
                <w:szCs w:val="26"/>
              </w:rPr>
              <w:t>% nuo visų pajamų</w:t>
            </w:r>
          </w:p>
        </w:tc>
        <w:tc>
          <w:tcPr>
            <w:tcW w:w="1395" w:type="dxa"/>
            <w:tcBorders>
              <w:top w:val="nil"/>
              <w:left w:val="nil"/>
              <w:bottom w:val="single" w:sz="4" w:space="0" w:color="auto"/>
              <w:right w:val="single" w:sz="4" w:space="0" w:color="auto"/>
            </w:tcBorders>
            <w:shd w:val="clear" w:color="auto" w:fill="auto"/>
          </w:tcPr>
          <w:p w14:paraId="1856C98D" w14:textId="77777777" w:rsidR="004833E2" w:rsidRPr="00350F80" w:rsidRDefault="004833E2" w:rsidP="00262241">
            <w:pPr>
              <w:jc w:val="center"/>
              <w:rPr>
                <w:sz w:val="26"/>
                <w:szCs w:val="26"/>
              </w:rPr>
            </w:pPr>
            <w:r w:rsidRPr="00350F80">
              <w:rPr>
                <w:sz w:val="26"/>
                <w:szCs w:val="26"/>
              </w:rPr>
              <w:t>Įvykdymas tūkst. Lt</w:t>
            </w:r>
          </w:p>
        </w:tc>
        <w:tc>
          <w:tcPr>
            <w:tcW w:w="1440" w:type="dxa"/>
            <w:tcBorders>
              <w:top w:val="nil"/>
              <w:left w:val="nil"/>
              <w:bottom w:val="single" w:sz="4" w:space="0" w:color="auto"/>
              <w:right w:val="single" w:sz="4" w:space="0" w:color="auto"/>
            </w:tcBorders>
            <w:shd w:val="clear" w:color="auto" w:fill="auto"/>
            <w:noWrap/>
          </w:tcPr>
          <w:p w14:paraId="1856C98E" w14:textId="77777777" w:rsidR="004833E2" w:rsidRPr="00350F80" w:rsidRDefault="004833E2" w:rsidP="00262241">
            <w:pPr>
              <w:jc w:val="center"/>
              <w:rPr>
                <w:sz w:val="26"/>
                <w:szCs w:val="26"/>
              </w:rPr>
            </w:pPr>
            <w:r w:rsidRPr="00350F80">
              <w:rPr>
                <w:sz w:val="26"/>
                <w:szCs w:val="26"/>
              </w:rPr>
              <w:t>% nuo visų pajamų</w:t>
            </w:r>
          </w:p>
        </w:tc>
      </w:tr>
      <w:tr w:rsidR="004833E2" w:rsidRPr="00350F80" w14:paraId="1856C995" w14:textId="77777777" w:rsidTr="00D9489D">
        <w:trPr>
          <w:trHeight w:val="525"/>
        </w:trPr>
        <w:tc>
          <w:tcPr>
            <w:tcW w:w="3843" w:type="dxa"/>
            <w:tcBorders>
              <w:top w:val="nil"/>
              <w:left w:val="single" w:sz="4" w:space="0" w:color="auto"/>
              <w:bottom w:val="single" w:sz="4" w:space="0" w:color="auto"/>
              <w:right w:val="single" w:sz="4" w:space="0" w:color="auto"/>
            </w:tcBorders>
            <w:shd w:val="clear" w:color="auto" w:fill="auto"/>
            <w:noWrap/>
          </w:tcPr>
          <w:p w14:paraId="1856C990" w14:textId="77777777" w:rsidR="004833E2" w:rsidRPr="00350F80" w:rsidRDefault="004833E2" w:rsidP="00D9489D">
            <w:pPr>
              <w:rPr>
                <w:sz w:val="26"/>
                <w:szCs w:val="26"/>
              </w:rPr>
            </w:pPr>
            <w:r w:rsidRPr="00350F80">
              <w:rPr>
                <w:sz w:val="26"/>
                <w:szCs w:val="26"/>
              </w:rPr>
              <w:t>Gyventojų pajamų mokestis</w:t>
            </w:r>
          </w:p>
        </w:tc>
        <w:tc>
          <w:tcPr>
            <w:tcW w:w="1417" w:type="dxa"/>
            <w:tcBorders>
              <w:top w:val="nil"/>
              <w:left w:val="nil"/>
              <w:bottom w:val="single" w:sz="4" w:space="0" w:color="auto"/>
              <w:right w:val="single" w:sz="4" w:space="0" w:color="auto"/>
            </w:tcBorders>
            <w:shd w:val="clear" w:color="auto" w:fill="auto"/>
            <w:noWrap/>
          </w:tcPr>
          <w:p w14:paraId="1856C991" w14:textId="77777777" w:rsidR="004833E2" w:rsidRPr="00350F80" w:rsidRDefault="004833E2" w:rsidP="00D9489D">
            <w:pPr>
              <w:rPr>
                <w:sz w:val="26"/>
                <w:szCs w:val="26"/>
              </w:rPr>
            </w:pPr>
            <w:r w:rsidRPr="00350F80">
              <w:rPr>
                <w:sz w:val="26"/>
                <w:szCs w:val="26"/>
              </w:rPr>
              <w:t>7734,6</w:t>
            </w:r>
          </w:p>
        </w:tc>
        <w:tc>
          <w:tcPr>
            <w:tcW w:w="1418" w:type="dxa"/>
            <w:tcBorders>
              <w:top w:val="nil"/>
              <w:left w:val="nil"/>
              <w:bottom w:val="single" w:sz="4" w:space="0" w:color="auto"/>
              <w:right w:val="single" w:sz="4" w:space="0" w:color="auto"/>
            </w:tcBorders>
            <w:shd w:val="clear" w:color="auto" w:fill="auto"/>
            <w:noWrap/>
          </w:tcPr>
          <w:p w14:paraId="1856C992" w14:textId="77777777" w:rsidR="004833E2" w:rsidRPr="00350F80" w:rsidRDefault="004833E2" w:rsidP="00D9489D">
            <w:pPr>
              <w:rPr>
                <w:sz w:val="26"/>
                <w:szCs w:val="26"/>
              </w:rPr>
            </w:pPr>
            <w:r w:rsidRPr="00350F80">
              <w:rPr>
                <w:sz w:val="26"/>
                <w:szCs w:val="26"/>
              </w:rPr>
              <w:t>12,8</w:t>
            </w:r>
          </w:p>
        </w:tc>
        <w:tc>
          <w:tcPr>
            <w:tcW w:w="1395" w:type="dxa"/>
            <w:tcBorders>
              <w:top w:val="nil"/>
              <w:left w:val="nil"/>
              <w:bottom w:val="single" w:sz="4" w:space="0" w:color="auto"/>
              <w:right w:val="single" w:sz="4" w:space="0" w:color="auto"/>
            </w:tcBorders>
            <w:shd w:val="clear" w:color="auto" w:fill="auto"/>
            <w:noWrap/>
          </w:tcPr>
          <w:p w14:paraId="1856C993" w14:textId="77777777" w:rsidR="004833E2" w:rsidRPr="00350F80" w:rsidRDefault="004833E2" w:rsidP="00D9489D">
            <w:pPr>
              <w:rPr>
                <w:sz w:val="26"/>
                <w:szCs w:val="26"/>
              </w:rPr>
            </w:pPr>
            <w:r w:rsidRPr="00350F80">
              <w:rPr>
                <w:sz w:val="26"/>
                <w:szCs w:val="26"/>
              </w:rPr>
              <w:t>8308,7</w:t>
            </w:r>
          </w:p>
        </w:tc>
        <w:tc>
          <w:tcPr>
            <w:tcW w:w="1440" w:type="dxa"/>
            <w:tcBorders>
              <w:top w:val="nil"/>
              <w:left w:val="nil"/>
              <w:bottom w:val="single" w:sz="4" w:space="0" w:color="auto"/>
              <w:right w:val="single" w:sz="4" w:space="0" w:color="auto"/>
            </w:tcBorders>
            <w:shd w:val="clear" w:color="auto" w:fill="auto"/>
            <w:noWrap/>
          </w:tcPr>
          <w:p w14:paraId="1856C994" w14:textId="77777777" w:rsidR="004833E2" w:rsidRPr="00350F80" w:rsidRDefault="004833E2" w:rsidP="00D9489D">
            <w:pPr>
              <w:rPr>
                <w:sz w:val="26"/>
                <w:szCs w:val="26"/>
              </w:rPr>
            </w:pPr>
            <w:r w:rsidRPr="00350F80">
              <w:rPr>
                <w:sz w:val="26"/>
                <w:szCs w:val="26"/>
              </w:rPr>
              <w:t>13,1</w:t>
            </w:r>
          </w:p>
        </w:tc>
      </w:tr>
      <w:tr w:rsidR="004833E2" w:rsidRPr="00350F80" w14:paraId="1856C99B" w14:textId="77777777" w:rsidTr="00D9489D">
        <w:trPr>
          <w:trHeight w:val="525"/>
        </w:trPr>
        <w:tc>
          <w:tcPr>
            <w:tcW w:w="3843" w:type="dxa"/>
            <w:tcBorders>
              <w:top w:val="nil"/>
              <w:left w:val="single" w:sz="4" w:space="0" w:color="auto"/>
              <w:bottom w:val="single" w:sz="4" w:space="0" w:color="auto"/>
              <w:right w:val="single" w:sz="4" w:space="0" w:color="auto"/>
            </w:tcBorders>
            <w:shd w:val="clear" w:color="auto" w:fill="auto"/>
            <w:noWrap/>
          </w:tcPr>
          <w:p w14:paraId="1856C996" w14:textId="77777777" w:rsidR="004833E2" w:rsidRPr="00350F80" w:rsidRDefault="004833E2" w:rsidP="00D9489D">
            <w:pPr>
              <w:rPr>
                <w:sz w:val="26"/>
                <w:szCs w:val="26"/>
              </w:rPr>
            </w:pPr>
            <w:r w:rsidRPr="00350F80">
              <w:rPr>
                <w:sz w:val="26"/>
                <w:szCs w:val="26"/>
              </w:rPr>
              <w:t xml:space="preserve">Gyventojų pajamų mokestis savivaldybių </w:t>
            </w:r>
            <w:r w:rsidRPr="00350F80">
              <w:rPr>
                <w:sz w:val="26"/>
                <w:szCs w:val="26"/>
                <w:lang w:eastAsia="en-US"/>
              </w:rPr>
              <w:t>išlaidų struktūros skirtumams išlyginti</w:t>
            </w:r>
          </w:p>
        </w:tc>
        <w:tc>
          <w:tcPr>
            <w:tcW w:w="1417" w:type="dxa"/>
            <w:tcBorders>
              <w:top w:val="nil"/>
              <w:left w:val="nil"/>
              <w:bottom w:val="single" w:sz="4" w:space="0" w:color="auto"/>
              <w:right w:val="single" w:sz="4" w:space="0" w:color="auto"/>
            </w:tcBorders>
            <w:shd w:val="clear" w:color="auto" w:fill="auto"/>
            <w:noWrap/>
          </w:tcPr>
          <w:p w14:paraId="1856C997" w14:textId="77777777" w:rsidR="004833E2" w:rsidRPr="00350F80" w:rsidRDefault="004833E2" w:rsidP="00D9489D">
            <w:pPr>
              <w:rPr>
                <w:sz w:val="26"/>
                <w:szCs w:val="26"/>
              </w:rPr>
            </w:pPr>
            <w:r w:rsidRPr="00350F80">
              <w:rPr>
                <w:sz w:val="26"/>
                <w:szCs w:val="26"/>
              </w:rPr>
              <w:t>5143,0</w:t>
            </w:r>
          </w:p>
        </w:tc>
        <w:tc>
          <w:tcPr>
            <w:tcW w:w="1418" w:type="dxa"/>
            <w:tcBorders>
              <w:top w:val="nil"/>
              <w:left w:val="nil"/>
              <w:bottom w:val="single" w:sz="4" w:space="0" w:color="auto"/>
              <w:right w:val="single" w:sz="4" w:space="0" w:color="auto"/>
            </w:tcBorders>
            <w:shd w:val="clear" w:color="auto" w:fill="auto"/>
            <w:noWrap/>
          </w:tcPr>
          <w:p w14:paraId="1856C998" w14:textId="77777777" w:rsidR="004833E2" w:rsidRPr="00350F80" w:rsidRDefault="004833E2" w:rsidP="00D9489D">
            <w:pPr>
              <w:rPr>
                <w:sz w:val="26"/>
                <w:szCs w:val="26"/>
              </w:rPr>
            </w:pPr>
            <w:r w:rsidRPr="00350F80">
              <w:rPr>
                <w:sz w:val="26"/>
                <w:szCs w:val="26"/>
              </w:rPr>
              <w:t>8,5</w:t>
            </w:r>
          </w:p>
        </w:tc>
        <w:tc>
          <w:tcPr>
            <w:tcW w:w="1395" w:type="dxa"/>
            <w:tcBorders>
              <w:top w:val="nil"/>
              <w:left w:val="nil"/>
              <w:bottom w:val="single" w:sz="4" w:space="0" w:color="auto"/>
              <w:right w:val="single" w:sz="4" w:space="0" w:color="auto"/>
            </w:tcBorders>
            <w:shd w:val="clear" w:color="auto" w:fill="auto"/>
            <w:noWrap/>
          </w:tcPr>
          <w:p w14:paraId="1856C999" w14:textId="77777777" w:rsidR="004833E2" w:rsidRPr="00350F80" w:rsidRDefault="004833E2" w:rsidP="00D9489D">
            <w:pPr>
              <w:rPr>
                <w:sz w:val="26"/>
                <w:szCs w:val="26"/>
              </w:rPr>
            </w:pPr>
            <w:r w:rsidRPr="00350F80">
              <w:rPr>
                <w:sz w:val="26"/>
                <w:szCs w:val="26"/>
              </w:rPr>
              <w:t>4454,0</w:t>
            </w:r>
          </w:p>
        </w:tc>
        <w:tc>
          <w:tcPr>
            <w:tcW w:w="1440" w:type="dxa"/>
            <w:tcBorders>
              <w:top w:val="nil"/>
              <w:left w:val="nil"/>
              <w:bottom w:val="single" w:sz="4" w:space="0" w:color="auto"/>
              <w:right w:val="single" w:sz="4" w:space="0" w:color="auto"/>
            </w:tcBorders>
            <w:shd w:val="clear" w:color="auto" w:fill="auto"/>
            <w:noWrap/>
          </w:tcPr>
          <w:p w14:paraId="1856C99A" w14:textId="77777777" w:rsidR="004833E2" w:rsidRPr="00350F80" w:rsidRDefault="004833E2" w:rsidP="00D9489D">
            <w:pPr>
              <w:rPr>
                <w:sz w:val="26"/>
                <w:szCs w:val="26"/>
              </w:rPr>
            </w:pPr>
            <w:r w:rsidRPr="00350F80">
              <w:rPr>
                <w:sz w:val="26"/>
                <w:szCs w:val="26"/>
              </w:rPr>
              <w:t>7,0</w:t>
            </w:r>
          </w:p>
        </w:tc>
      </w:tr>
      <w:tr w:rsidR="004833E2" w:rsidRPr="00350F80" w14:paraId="1856C9A1" w14:textId="77777777" w:rsidTr="00D9489D">
        <w:trPr>
          <w:trHeight w:val="645"/>
        </w:trPr>
        <w:tc>
          <w:tcPr>
            <w:tcW w:w="3843" w:type="dxa"/>
            <w:tcBorders>
              <w:top w:val="nil"/>
              <w:left w:val="single" w:sz="4" w:space="0" w:color="auto"/>
              <w:bottom w:val="single" w:sz="4" w:space="0" w:color="auto"/>
              <w:right w:val="single" w:sz="4" w:space="0" w:color="auto"/>
            </w:tcBorders>
            <w:shd w:val="clear" w:color="auto" w:fill="auto"/>
          </w:tcPr>
          <w:p w14:paraId="1856C99C" w14:textId="77777777" w:rsidR="004833E2" w:rsidRPr="00350F80" w:rsidRDefault="004833E2" w:rsidP="00D9489D">
            <w:pPr>
              <w:rPr>
                <w:sz w:val="26"/>
                <w:szCs w:val="26"/>
              </w:rPr>
            </w:pPr>
            <w:r w:rsidRPr="00350F80">
              <w:rPr>
                <w:sz w:val="26"/>
                <w:szCs w:val="26"/>
              </w:rPr>
              <w:t>Gyventojų pajamų mokestis savivaldybių pajamoms iš gyventojų pajamų mokesčio išlyginti</w:t>
            </w:r>
          </w:p>
        </w:tc>
        <w:tc>
          <w:tcPr>
            <w:tcW w:w="1417" w:type="dxa"/>
            <w:tcBorders>
              <w:top w:val="nil"/>
              <w:left w:val="nil"/>
              <w:bottom w:val="single" w:sz="4" w:space="0" w:color="auto"/>
              <w:right w:val="single" w:sz="4" w:space="0" w:color="auto"/>
            </w:tcBorders>
            <w:shd w:val="clear" w:color="auto" w:fill="auto"/>
            <w:noWrap/>
          </w:tcPr>
          <w:p w14:paraId="1856C99D" w14:textId="77777777" w:rsidR="004833E2" w:rsidRPr="00350F80" w:rsidRDefault="004833E2" w:rsidP="00D9489D">
            <w:pPr>
              <w:rPr>
                <w:sz w:val="26"/>
                <w:szCs w:val="26"/>
              </w:rPr>
            </w:pPr>
            <w:r w:rsidRPr="00350F80">
              <w:rPr>
                <w:sz w:val="26"/>
                <w:szCs w:val="26"/>
              </w:rPr>
              <w:t>5061,0</w:t>
            </w:r>
          </w:p>
        </w:tc>
        <w:tc>
          <w:tcPr>
            <w:tcW w:w="1418" w:type="dxa"/>
            <w:tcBorders>
              <w:top w:val="nil"/>
              <w:left w:val="nil"/>
              <w:bottom w:val="single" w:sz="4" w:space="0" w:color="auto"/>
              <w:right w:val="single" w:sz="4" w:space="0" w:color="auto"/>
            </w:tcBorders>
            <w:shd w:val="clear" w:color="auto" w:fill="auto"/>
            <w:noWrap/>
          </w:tcPr>
          <w:p w14:paraId="1856C99E" w14:textId="77777777" w:rsidR="004833E2" w:rsidRPr="00350F80" w:rsidRDefault="004833E2" w:rsidP="00D9489D">
            <w:pPr>
              <w:rPr>
                <w:sz w:val="26"/>
                <w:szCs w:val="26"/>
              </w:rPr>
            </w:pPr>
            <w:r w:rsidRPr="00350F80">
              <w:rPr>
                <w:sz w:val="26"/>
                <w:szCs w:val="26"/>
              </w:rPr>
              <w:t>8,4</w:t>
            </w:r>
          </w:p>
        </w:tc>
        <w:tc>
          <w:tcPr>
            <w:tcW w:w="1395" w:type="dxa"/>
            <w:tcBorders>
              <w:top w:val="nil"/>
              <w:left w:val="nil"/>
              <w:bottom w:val="single" w:sz="4" w:space="0" w:color="auto"/>
              <w:right w:val="single" w:sz="4" w:space="0" w:color="auto"/>
            </w:tcBorders>
            <w:shd w:val="clear" w:color="auto" w:fill="auto"/>
            <w:noWrap/>
          </w:tcPr>
          <w:p w14:paraId="1856C99F" w14:textId="77777777" w:rsidR="004833E2" w:rsidRPr="00350F80" w:rsidRDefault="004833E2" w:rsidP="00D9489D">
            <w:pPr>
              <w:rPr>
                <w:sz w:val="26"/>
                <w:szCs w:val="26"/>
              </w:rPr>
            </w:pPr>
            <w:r w:rsidRPr="00350F80">
              <w:rPr>
                <w:sz w:val="26"/>
                <w:szCs w:val="26"/>
              </w:rPr>
              <w:t>5147,0</w:t>
            </w:r>
          </w:p>
        </w:tc>
        <w:tc>
          <w:tcPr>
            <w:tcW w:w="1440" w:type="dxa"/>
            <w:tcBorders>
              <w:top w:val="nil"/>
              <w:left w:val="nil"/>
              <w:bottom w:val="single" w:sz="4" w:space="0" w:color="auto"/>
              <w:right w:val="single" w:sz="4" w:space="0" w:color="auto"/>
            </w:tcBorders>
            <w:shd w:val="clear" w:color="auto" w:fill="auto"/>
            <w:noWrap/>
          </w:tcPr>
          <w:p w14:paraId="1856C9A0" w14:textId="77777777" w:rsidR="004833E2" w:rsidRPr="00350F80" w:rsidRDefault="004833E2" w:rsidP="00D9489D">
            <w:pPr>
              <w:rPr>
                <w:sz w:val="26"/>
                <w:szCs w:val="26"/>
              </w:rPr>
            </w:pPr>
            <w:r w:rsidRPr="00350F80">
              <w:rPr>
                <w:sz w:val="26"/>
                <w:szCs w:val="26"/>
              </w:rPr>
              <w:t>8,1</w:t>
            </w:r>
          </w:p>
        </w:tc>
      </w:tr>
      <w:tr w:rsidR="004833E2" w:rsidRPr="00350F80" w14:paraId="1856C9A7" w14:textId="77777777" w:rsidTr="00D9489D">
        <w:trPr>
          <w:trHeight w:val="525"/>
        </w:trPr>
        <w:tc>
          <w:tcPr>
            <w:tcW w:w="3843" w:type="dxa"/>
            <w:tcBorders>
              <w:top w:val="nil"/>
              <w:left w:val="single" w:sz="4" w:space="0" w:color="auto"/>
              <w:bottom w:val="single" w:sz="4" w:space="0" w:color="auto"/>
              <w:right w:val="single" w:sz="4" w:space="0" w:color="auto"/>
            </w:tcBorders>
            <w:shd w:val="clear" w:color="auto" w:fill="auto"/>
          </w:tcPr>
          <w:p w14:paraId="1856C9A2" w14:textId="77777777" w:rsidR="004833E2" w:rsidRPr="00350F80" w:rsidRDefault="004833E2" w:rsidP="00D9489D">
            <w:pPr>
              <w:rPr>
                <w:sz w:val="26"/>
                <w:szCs w:val="26"/>
              </w:rPr>
            </w:pPr>
            <w:r w:rsidRPr="00350F80">
              <w:rPr>
                <w:sz w:val="26"/>
                <w:szCs w:val="26"/>
              </w:rPr>
              <w:t>Turto mokesčiai</w:t>
            </w:r>
          </w:p>
        </w:tc>
        <w:tc>
          <w:tcPr>
            <w:tcW w:w="1417" w:type="dxa"/>
            <w:tcBorders>
              <w:top w:val="nil"/>
              <w:left w:val="nil"/>
              <w:bottom w:val="single" w:sz="4" w:space="0" w:color="auto"/>
              <w:right w:val="single" w:sz="4" w:space="0" w:color="auto"/>
            </w:tcBorders>
            <w:shd w:val="clear" w:color="auto" w:fill="auto"/>
            <w:noWrap/>
          </w:tcPr>
          <w:p w14:paraId="1856C9A3" w14:textId="77777777" w:rsidR="004833E2" w:rsidRPr="00350F80" w:rsidRDefault="004833E2" w:rsidP="00D9489D">
            <w:pPr>
              <w:rPr>
                <w:sz w:val="26"/>
                <w:szCs w:val="26"/>
              </w:rPr>
            </w:pPr>
            <w:r w:rsidRPr="00350F80">
              <w:rPr>
                <w:sz w:val="26"/>
                <w:szCs w:val="26"/>
              </w:rPr>
              <w:t>883,2</w:t>
            </w:r>
          </w:p>
        </w:tc>
        <w:tc>
          <w:tcPr>
            <w:tcW w:w="1418" w:type="dxa"/>
            <w:tcBorders>
              <w:top w:val="nil"/>
              <w:left w:val="nil"/>
              <w:bottom w:val="single" w:sz="4" w:space="0" w:color="auto"/>
              <w:right w:val="single" w:sz="4" w:space="0" w:color="auto"/>
            </w:tcBorders>
            <w:shd w:val="clear" w:color="auto" w:fill="auto"/>
            <w:noWrap/>
          </w:tcPr>
          <w:p w14:paraId="1856C9A4" w14:textId="77777777" w:rsidR="004833E2" w:rsidRPr="00350F80" w:rsidRDefault="004833E2" w:rsidP="00D9489D">
            <w:pPr>
              <w:rPr>
                <w:sz w:val="26"/>
                <w:szCs w:val="26"/>
              </w:rPr>
            </w:pPr>
            <w:r w:rsidRPr="00350F80">
              <w:rPr>
                <w:sz w:val="26"/>
                <w:szCs w:val="26"/>
              </w:rPr>
              <w:t>1,4</w:t>
            </w:r>
          </w:p>
        </w:tc>
        <w:tc>
          <w:tcPr>
            <w:tcW w:w="1395" w:type="dxa"/>
            <w:tcBorders>
              <w:top w:val="nil"/>
              <w:left w:val="nil"/>
              <w:bottom w:val="single" w:sz="4" w:space="0" w:color="auto"/>
              <w:right w:val="single" w:sz="4" w:space="0" w:color="auto"/>
            </w:tcBorders>
            <w:shd w:val="clear" w:color="auto" w:fill="auto"/>
            <w:noWrap/>
          </w:tcPr>
          <w:p w14:paraId="1856C9A5" w14:textId="77777777" w:rsidR="004833E2" w:rsidRPr="00350F80" w:rsidRDefault="004833E2" w:rsidP="00D9489D">
            <w:pPr>
              <w:rPr>
                <w:sz w:val="26"/>
                <w:szCs w:val="26"/>
              </w:rPr>
            </w:pPr>
            <w:r w:rsidRPr="00350F80">
              <w:rPr>
                <w:sz w:val="26"/>
                <w:szCs w:val="26"/>
              </w:rPr>
              <w:t>1021,3</w:t>
            </w:r>
          </w:p>
        </w:tc>
        <w:tc>
          <w:tcPr>
            <w:tcW w:w="1440" w:type="dxa"/>
            <w:tcBorders>
              <w:top w:val="nil"/>
              <w:left w:val="nil"/>
              <w:bottom w:val="single" w:sz="4" w:space="0" w:color="auto"/>
              <w:right w:val="single" w:sz="4" w:space="0" w:color="auto"/>
            </w:tcBorders>
            <w:shd w:val="clear" w:color="auto" w:fill="auto"/>
            <w:noWrap/>
          </w:tcPr>
          <w:p w14:paraId="1856C9A6" w14:textId="77777777" w:rsidR="004833E2" w:rsidRPr="00350F80" w:rsidRDefault="004833E2" w:rsidP="00D9489D">
            <w:pPr>
              <w:rPr>
                <w:sz w:val="26"/>
                <w:szCs w:val="26"/>
              </w:rPr>
            </w:pPr>
            <w:r w:rsidRPr="00350F80">
              <w:rPr>
                <w:sz w:val="26"/>
                <w:szCs w:val="26"/>
              </w:rPr>
              <w:t>1,6</w:t>
            </w:r>
          </w:p>
        </w:tc>
      </w:tr>
      <w:tr w:rsidR="004833E2" w:rsidRPr="00350F80" w14:paraId="1856C9AD" w14:textId="77777777" w:rsidTr="00D9489D">
        <w:trPr>
          <w:trHeight w:val="525"/>
        </w:trPr>
        <w:tc>
          <w:tcPr>
            <w:tcW w:w="3843" w:type="dxa"/>
            <w:tcBorders>
              <w:top w:val="nil"/>
              <w:left w:val="single" w:sz="4" w:space="0" w:color="auto"/>
              <w:bottom w:val="single" w:sz="4" w:space="0" w:color="auto"/>
              <w:right w:val="single" w:sz="4" w:space="0" w:color="auto"/>
            </w:tcBorders>
            <w:shd w:val="clear" w:color="auto" w:fill="auto"/>
          </w:tcPr>
          <w:p w14:paraId="1856C9A8" w14:textId="77777777" w:rsidR="004833E2" w:rsidRPr="00350F80" w:rsidRDefault="004833E2" w:rsidP="00D9489D">
            <w:pPr>
              <w:rPr>
                <w:sz w:val="26"/>
                <w:szCs w:val="26"/>
              </w:rPr>
            </w:pPr>
            <w:r w:rsidRPr="00350F80">
              <w:rPr>
                <w:sz w:val="26"/>
                <w:szCs w:val="26"/>
              </w:rPr>
              <w:t>Prekių ir paslaugų mokesčiai</w:t>
            </w:r>
          </w:p>
        </w:tc>
        <w:tc>
          <w:tcPr>
            <w:tcW w:w="1417" w:type="dxa"/>
            <w:tcBorders>
              <w:top w:val="nil"/>
              <w:left w:val="nil"/>
              <w:bottom w:val="single" w:sz="4" w:space="0" w:color="auto"/>
              <w:right w:val="single" w:sz="4" w:space="0" w:color="auto"/>
            </w:tcBorders>
            <w:shd w:val="clear" w:color="auto" w:fill="auto"/>
            <w:noWrap/>
          </w:tcPr>
          <w:p w14:paraId="1856C9A9" w14:textId="77777777" w:rsidR="004833E2" w:rsidRPr="00350F80" w:rsidRDefault="004833E2" w:rsidP="00D9489D">
            <w:pPr>
              <w:rPr>
                <w:sz w:val="26"/>
                <w:szCs w:val="26"/>
              </w:rPr>
            </w:pPr>
            <w:r w:rsidRPr="00350F80">
              <w:rPr>
                <w:sz w:val="26"/>
                <w:szCs w:val="26"/>
              </w:rPr>
              <w:t>1773,1</w:t>
            </w:r>
          </w:p>
        </w:tc>
        <w:tc>
          <w:tcPr>
            <w:tcW w:w="1418" w:type="dxa"/>
            <w:tcBorders>
              <w:top w:val="nil"/>
              <w:left w:val="nil"/>
              <w:bottom w:val="single" w:sz="4" w:space="0" w:color="auto"/>
              <w:right w:val="single" w:sz="4" w:space="0" w:color="auto"/>
            </w:tcBorders>
            <w:shd w:val="clear" w:color="auto" w:fill="auto"/>
            <w:noWrap/>
          </w:tcPr>
          <w:p w14:paraId="1856C9AA" w14:textId="77777777" w:rsidR="004833E2" w:rsidRPr="00350F80" w:rsidRDefault="004833E2" w:rsidP="00D9489D">
            <w:pPr>
              <w:rPr>
                <w:sz w:val="26"/>
                <w:szCs w:val="26"/>
              </w:rPr>
            </w:pPr>
            <w:r w:rsidRPr="00350F80">
              <w:rPr>
                <w:sz w:val="26"/>
                <w:szCs w:val="26"/>
              </w:rPr>
              <w:t>2,9</w:t>
            </w:r>
          </w:p>
        </w:tc>
        <w:tc>
          <w:tcPr>
            <w:tcW w:w="1395" w:type="dxa"/>
            <w:tcBorders>
              <w:top w:val="nil"/>
              <w:left w:val="nil"/>
              <w:bottom w:val="single" w:sz="4" w:space="0" w:color="auto"/>
              <w:right w:val="single" w:sz="4" w:space="0" w:color="auto"/>
            </w:tcBorders>
            <w:shd w:val="clear" w:color="auto" w:fill="auto"/>
            <w:noWrap/>
          </w:tcPr>
          <w:p w14:paraId="1856C9AB" w14:textId="77777777" w:rsidR="004833E2" w:rsidRPr="00350F80" w:rsidRDefault="004833E2" w:rsidP="00D9489D">
            <w:pPr>
              <w:rPr>
                <w:sz w:val="26"/>
                <w:szCs w:val="26"/>
              </w:rPr>
            </w:pPr>
            <w:r w:rsidRPr="00350F80">
              <w:rPr>
                <w:sz w:val="26"/>
                <w:szCs w:val="26"/>
              </w:rPr>
              <w:t>1870,9</w:t>
            </w:r>
          </w:p>
        </w:tc>
        <w:tc>
          <w:tcPr>
            <w:tcW w:w="1440" w:type="dxa"/>
            <w:tcBorders>
              <w:top w:val="nil"/>
              <w:left w:val="nil"/>
              <w:bottom w:val="single" w:sz="4" w:space="0" w:color="auto"/>
              <w:right w:val="single" w:sz="4" w:space="0" w:color="auto"/>
            </w:tcBorders>
            <w:shd w:val="clear" w:color="auto" w:fill="auto"/>
            <w:noWrap/>
          </w:tcPr>
          <w:p w14:paraId="1856C9AC" w14:textId="77777777" w:rsidR="004833E2" w:rsidRPr="00350F80" w:rsidRDefault="004833E2" w:rsidP="00D9489D">
            <w:pPr>
              <w:rPr>
                <w:sz w:val="26"/>
                <w:szCs w:val="26"/>
              </w:rPr>
            </w:pPr>
            <w:r w:rsidRPr="00350F80">
              <w:rPr>
                <w:sz w:val="26"/>
                <w:szCs w:val="26"/>
              </w:rPr>
              <w:t>2,9</w:t>
            </w:r>
          </w:p>
        </w:tc>
      </w:tr>
      <w:tr w:rsidR="004833E2" w:rsidRPr="00350F80" w14:paraId="1856C9B3" w14:textId="77777777" w:rsidTr="00D9489D">
        <w:trPr>
          <w:trHeight w:val="525"/>
        </w:trPr>
        <w:tc>
          <w:tcPr>
            <w:tcW w:w="3843" w:type="dxa"/>
            <w:tcBorders>
              <w:top w:val="nil"/>
              <w:left w:val="single" w:sz="4" w:space="0" w:color="auto"/>
              <w:bottom w:val="single" w:sz="4" w:space="0" w:color="auto"/>
              <w:right w:val="single" w:sz="4" w:space="0" w:color="auto"/>
            </w:tcBorders>
            <w:shd w:val="clear" w:color="auto" w:fill="auto"/>
            <w:noWrap/>
          </w:tcPr>
          <w:p w14:paraId="1856C9AE" w14:textId="77777777" w:rsidR="004833E2" w:rsidRPr="00350F80" w:rsidRDefault="004833E2" w:rsidP="00D9489D">
            <w:pPr>
              <w:rPr>
                <w:sz w:val="26"/>
                <w:szCs w:val="26"/>
              </w:rPr>
            </w:pPr>
            <w:r w:rsidRPr="00350F80">
              <w:rPr>
                <w:sz w:val="26"/>
                <w:szCs w:val="26"/>
              </w:rPr>
              <w:t>Europos Sąjungos finansinės paramos lėšos</w:t>
            </w:r>
          </w:p>
        </w:tc>
        <w:tc>
          <w:tcPr>
            <w:tcW w:w="1417" w:type="dxa"/>
            <w:tcBorders>
              <w:top w:val="nil"/>
              <w:left w:val="nil"/>
              <w:bottom w:val="single" w:sz="4" w:space="0" w:color="auto"/>
              <w:right w:val="single" w:sz="4" w:space="0" w:color="auto"/>
            </w:tcBorders>
            <w:shd w:val="clear" w:color="auto" w:fill="auto"/>
            <w:noWrap/>
          </w:tcPr>
          <w:p w14:paraId="1856C9AF" w14:textId="77777777" w:rsidR="004833E2" w:rsidRPr="00350F80" w:rsidRDefault="004833E2" w:rsidP="00D9489D">
            <w:pPr>
              <w:rPr>
                <w:sz w:val="26"/>
                <w:szCs w:val="26"/>
              </w:rPr>
            </w:pPr>
            <w:r w:rsidRPr="00350F80">
              <w:rPr>
                <w:sz w:val="26"/>
                <w:szCs w:val="26"/>
              </w:rPr>
              <w:t>608,4</w:t>
            </w:r>
          </w:p>
        </w:tc>
        <w:tc>
          <w:tcPr>
            <w:tcW w:w="1418" w:type="dxa"/>
            <w:tcBorders>
              <w:top w:val="nil"/>
              <w:left w:val="nil"/>
              <w:bottom w:val="single" w:sz="4" w:space="0" w:color="auto"/>
              <w:right w:val="single" w:sz="4" w:space="0" w:color="auto"/>
            </w:tcBorders>
            <w:shd w:val="clear" w:color="auto" w:fill="auto"/>
            <w:noWrap/>
          </w:tcPr>
          <w:p w14:paraId="1856C9B0" w14:textId="77777777" w:rsidR="004833E2" w:rsidRPr="00350F80" w:rsidRDefault="004833E2" w:rsidP="00D9489D">
            <w:pPr>
              <w:rPr>
                <w:sz w:val="26"/>
                <w:szCs w:val="26"/>
              </w:rPr>
            </w:pPr>
            <w:r w:rsidRPr="00350F80">
              <w:rPr>
                <w:sz w:val="26"/>
                <w:szCs w:val="26"/>
              </w:rPr>
              <w:t>1,0</w:t>
            </w:r>
          </w:p>
        </w:tc>
        <w:tc>
          <w:tcPr>
            <w:tcW w:w="1395" w:type="dxa"/>
            <w:tcBorders>
              <w:top w:val="nil"/>
              <w:left w:val="nil"/>
              <w:bottom w:val="single" w:sz="4" w:space="0" w:color="auto"/>
              <w:right w:val="single" w:sz="4" w:space="0" w:color="auto"/>
            </w:tcBorders>
            <w:shd w:val="clear" w:color="auto" w:fill="auto"/>
            <w:noWrap/>
          </w:tcPr>
          <w:p w14:paraId="1856C9B1" w14:textId="77777777" w:rsidR="004833E2" w:rsidRPr="00350F80" w:rsidRDefault="004833E2" w:rsidP="00D9489D">
            <w:pPr>
              <w:rPr>
                <w:sz w:val="26"/>
                <w:szCs w:val="26"/>
              </w:rPr>
            </w:pPr>
            <w:r w:rsidRPr="00350F80">
              <w:rPr>
                <w:sz w:val="26"/>
                <w:szCs w:val="26"/>
              </w:rPr>
              <w:t>342,6</w:t>
            </w:r>
          </w:p>
        </w:tc>
        <w:tc>
          <w:tcPr>
            <w:tcW w:w="1440" w:type="dxa"/>
            <w:tcBorders>
              <w:top w:val="nil"/>
              <w:left w:val="nil"/>
              <w:bottom w:val="single" w:sz="4" w:space="0" w:color="auto"/>
              <w:right w:val="single" w:sz="4" w:space="0" w:color="auto"/>
            </w:tcBorders>
            <w:shd w:val="clear" w:color="auto" w:fill="auto"/>
            <w:noWrap/>
          </w:tcPr>
          <w:p w14:paraId="1856C9B2" w14:textId="77777777" w:rsidR="004833E2" w:rsidRPr="00350F80" w:rsidRDefault="004833E2" w:rsidP="00D9489D">
            <w:pPr>
              <w:rPr>
                <w:sz w:val="26"/>
                <w:szCs w:val="26"/>
              </w:rPr>
            </w:pPr>
            <w:r w:rsidRPr="00350F80">
              <w:rPr>
                <w:sz w:val="26"/>
                <w:szCs w:val="26"/>
              </w:rPr>
              <w:t>0,5</w:t>
            </w:r>
          </w:p>
        </w:tc>
      </w:tr>
      <w:tr w:rsidR="004833E2" w:rsidRPr="00350F80" w14:paraId="1856C9B9" w14:textId="77777777" w:rsidTr="00D9489D">
        <w:trPr>
          <w:trHeight w:val="525"/>
        </w:trPr>
        <w:tc>
          <w:tcPr>
            <w:tcW w:w="3843" w:type="dxa"/>
            <w:tcBorders>
              <w:top w:val="nil"/>
              <w:left w:val="single" w:sz="4" w:space="0" w:color="auto"/>
              <w:bottom w:val="single" w:sz="4" w:space="0" w:color="auto"/>
              <w:right w:val="single" w:sz="4" w:space="0" w:color="auto"/>
            </w:tcBorders>
            <w:shd w:val="clear" w:color="auto" w:fill="auto"/>
            <w:noWrap/>
          </w:tcPr>
          <w:p w14:paraId="1856C9B4" w14:textId="77777777" w:rsidR="004833E2" w:rsidRPr="00350F80" w:rsidRDefault="004833E2" w:rsidP="00D9489D">
            <w:pPr>
              <w:rPr>
                <w:sz w:val="26"/>
                <w:szCs w:val="26"/>
              </w:rPr>
            </w:pPr>
            <w:r w:rsidRPr="00350F80">
              <w:rPr>
                <w:sz w:val="26"/>
                <w:szCs w:val="26"/>
              </w:rPr>
              <w:t>Speciali tikslinė dotacija</w:t>
            </w:r>
          </w:p>
        </w:tc>
        <w:tc>
          <w:tcPr>
            <w:tcW w:w="1417" w:type="dxa"/>
            <w:tcBorders>
              <w:top w:val="nil"/>
              <w:left w:val="nil"/>
              <w:bottom w:val="single" w:sz="4" w:space="0" w:color="auto"/>
              <w:right w:val="single" w:sz="4" w:space="0" w:color="auto"/>
            </w:tcBorders>
            <w:shd w:val="clear" w:color="auto" w:fill="auto"/>
            <w:noWrap/>
          </w:tcPr>
          <w:p w14:paraId="1856C9B5" w14:textId="77777777" w:rsidR="004833E2" w:rsidRPr="00350F80" w:rsidRDefault="004833E2" w:rsidP="00D9489D">
            <w:pPr>
              <w:rPr>
                <w:sz w:val="26"/>
                <w:szCs w:val="26"/>
              </w:rPr>
            </w:pPr>
            <w:r w:rsidRPr="00350F80">
              <w:rPr>
                <w:sz w:val="26"/>
                <w:szCs w:val="26"/>
              </w:rPr>
              <w:t>29961,0</w:t>
            </w:r>
          </w:p>
        </w:tc>
        <w:tc>
          <w:tcPr>
            <w:tcW w:w="1418" w:type="dxa"/>
            <w:tcBorders>
              <w:top w:val="nil"/>
              <w:left w:val="nil"/>
              <w:bottom w:val="single" w:sz="4" w:space="0" w:color="auto"/>
              <w:right w:val="single" w:sz="4" w:space="0" w:color="auto"/>
            </w:tcBorders>
            <w:shd w:val="clear" w:color="auto" w:fill="auto"/>
            <w:noWrap/>
          </w:tcPr>
          <w:p w14:paraId="1856C9B6" w14:textId="77777777" w:rsidR="004833E2" w:rsidRPr="00350F80" w:rsidRDefault="004833E2" w:rsidP="00D9489D">
            <w:pPr>
              <w:rPr>
                <w:sz w:val="26"/>
                <w:szCs w:val="26"/>
              </w:rPr>
            </w:pPr>
            <w:r w:rsidRPr="00350F80">
              <w:rPr>
                <w:sz w:val="26"/>
                <w:szCs w:val="26"/>
              </w:rPr>
              <w:t>49,5</w:t>
            </w:r>
          </w:p>
        </w:tc>
        <w:tc>
          <w:tcPr>
            <w:tcW w:w="1395" w:type="dxa"/>
            <w:tcBorders>
              <w:top w:val="nil"/>
              <w:left w:val="nil"/>
              <w:bottom w:val="single" w:sz="4" w:space="0" w:color="auto"/>
              <w:right w:val="single" w:sz="4" w:space="0" w:color="auto"/>
            </w:tcBorders>
            <w:shd w:val="clear" w:color="auto" w:fill="auto"/>
            <w:noWrap/>
          </w:tcPr>
          <w:p w14:paraId="1856C9B7" w14:textId="77777777" w:rsidR="004833E2" w:rsidRPr="00350F80" w:rsidRDefault="004833E2" w:rsidP="00D9489D">
            <w:pPr>
              <w:rPr>
                <w:sz w:val="26"/>
                <w:szCs w:val="26"/>
              </w:rPr>
            </w:pPr>
            <w:r w:rsidRPr="00350F80">
              <w:rPr>
                <w:sz w:val="26"/>
                <w:szCs w:val="26"/>
              </w:rPr>
              <w:t>28508,9</w:t>
            </w:r>
          </w:p>
        </w:tc>
        <w:tc>
          <w:tcPr>
            <w:tcW w:w="1440" w:type="dxa"/>
            <w:tcBorders>
              <w:top w:val="nil"/>
              <w:left w:val="nil"/>
              <w:bottom w:val="single" w:sz="4" w:space="0" w:color="auto"/>
              <w:right w:val="single" w:sz="4" w:space="0" w:color="auto"/>
            </w:tcBorders>
            <w:shd w:val="clear" w:color="auto" w:fill="auto"/>
            <w:noWrap/>
          </w:tcPr>
          <w:p w14:paraId="1856C9B8" w14:textId="77777777" w:rsidR="004833E2" w:rsidRPr="00350F80" w:rsidRDefault="004833E2" w:rsidP="00D9489D">
            <w:pPr>
              <w:rPr>
                <w:sz w:val="26"/>
                <w:szCs w:val="26"/>
              </w:rPr>
            </w:pPr>
            <w:r w:rsidRPr="00350F80">
              <w:rPr>
                <w:sz w:val="26"/>
                <w:szCs w:val="26"/>
              </w:rPr>
              <w:t>44,8</w:t>
            </w:r>
          </w:p>
        </w:tc>
      </w:tr>
      <w:tr w:rsidR="004833E2" w:rsidRPr="00350F80" w14:paraId="1856C9BF" w14:textId="77777777" w:rsidTr="00D9489D">
        <w:trPr>
          <w:trHeight w:val="525"/>
        </w:trPr>
        <w:tc>
          <w:tcPr>
            <w:tcW w:w="3843" w:type="dxa"/>
            <w:tcBorders>
              <w:top w:val="nil"/>
              <w:left w:val="single" w:sz="4" w:space="0" w:color="auto"/>
              <w:bottom w:val="single" w:sz="4" w:space="0" w:color="auto"/>
              <w:right w:val="single" w:sz="4" w:space="0" w:color="auto"/>
            </w:tcBorders>
            <w:shd w:val="clear" w:color="auto" w:fill="auto"/>
            <w:noWrap/>
          </w:tcPr>
          <w:p w14:paraId="1856C9BA" w14:textId="77777777" w:rsidR="004833E2" w:rsidRPr="00350F80" w:rsidRDefault="004833E2" w:rsidP="00D9489D">
            <w:pPr>
              <w:rPr>
                <w:sz w:val="26"/>
                <w:szCs w:val="26"/>
              </w:rPr>
            </w:pPr>
            <w:r w:rsidRPr="00350F80">
              <w:rPr>
                <w:sz w:val="26"/>
                <w:szCs w:val="26"/>
              </w:rPr>
              <w:t>Bendrosios dotacijos kompensacija</w:t>
            </w:r>
          </w:p>
        </w:tc>
        <w:tc>
          <w:tcPr>
            <w:tcW w:w="1417" w:type="dxa"/>
            <w:tcBorders>
              <w:top w:val="nil"/>
              <w:left w:val="nil"/>
              <w:bottom w:val="single" w:sz="4" w:space="0" w:color="auto"/>
              <w:right w:val="single" w:sz="4" w:space="0" w:color="auto"/>
            </w:tcBorders>
            <w:shd w:val="clear" w:color="auto" w:fill="auto"/>
            <w:noWrap/>
          </w:tcPr>
          <w:p w14:paraId="1856C9BB" w14:textId="77777777" w:rsidR="004833E2" w:rsidRPr="00350F80" w:rsidRDefault="004833E2" w:rsidP="00D9489D">
            <w:pPr>
              <w:rPr>
                <w:sz w:val="26"/>
                <w:szCs w:val="26"/>
              </w:rPr>
            </w:pPr>
            <w:r w:rsidRPr="00350F80">
              <w:rPr>
                <w:sz w:val="26"/>
                <w:szCs w:val="26"/>
              </w:rPr>
              <w:t>1910,8</w:t>
            </w:r>
          </w:p>
        </w:tc>
        <w:tc>
          <w:tcPr>
            <w:tcW w:w="1418" w:type="dxa"/>
            <w:tcBorders>
              <w:top w:val="nil"/>
              <w:left w:val="nil"/>
              <w:bottom w:val="single" w:sz="4" w:space="0" w:color="auto"/>
              <w:right w:val="single" w:sz="4" w:space="0" w:color="auto"/>
            </w:tcBorders>
            <w:shd w:val="clear" w:color="auto" w:fill="auto"/>
            <w:noWrap/>
          </w:tcPr>
          <w:p w14:paraId="1856C9BC" w14:textId="77777777" w:rsidR="004833E2" w:rsidRPr="00350F80" w:rsidRDefault="004833E2" w:rsidP="00D9489D">
            <w:pPr>
              <w:rPr>
                <w:sz w:val="26"/>
                <w:szCs w:val="26"/>
              </w:rPr>
            </w:pPr>
            <w:r w:rsidRPr="00350F80">
              <w:rPr>
                <w:sz w:val="26"/>
                <w:szCs w:val="26"/>
              </w:rPr>
              <w:t>3,2</w:t>
            </w:r>
          </w:p>
        </w:tc>
        <w:tc>
          <w:tcPr>
            <w:tcW w:w="1395" w:type="dxa"/>
            <w:tcBorders>
              <w:top w:val="nil"/>
              <w:left w:val="nil"/>
              <w:bottom w:val="single" w:sz="4" w:space="0" w:color="auto"/>
              <w:right w:val="single" w:sz="4" w:space="0" w:color="auto"/>
            </w:tcBorders>
            <w:shd w:val="clear" w:color="auto" w:fill="auto"/>
            <w:noWrap/>
          </w:tcPr>
          <w:p w14:paraId="1856C9BD" w14:textId="77777777" w:rsidR="004833E2" w:rsidRPr="00350F80" w:rsidRDefault="004833E2" w:rsidP="00D9489D">
            <w:pPr>
              <w:rPr>
                <w:sz w:val="26"/>
                <w:szCs w:val="26"/>
              </w:rPr>
            </w:pPr>
            <w:r w:rsidRPr="00350F80">
              <w:rPr>
                <w:sz w:val="26"/>
                <w:szCs w:val="26"/>
              </w:rPr>
              <w:t>2163,0</w:t>
            </w:r>
          </w:p>
        </w:tc>
        <w:tc>
          <w:tcPr>
            <w:tcW w:w="1440" w:type="dxa"/>
            <w:tcBorders>
              <w:top w:val="nil"/>
              <w:left w:val="nil"/>
              <w:bottom w:val="single" w:sz="4" w:space="0" w:color="auto"/>
              <w:right w:val="single" w:sz="4" w:space="0" w:color="auto"/>
            </w:tcBorders>
            <w:shd w:val="clear" w:color="auto" w:fill="auto"/>
            <w:noWrap/>
          </w:tcPr>
          <w:p w14:paraId="1856C9BE" w14:textId="77777777" w:rsidR="004833E2" w:rsidRPr="00350F80" w:rsidRDefault="004833E2" w:rsidP="00D9489D">
            <w:pPr>
              <w:rPr>
                <w:sz w:val="26"/>
                <w:szCs w:val="26"/>
              </w:rPr>
            </w:pPr>
            <w:r w:rsidRPr="00350F80">
              <w:rPr>
                <w:sz w:val="26"/>
                <w:szCs w:val="26"/>
              </w:rPr>
              <w:t>3,4</w:t>
            </w:r>
          </w:p>
        </w:tc>
      </w:tr>
      <w:tr w:rsidR="004833E2" w:rsidRPr="00350F80" w14:paraId="1856C9C5" w14:textId="77777777" w:rsidTr="00D9489D">
        <w:trPr>
          <w:trHeight w:val="525"/>
        </w:trPr>
        <w:tc>
          <w:tcPr>
            <w:tcW w:w="3843" w:type="dxa"/>
            <w:tcBorders>
              <w:top w:val="nil"/>
              <w:left w:val="single" w:sz="4" w:space="0" w:color="auto"/>
              <w:bottom w:val="single" w:sz="4" w:space="0" w:color="auto"/>
              <w:right w:val="single" w:sz="4" w:space="0" w:color="auto"/>
            </w:tcBorders>
            <w:shd w:val="clear" w:color="auto" w:fill="auto"/>
            <w:noWrap/>
          </w:tcPr>
          <w:p w14:paraId="1856C9C0" w14:textId="77777777" w:rsidR="004833E2" w:rsidRPr="00350F80" w:rsidRDefault="004833E2" w:rsidP="00D9489D">
            <w:pPr>
              <w:rPr>
                <w:sz w:val="26"/>
                <w:szCs w:val="26"/>
              </w:rPr>
            </w:pPr>
            <w:r w:rsidRPr="00350F80">
              <w:rPr>
                <w:sz w:val="26"/>
                <w:szCs w:val="26"/>
              </w:rPr>
              <w:t>Kitos pajamos</w:t>
            </w:r>
          </w:p>
        </w:tc>
        <w:tc>
          <w:tcPr>
            <w:tcW w:w="1417" w:type="dxa"/>
            <w:tcBorders>
              <w:top w:val="nil"/>
              <w:left w:val="nil"/>
              <w:bottom w:val="single" w:sz="4" w:space="0" w:color="auto"/>
              <w:right w:val="single" w:sz="4" w:space="0" w:color="auto"/>
            </w:tcBorders>
            <w:shd w:val="clear" w:color="auto" w:fill="auto"/>
            <w:noWrap/>
          </w:tcPr>
          <w:p w14:paraId="1856C9C1" w14:textId="77777777" w:rsidR="004833E2" w:rsidRPr="00350F80" w:rsidRDefault="004833E2" w:rsidP="00D9489D">
            <w:pPr>
              <w:rPr>
                <w:sz w:val="26"/>
                <w:szCs w:val="26"/>
              </w:rPr>
            </w:pPr>
            <w:r w:rsidRPr="00350F80">
              <w:rPr>
                <w:sz w:val="26"/>
                <w:szCs w:val="26"/>
              </w:rPr>
              <w:t>821,7</w:t>
            </w:r>
          </w:p>
        </w:tc>
        <w:tc>
          <w:tcPr>
            <w:tcW w:w="1418" w:type="dxa"/>
            <w:tcBorders>
              <w:top w:val="nil"/>
              <w:left w:val="nil"/>
              <w:bottom w:val="single" w:sz="4" w:space="0" w:color="auto"/>
              <w:right w:val="single" w:sz="4" w:space="0" w:color="auto"/>
            </w:tcBorders>
            <w:shd w:val="clear" w:color="auto" w:fill="auto"/>
            <w:noWrap/>
          </w:tcPr>
          <w:p w14:paraId="1856C9C2" w14:textId="77777777" w:rsidR="004833E2" w:rsidRPr="00350F80" w:rsidRDefault="004833E2" w:rsidP="00D9489D">
            <w:pPr>
              <w:rPr>
                <w:sz w:val="26"/>
                <w:szCs w:val="26"/>
              </w:rPr>
            </w:pPr>
            <w:r w:rsidRPr="00350F80">
              <w:rPr>
                <w:sz w:val="26"/>
                <w:szCs w:val="26"/>
              </w:rPr>
              <w:t>1,4</w:t>
            </w:r>
          </w:p>
        </w:tc>
        <w:tc>
          <w:tcPr>
            <w:tcW w:w="1395" w:type="dxa"/>
            <w:tcBorders>
              <w:top w:val="nil"/>
              <w:left w:val="nil"/>
              <w:bottom w:val="single" w:sz="4" w:space="0" w:color="auto"/>
              <w:right w:val="single" w:sz="4" w:space="0" w:color="auto"/>
            </w:tcBorders>
            <w:shd w:val="clear" w:color="auto" w:fill="auto"/>
            <w:noWrap/>
          </w:tcPr>
          <w:p w14:paraId="1856C9C3" w14:textId="77777777" w:rsidR="004833E2" w:rsidRPr="00350F80" w:rsidRDefault="004833E2" w:rsidP="00D9489D">
            <w:pPr>
              <w:rPr>
                <w:sz w:val="26"/>
                <w:szCs w:val="26"/>
              </w:rPr>
            </w:pPr>
            <w:r w:rsidRPr="00350F80">
              <w:rPr>
                <w:sz w:val="26"/>
                <w:szCs w:val="26"/>
              </w:rPr>
              <w:t>947,5</w:t>
            </w:r>
          </w:p>
        </w:tc>
        <w:tc>
          <w:tcPr>
            <w:tcW w:w="1440" w:type="dxa"/>
            <w:tcBorders>
              <w:top w:val="nil"/>
              <w:left w:val="nil"/>
              <w:bottom w:val="single" w:sz="4" w:space="0" w:color="auto"/>
              <w:right w:val="single" w:sz="4" w:space="0" w:color="auto"/>
            </w:tcBorders>
            <w:shd w:val="clear" w:color="auto" w:fill="auto"/>
            <w:noWrap/>
          </w:tcPr>
          <w:p w14:paraId="1856C9C4" w14:textId="77777777" w:rsidR="004833E2" w:rsidRPr="00350F80" w:rsidRDefault="004833E2" w:rsidP="00D9489D">
            <w:pPr>
              <w:rPr>
                <w:sz w:val="26"/>
                <w:szCs w:val="26"/>
              </w:rPr>
            </w:pPr>
            <w:r w:rsidRPr="00350F80">
              <w:rPr>
                <w:sz w:val="26"/>
                <w:szCs w:val="26"/>
              </w:rPr>
              <w:t>1,5</w:t>
            </w:r>
          </w:p>
        </w:tc>
      </w:tr>
      <w:tr w:rsidR="004833E2" w:rsidRPr="00350F80" w14:paraId="1856C9CB" w14:textId="77777777" w:rsidTr="00D9489D">
        <w:trPr>
          <w:trHeight w:val="525"/>
        </w:trPr>
        <w:tc>
          <w:tcPr>
            <w:tcW w:w="3843" w:type="dxa"/>
            <w:tcBorders>
              <w:top w:val="nil"/>
              <w:left w:val="single" w:sz="4" w:space="0" w:color="auto"/>
              <w:bottom w:val="single" w:sz="4" w:space="0" w:color="auto"/>
              <w:right w:val="single" w:sz="4" w:space="0" w:color="auto"/>
            </w:tcBorders>
            <w:shd w:val="clear" w:color="auto" w:fill="auto"/>
          </w:tcPr>
          <w:p w14:paraId="1856C9C6" w14:textId="77777777" w:rsidR="004833E2" w:rsidRPr="00350F80" w:rsidRDefault="004833E2" w:rsidP="00D9489D">
            <w:pPr>
              <w:rPr>
                <w:sz w:val="26"/>
                <w:szCs w:val="26"/>
              </w:rPr>
            </w:pPr>
            <w:r w:rsidRPr="00350F80">
              <w:rPr>
                <w:sz w:val="26"/>
                <w:szCs w:val="26"/>
              </w:rPr>
              <w:t>Sandoriai dėl materialiojo ir nematerialiojo turto</w:t>
            </w:r>
          </w:p>
        </w:tc>
        <w:tc>
          <w:tcPr>
            <w:tcW w:w="1417" w:type="dxa"/>
            <w:tcBorders>
              <w:top w:val="nil"/>
              <w:left w:val="nil"/>
              <w:bottom w:val="single" w:sz="4" w:space="0" w:color="auto"/>
              <w:right w:val="single" w:sz="4" w:space="0" w:color="auto"/>
            </w:tcBorders>
            <w:shd w:val="clear" w:color="auto" w:fill="auto"/>
            <w:noWrap/>
          </w:tcPr>
          <w:p w14:paraId="1856C9C7" w14:textId="77777777" w:rsidR="004833E2" w:rsidRPr="00350F80" w:rsidRDefault="004833E2" w:rsidP="00D9489D">
            <w:pPr>
              <w:rPr>
                <w:sz w:val="26"/>
                <w:szCs w:val="26"/>
              </w:rPr>
            </w:pPr>
            <w:r w:rsidRPr="00350F80">
              <w:rPr>
                <w:sz w:val="26"/>
                <w:szCs w:val="26"/>
              </w:rPr>
              <w:t>44,3</w:t>
            </w:r>
          </w:p>
        </w:tc>
        <w:tc>
          <w:tcPr>
            <w:tcW w:w="1418" w:type="dxa"/>
            <w:tcBorders>
              <w:top w:val="nil"/>
              <w:left w:val="nil"/>
              <w:bottom w:val="single" w:sz="4" w:space="0" w:color="auto"/>
              <w:right w:val="single" w:sz="4" w:space="0" w:color="auto"/>
            </w:tcBorders>
            <w:shd w:val="clear" w:color="auto" w:fill="auto"/>
            <w:noWrap/>
          </w:tcPr>
          <w:p w14:paraId="1856C9C8" w14:textId="77777777" w:rsidR="004833E2" w:rsidRPr="00350F80" w:rsidRDefault="004833E2" w:rsidP="00D9489D">
            <w:pPr>
              <w:rPr>
                <w:sz w:val="26"/>
                <w:szCs w:val="26"/>
              </w:rPr>
            </w:pPr>
            <w:r w:rsidRPr="00350F80">
              <w:rPr>
                <w:sz w:val="26"/>
                <w:szCs w:val="26"/>
              </w:rPr>
              <w:t>0,1</w:t>
            </w:r>
          </w:p>
        </w:tc>
        <w:tc>
          <w:tcPr>
            <w:tcW w:w="1395" w:type="dxa"/>
            <w:tcBorders>
              <w:top w:val="nil"/>
              <w:left w:val="nil"/>
              <w:bottom w:val="single" w:sz="4" w:space="0" w:color="auto"/>
              <w:right w:val="single" w:sz="4" w:space="0" w:color="auto"/>
            </w:tcBorders>
            <w:shd w:val="clear" w:color="auto" w:fill="auto"/>
            <w:noWrap/>
          </w:tcPr>
          <w:p w14:paraId="1856C9C9" w14:textId="77777777" w:rsidR="004833E2" w:rsidRPr="00350F80" w:rsidRDefault="004833E2" w:rsidP="00D9489D">
            <w:pPr>
              <w:rPr>
                <w:sz w:val="26"/>
                <w:szCs w:val="26"/>
              </w:rPr>
            </w:pPr>
            <w:r w:rsidRPr="00350F80">
              <w:rPr>
                <w:sz w:val="26"/>
                <w:szCs w:val="26"/>
              </w:rPr>
              <w:t>37,3</w:t>
            </w:r>
          </w:p>
        </w:tc>
        <w:tc>
          <w:tcPr>
            <w:tcW w:w="1440" w:type="dxa"/>
            <w:tcBorders>
              <w:top w:val="nil"/>
              <w:left w:val="nil"/>
              <w:bottom w:val="single" w:sz="4" w:space="0" w:color="auto"/>
              <w:right w:val="single" w:sz="4" w:space="0" w:color="auto"/>
            </w:tcBorders>
            <w:shd w:val="clear" w:color="auto" w:fill="auto"/>
            <w:noWrap/>
          </w:tcPr>
          <w:p w14:paraId="1856C9CA" w14:textId="77777777" w:rsidR="004833E2" w:rsidRPr="00350F80" w:rsidRDefault="004833E2" w:rsidP="00D9489D">
            <w:pPr>
              <w:rPr>
                <w:sz w:val="26"/>
                <w:szCs w:val="26"/>
              </w:rPr>
            </w:pPr>
            <w:r w:rsidRPr="00350F80">
              <w:rPr>
                <w:sz w:val="26"/>
                <w:szCs w:val="26"/>
              </w:rPr>
              <w:t>0,1</w:t>
            </w:r>
          </w:p>
        </w:tc>
      </w:tr>
      <w:tr w:rsidR="004833E2" w:rsidRPr="00350F80" w14:paraId="1856C9D1" w14:textId="77777777" w:rsidTr="00D9489D">
        <w:trPr>
          <w:trHeight w:val="525"/>
        </w:trPr>
        <w:tc>
          <w:tcPr>
            <w:tcW w:w="3843" w:type="dxa"/>
            <w:tcBorders>
              <w:top w:val="nil"/>
              <w:left w:val="single" w:sz="4" w:space="0" w:color="auto"/>
              <w:bottom w:val="single" w:sz="4" w:space="0" w:color="auto"/>
              <w:right w:val="single" w:sz="4" w:space="0" w:color="auto"/>
            </w:tcBorders>
            <w:shd w:val="clear" w:color="auto" w:fill="auto"/>
          </w:tcPr>
          <w:p w14:paraId="1856C9CC" w14:textId="77777777" w:rsidR="004833E2" w:rsidRPr="00350F80" w:rsidRDefault="004833E2" w:rsidP="00D9489D">
            <w:pPr>
              <w:rPr>
                <w:sz w:val="26"/>
                <w:szCs w:val="26"/>
              </w:rPr>
            </w:pPr>
            <w:r w:rsidRPr="00350F80">
              <w:rPr>
                <w:sz w:val="26"/>
                <w:szCs w:val="26"/>
              </w:rPr>
              <w:t>Gautos paskolos</w:t>
            </w:r>
          </w:p>
        </w:tc>
        <w:tc>
          <w:tcPr>
            <w:tcW w:w="1417" w:type="dxa"/>
            <w:tcBorders>
              <w:top w:val="nil"/>
              <w:left w:val="nil"/>
              <w:bottom w:val="single" w:sz="4" w:space="0" w:color="auto"/>
              <w:right w:val="single" w:sz="4" w:space="0" w:color="auto"/>
            </w:tcBorders>
            <w:shd w:val="clear" w:color="auto" w:fill="auto"/>
            <w:noWrap/>
          </w:tcPr>
          <w:p w14:paraId="1856C9CD" w14:textId="77777777" w:rsidR="004833E2" w:rsidRPr="00350F80" w:rsidRDefault="004833E2" w:rsidP="00D9489D">
            <w:pPr>
              <w:rPr>
                <w:sz w:val="26"/>
                <w:szCs w:val="26"/>
              </w:rPr>
            </w:pPr>
            <w:r w:rsidRPr="00350F80">
              <w:rPr>
                <w:sz w:val="26"/>
                <w:szCs w:val="26"/>
              </w:rPr>
              <w:t>4753,7</w:t>
            </w:r>
          </w:p>
        </w:tc>
        <w:tc>
          <w:tcPr>
            <w:tcW w:w="1418" w:type="dxa"/>
            <w:tcBorders>
              <w:top w:val="nil"/>
              <w:left w:val="nil"/>
              <w:bottom w:val="single" w:sz="4" w:space="0" w:color="auto"/>
              <w:right w:val="single" w:sz="4" w:space="0" w:color="auto"/>
            </w:tcBorders>
            <w:shd w:val="clear" w:color="auto" w:fill="auto"/>
            <w:noWrap/>
          </w:tcPr>
          <w:p w14:paraId="1856C9CE" w14:textId="77777777" w:rsidR="004833E2" w:rsidRPr="00350F80" w:rsidRDefault="004833E2" w:rsidP="00D9489D">
            <w:pPr>
              <w:rPr>
                <w:sz w:val="26"/>
                <w:szCs w:val="26"/>
              </w:rPr>
            </w:pPr>
            <w:r w:rsidRPr="00350F80">
              <w:rPr>
                <w:sz w:val="26"/>
                <w:szCs w:val="26"/>
              </w:rPr>
              <w:t>7,8</w:t>
            </w:r>
          </w:p>
        </w:tc>
        <w:tc>
          <w:tcPr>
            <w:tcW w:w="1395" w:type="dxa"/>
            <w:tcBorders>
              <w:top w:val="nil"/>
              <w:left w:val="nil"/>
              <w:bottom w:val="single" w:sz="4" w:space="0" w:color="auto"/>
              <w:right w:val="single" w:sz="4" w:space="0" w:color="auto"/>
            </w:tcBorders>
            <w:shd w:val="clear" w:color="auto" w:fill="auto"/>
            <w:noWrap/>
          </w:tcPr>
          <w:p w14:paraId="1856C9CF" w14:textId="77777777" w:rsidR="004833E2" w:rsidRPr="00350F80" w:rsidRDefault="004833E2" w:rsidP="00D9489D">
            <w:pPr>
              <w:rPr>
                <w:sz w:val="26"/>
                <w:szCs w:val="26"/>
              </w:rPr>
            </w:pPr>
            <w:r w:rsidRPr="00350F80">
              <w:rPr>
                <w:sz w:val="26"/>
                <w:szCs w:val="26"/>
              </w:rPr>
              <w:t>10841,3</w:t>
            </w:r>
          </w:p>
        </w:tc>
        <w:tc>
          <w:tcPr>
            <w:tcW w:w="1440" w:type="dxa"/>
            <w:tcBorders>
              <w:top w:val="nil"/>
              <w:left w:val="nil"/>
              <w:bottom w:val="single" w:sz="4" w:space="0" w:color="auto"/>
              <w:right w:val="single" w:sz="4" w:space="0" w:color="auto"/>
            </w:tcBorders>
            <w:shd w:val="clear" w:color="auto" w:fill="auto"/>
            <w:noWrap/>
          </w:tcPr>
          <w:p w14:paraId="1856C9D0" w14:textId="77777777" w:rsidR="004833E2" w:rsidRPr="00350F80" w:rsidRDefault="004833E2" w:rsidP="00D9489D">
            <w:pPr>
              <w:rPr>
                <w:sz w:val="26"/>
                <w:szCs w:val="26"/>
              </w:rPr>
            </w:pPr>
            <w:r w:rsidRPr="00350F80">
              <w:rPr>
                <w:sz w:val="26"/>
                <w:szCs w:val="26"/>
              </w:rPr>
              <w:t>17,0</w:t>
            </w:r>
          </w:p>
        </w:tc>
      </w:tr>
      <w:tr w:rsidR="004833E2" w:rsidRPr="00350F80" w14:paraId="1856C9D7" w14:textId="77777777" w:rsidTr="00D9489D">
        <w:trPr>
          <w:trHeight w:val="525"/>
        </w:trPr>
        <w:tc>
          <w:tcPr>
            <w:tcW w:w="3843" w:type="dxa"/>
            <w:tcBorders>
              <w:top w:val="nil"/>
              <w:left w:val="single" w:sz="4" w:space="0" w:color="auto"/>
              <w:bottom w:val="single" w:sz="4" w:space="0" w:color="auto"/>
              <w:right w:val="single" w:sz="4" w:space="0" w:color="auto"/>
            </w:tcBorders>
            <w:shd w:val="clear" w:color="auto" w:fill="auto"/>
          </w:tcPr>
          <w:p w14:paraId="1856C9D2" w14:textId="77777777" w:rsidR="004833E2" w:rsidRPr="00350F80" w:rsidRDefault="004833E2" w:rsidP="00D9489D">
            <w:pPr>
              <w:rPr>
                <w:sz w:val="26"/>
                <w:szCs w:val="26"/>
              </w:rPr>
            </w:pPr>
            <w:r w:rsidRPr="00350F80">
              <w:rPr>
                <w:sz w:val="26"/>
                <w:szCs w:val="26"/>
              </w:rPr>
              <w:t>Praėjusių metų lėšų likučiai, nukreipti biudžeto lėšų stygiui dengti</w:t>
            </w:r>
          </w:p>
        </w:tc>
        <w:tc>
          <w:tcPr>
            <w:tcW w:w="1417" w:type="dxa"/>
            <w:tcBorders>
              <w:top w:val="nil"/>
              <w:left w:val="nil"/>
              <w:bottom w:val="single" w:sz="4" w:space="0" w:color="auto"/>
              <w:right w:val="single" w:sz="4" w:space="0" w:color="auto"/>
            </w:tcBorders>
            <w:shd w:val="clear" w:color="auto" w:fill="auto"/>
            <w:noWrap/>
          </w:tcPr>
          <w:p w14:paraId="1856C9D3" w14:textId="77777777" w:rsidR="004833E2" w:rsidRPr="00350F80" w:rsidRDefault="004833E2" w:rsidP="00D9489D">
            <w:pPr>
              <w:rPr>
                <w:sz w:val="26"/>
                <w:szCs w:val="26"/>
              </w:rPr>
            </w:pPr>
            <w:r w:rsidRPr="00350F80">
              <w:rPr>
                <w:sz w:val="26"/>
                <w:szCs w:val="26"/>
              </w:rPr>
              <w:t>1808,4</w:t>
            </w:r>
          </w:p>
        </w:tc>
        <w:tc>
          <w:tcPr>
            <w:tcW w:w="1418" w:type="dxa"/>
            <w:tcBorders>
              <w:top w:val="nil"/>
              <w:left w:val="nil"/>
              <w:bottom w:val="single" w:sz="4" w:space="0" w:color="auto"/>
              <w:right w:val="single" w:sz="4" w:space="0" w:color="auto"/>
            </w:tcBorders>
            <w:shd w:val="clear" w:color="auto" w:fill="auto"/>
            <w:noWrap/>
          </w:tcPr>
          <w:p w14:paraId="1856C9D4" w14:textId="77777777" w:rsidR="004833E2" w:rsidRPr="00350F80" w:rsidRDefault="004833E2" w:rsidP="00D9489D">
            <w:pPr>
              <w:rPr>
                <w:sz w:val="26"/>
                <w:szCs w:val="26"/>
              </w:rPr>
            </w:pPr>
            <w:r w:rsidRPr="00350F80">
              <w:rPr>
                <w:sz w:val="26"/>
                <w:szCs w:val="26"/>
              </w:rPr>
              <w:t>3,0</w:t>
            </w:r>
          </w:p>
        </w:tc>
        <w:tc>
          <w:tcPr>
            <w:tcW w:w="1395" w:type="dxa"/>
            <w:tcBorders>
              <w:top w:val="nil"/>
              <w:left w:val="nil"/>
              <w:bottom w:val="single" w:sz="4" w:space="0" w:color="auto"/>
              <w:right w:val="single" w:sz="4" w:space="0" w:color="auto"/>
            </w:tcBorders>
            <w:shd w:val="clear" w:color="auto" w:fill="auto"/>
            <w:noWrap/>
          </w:tcPr>
          <w:p w14:paraId="1856C9D5" w14:textId="77777777" w:rsidR="004833E2" w:rsidRPr="00350F80" w:rsidRDefault="004833E2" w:rsidP="00D9489D">
            <w:pPr>
              <w:rPr>
                <w:sz w:val="26"/>
                <w:szCs w:val="26"/>
              </w:rPr>
            </w:pPr>
          </w:p>
        </w:tc>
        <w:tc>
          <w:tcPr>
            <w:tcW w:w="1440" w:type="dxa"/>
            <w:tcBorders>
              <w:top w:val="nil"/>
              <w:left w:val="nil"/>
              <w:bottom w:val="single" w:sz="4" w:space="0" w:color="auto"/>
              <w:right w:val="single" w:sz="4" w:space="0" w:color="auto"/>
            </w:tcBorders>
            <w:shd w:val="clear" w:color="auto" w:fill="auto"/>
            <w:noWrap/>
          </w:tcPr>
          <w:p w14:paraId="1856C9D6" w14:textId="77777777" w:rsidR="004833E2" w:rsidRPr="00350F80" w:rsidRDefault="004833E2" w:rsidP="00D9489D">
            <w:pPr>
              <w:rPr>
                <w:sz w:val="26"/>
                <w:szCs w:val="26"/>
              </w:rPr>
            </w:pPr>
          </w:p>
        </w:tc>
      </w:tr>
      <w:tr w:rsidR="004833E2" w:rsidRPr="00350F80" w14:paraId="1856C9DD" w14:textId="77777777" w:rsidTr="00D9489D">
        <w:trPr>
          <w:trHeight w:val="525"/>
        </w:trPr>
        <w:tc>
          <w:tcPr>
            <w:tcW w:w="3843" w:type="dxa"/>
            <w:tcBorders>
              <w:top w:val="nil"/>
              <w:left w:val="single" w:sz="4" w:space="0" w:color="auto"/>
              <w:bottom w:val="single" w:sz="4" w:space="0" w:color="auto"/>
              <w:right w:val="single" w:sz="4" w:space="0" w:color="auto"/>
            </w:tcBorders>
            <w:shd w:val="clear" w:color="auto" w:fill="auto"/>
          </w:tcPr>
          <w:p w14:paraId="1856C9D8" w14:textId="77777777" w:rsidR="004833E2" w:rsidRPr="00350F80" w:rsidRDefault="004833E2" w:rsidP="00D9489D">
            <w:pPr>
              <w:rPr>
                <w:sz w:val="26"/>
                <w:szCs w:val="26"/>
              </w:rPr>
            </w:pPr>
            <w:r w:rsidRPr="00350F80">
              <w:rPr>
                <w:sz w:val="26"/>
                <w:szCs w:val="26"/>
              </w:rPr>
              <w:t>Iš kitų savivaldybių gautos mokinio krepšelio lėšos</w:t>
            </w:r>
          </w:p>
        </w:tc>
        <w:tc>
          <w:tcPr>
            <w:tcW w:w="1417" w:type="dxa"/>
            <w:tcBorders>
              <w:top w:val="nil"/>
              <w:left w:val="nil"/>
              <w:bottom w:val="single" w:sz="4" w:space="0" w:color="auto"/>
              <w:right w:val="single" w:sz="4" w:space="0" w:color="auto"/>
            </w:tcBorders>
            <w:shd w:val="clear" w:color="auto" w:fill="auto"/>
            <w:noWrap/>
          </w:tcPr>
          <w:p w14:paraId="1856C9D9" w14:textId="77777777" w:rsidR="004833E2" w:rsidRPr="00350F80" w:rsidRDefault="004833E2" w:rsidP="00D9489D">
            <w:pPr>
              <w:rPr>
                <w:sz w:val="26"/>
                <w:szCs w:val="26"/>
              </w:rPr>
            </w:pPr>
            <w:r w:rsidRPr="00350F80">
              <w:rPr>
                <w:sz w:val="26"/>
                <w:szCs w:val="26"/>
              </w:rPr>
              <w:t>9,1</w:t>
            </w:r>
          </w:p>
        </w:tc>
        <w:tc>
          <w:tcPr>
            <w:tcW w:w="1418" w:type="dxa"/>
            <w:tcBorders>
              <w:top w:val="nil"/>
              <w:left w:val="nil"/>
              <w:bottom w:val="single" w:sz="4" w:space="0" w:color="auto"/>
              <w:right w:val="single" w:sz="4" w:space="0" w:color="auto"/>
            </w:tcBorders>
            <w:shd w:val="clear" w:color="auto" w:fill="auto"/>
            <w:noWrap/>
          </w:tcPr>
          <w:p w14:paraId="1856C9DA" w14:textId="77777777" w:rsidR="004833E2" w:rsidRPr="00350F80" w:rsidRDefault="004833E2" w:rsidP="00D9489D">
            <w:pPr>
              <w:rPr>
                <w:sz w:val="26"/>
                <w:szCs w:val="26"/>
              </w:rPr>
            </w:pPr>
          </w:p>
        </w:tc>
        <w:tc>
          <w:tcPr>
            <w:tcW w:w="1395" w:type="dxa"/>
            <w:tcBorders>
              <w:top w:val="nil"/>
              <w:left w:val="nil"/>
              <w:bottom w:val="single" w:sz="4" w:space="0" w:color="auto"/>
              <w:right w:val="single" w:sz="4" w:space="0" w:color="auto"/>
            </w:tcBorders>
            <w:shd w:val="clear" w:color="auto" w:fill="auto"/>
            <w:noWrap/>
          </w:tcPr>
          <w:p w14:paraId="1856C9DB" w14:textId="77777777" w:rsidR="004833E2" w:rsidRPr="00350F80" w:rsidRDefault="004833E2" w:rsidP="00D9489D">
            <w:pPr>
              <w:rPr>
                <w:sz w:val="26"/>
                <w:szCs w:val="26"/>
              </w:rPr>
            </w:pPr>
            <w:r w:rsidRPr="00350F80">
              <w:rPr>
                <w:sz w:val="26"/>
                <w:szCs w:val="26"/>
              </w:rPr>
              <w:t>24,3</w:t>
            </w:r>
          </w:p>
        </w:tc>
        <w:tc>
          <w:tcPr>
            <w:tcW w:w="1440" w:type="dxa"/>
            <w:tcBorders>
              <w:top w:val="nil"/>
              <w:left w:val="nil"/>
              <w:bottom w:val="single" w:sz="4" w:space="0" w:color="auto"/>
              <w:right w:val="single" w:sz="4" w:space="0" w:color="auto"/>
            </w:tcBorders>
            <w:shd w:val="clear" w:color="auto" w:fill="auto"/>
            <w:noWrap/>
          </w:tcPr>
          <w:p w14:paraId="1856C9DC" w14:textId="77777777" w:rsidR="004833E2" w:rsidRPr="00350F80" w:rsidRDefault="004833E2" w:rsidP="00D9489D">
            <w:pPr>
              <w:rPr>
                <w:sz w:val="26"/>
                <w:szCs w:val="26"/>
              </w:rPr>
            </w:pPr>
          </w:p>
        </w:tc>
      </w:tr>
      <w:tr w:rsidR="004833E2" w:rsidRPr="00350F80" w14:paraId="1856C9E3" w14:textId="77777777" w:rsidTr="00262241">
        <w:trPr>
          <w:trHeight w:val="525"/>
        </w:trPr>
        <w:tc>
          <w:tcPr>
            <w:tcW w:w="3843" w:type="dxa"/>
            <w:tcBorders>
              <w:top w:val="nil"/>
              <w:left w:val="single" w:sz="4" w:space="0" w:color="auto"/>
              <w:bottom w:val="single" w:sz="4" w:space="0" w:color="auto"/>
              <w:right w:val="single" w:sz="4" w:space="0" w:color="auto"/>
            </w:tcBorders>
            <w:shd w:val="clear" w:color="auto" w:fill="auto"/>
            <w:noWrap/>
          </w:tcPr>
          <w:p w14:paraId="1856C9DE" w14:textId="4BDB2626" w:rsidR="004833E2" w:rsidRPr="00350F80" w:rsidRDefault="004833E2" w:rsidP="00262241">
            <w:pPr>
              <w:jc w:val="right"/>
              <w:rPr>
                <w:sz w:val="26"/>
                <w:szCs w:val="26"/>
              </w:rPr>
            </w:pPr>
            <w:r w:rsidRPr="00350F80">
              <w:rPr>
                <w:sz w:val="26"/>
                <w:szCs w:val="26"/>
              </w:rPr>
              <w:t>I</w:t>
            </w:r>
            <w:r w:rsidR="00262241" w:rsidRPr="00350F80">
              <w:rPr>
                <w:sz w:val="26"/>
                <w:szCs w:val="26"/>
              </w:rPr>
              <w:t>š viso</w:t>
            </w:r>
            <w:r w:rsidR="00343918" w:rsidRPr="00350F80">
              <w:rPr>
                <w:sz w:val="26"/>
                <w:szCs w:val="26"/>
              </w:rPr>
              <w:t>:</w:t>
            </w:r>
          </w:p>
        </w:tc>
        <w:tc>
          <w:tcPr>
            <w:tcW w:w="1417" w:type="dxa"/>
            <w:tcBorders>
              <w:top w:val="nil"/>
              <w:left w:val="nil"/>
              <w:bottom w:val="single" w:sz="4" w:space="0" w:color="auto"/>
              <w:right w:val="single" w:sz="4" w:space="0" w:color="auto"/>
            </w:tcBorders>
            <w:shd w:val="clear" w:color="auto" w:fill="auto"/>
            <w:noWrap/>
          </w:tcPr>
          <w:p w14:paraId="1856C9DF" w14:textId="77777777" w:rsidR="004833E2" w:rsidRPr="00350F80" w:rsidRDefault="004833E2" w:rsidP="00D9489D">
            <w:pPr>
              <w:rPr>
                <w:sz w:val="26"/>
                <w:szCs w:val="26"/>
              </w:rPr>
            </w:pPr>
            <w:r w:rsidRPr="00350F80">
              <w:rPr>
                <w:sz w:val="26"/>
                <w:szCs w:val="26"/>
              </w:rPr>
              <w:t>60512,3</w:t>
            </w:r>
          </w:p>
        </w:tc>
        <w:tc>
          <w:tcPr>
            <w:tcW w:w="1418" w:type="dxa"/>
            <w:tcBorders>
              <w:top w:val="nil"/>
              <w:left w:val="nil"/>
              <w:bottom w:val="single" w:sz="4" w:space="0" w:color="auto"/>
              <w:right w:val="single" w:sz="4" w:space="0" w:color="auto"/>
            </w:tcBorders>
            <w:shd w:val="clear" w:color="auto" w:fill="auto"/>
            <w:noWrap/>
          </w:tcPr>
          <w:p w14:paraId="1856C9E0" w14:textId="77777777" w:rsidR="004833E2" w:rsidRPr="00350F80" w:rsidRDefault="004833E2" w:rsidP="00D9489D">
            <w:pPr>
              <w:rPr>
                <w:sz w:val="26"/>
                <w:szCs w:val="26"/>
              </w:rPr>
            </w:pPr>
            <w:r w:rsidRPr="00350F80">
              <w:rPr>
                <w:sz w:val="26"/>
                <w:szCs w:val="26"/>
              </w:rPr>
              <w:t>100,0</w:t>
            </w:r>
          </w:p>
        </w:tc>
        <w:tc>
          <w:tcPr>
            <w:tcW w:w="1395" w:type="dxa"/>
            <w:tcBorders>
              <w:top w:val="nil"/>
              <w:left w:val="nil"/>
              <w:bottom w:val="single" w:sz="4" w:space="0" w:color="auto"/>
              <w:right w:val="single" w:sz="4" w:space="0" w:color="auto"/>
            </w:tcBorders>
            <w:shd w:val="clear" w:color="auto" w:fill="auto"/>
            <w:noWrap/>
          </w:tcPr>
          <w:p w14:paraId="1856C9E1" w14:textId="77777777" w:rsidR="004833E2" w:rsidRPr="00350F80" w:rsidRDefault="004833E2" w:rsidP="00D9489D">
            <w:pPr>
              <w:rPr>
                <w:sz w:val="26"/>
                <w:szCs w:val="26"/>
              </w:rPr>
            </w:pPr>
            <w:r w:rsidRPr="00350F80">
              <w:rPr>
                <w:sz w:val="26"/>
                <w:szCs w:val="26"/>
              </w:rPr>
              <w:t>63666,8</w:t>
            </w:r>
          </w:p>
        </w:tc>
        <w:tc>
          <w:tcPr>
            <w:tcW w:w="1440" w:type="dxa"/>
            <w:tcBorders>
              <w:top w:val="nil"/>
              <w:left w:val="nil"/>
              <w:bottom w:val="single" w:sz="4" w:space="0" w:color="auto"/>
              <w:right w:val="single" w:sz="4" w:space="0" w:color="auto"/>
            </w:tcBorders>
            <w:shd w:val="clear" w:color="auto" w:fill="auto"/>
            <w:noWrap/>
          </w:tcPr>
          <w:p w14:paraId="1856C9E2" w14:textId="77777777" w:rsidR="004833E2" w:rsidRPr="00350F80" w:rsidRDefault="004833E2" w:rsidP="00D9489D">
            <w:pPr>
              <w:rPr>
                <w:sz w:val="26"/>
                <w:szCs w:val="26"/>
              </w:rPr>
            </w:pPr>
            <w:r w:rsidRPr="00350F80">
              <w:rPr>
                <w:sz w:val="26"/>
                <w:szCs w:val="26"/>
              </w:rPr>
              <w:t>100,0</w:t>
            </w:r>
          </w:p>
        </w:tc>
      </w:tr>
    </w:tbl>
    <w:p w14:paraId="1856C9E4" w14:textId="77777777" w:rsidR="004833E2" w:rsidRPr="00350F80" w:rsidRDefault="004833E2" w:rsidP="004833E2">
      <w:pPr>
        <w:spacing w:line="360" w:lineRule="auto"/>
        <w:jc w:val="both"/>
        <w:rPr>
          <w:sz w:val="26"/>
          <w:szCs w:val="26"/>
          <w:lang w:eastAsia="en-US"/>
        </w:rPr>
      </w:pPr>
    </w:p>
    <w:p w14:paraId="1856C9E5" w14:textId="4E27A6FF" w:rsidR="004833E2" w:rsidRPr="00350F80" w:rsidRDefault="00605DEF" w:rsidP="00AA4BB3">
      <w:pPr>
        <w:ind w:firstLine="851"/>
        <w:rPr>
          <w:sz w:val="26"/>
          <w:szCs w:val="26"/>
          <w:lang w:eastAsia="en-US"/>
        </w:rPr>
      </w:pPr>
      <w:r>
        <w:rPr>
          <w:sz w:val="26"/>
          <w:szCs w:val="26"/>
          <w:lang w:eastAsia="en-US"/>
        </w:rPr>
        <w:lastRenderedPageBreak/>
        <w:t>Pasikeitus savivaldybių</w:t>
      </w:r>
      <w:r w:rsidR="004833E2" w:rsidRPr="00350F80">
        <w:rPr>
          <w:sz w:val="26"/>
          <w:szCs w:val="26"/>
          <w:lang w:eastAsia="en-US"/>
        </w:rPr>
        <w:t xml:space="preserve"> biudžetų sudarymo reikalavimams, 2013 m. pajamose nepasirodė metų pradžios biudžetinių lėšų likučiai, kurie nukreipiami įsiskolinimams padengti. 2013 m. sausio 1 d. laisvų likučių buvo 1154,8 tūkst. Lt. Ši suma Lazdijų rajono savivaldybės tarybos sprendimu buvo paskirstyta biudžetinių įstaigų įsiskolinimams, buvusiems 2013 m. sausio 1 d., padengti.</w:t>
      </w:r>
    </w:p>
    <w:p w14:paraId="1856C9E6" w14:textId="77777777" w:rsidR="004833E2" w:rsidRPr="00350F80" w:rsidRDefault="004833E2" w:rsidP="00AA4BB3">
      <w:pPr>
        <w:ind w:firstLine="851"/>
        <w:rPr>
          <w:sz w:val="26"/>
          <w:szCs w:val="26"/>
          <w:lang w:eastAsia="en-US"/>
        </w:rPr>
      </w:pPr>
      <w:r w:rsidRPr="00350F80">
        <w:rPr>
          <w:sz w:val="26"/>
          <w:szCs w:val="26"/>
          <w:lang w:eastAsia="en-US"/>
        </w:rPr>
        <w:t>Pajamų struktūroje didžiausias padidėjimas, palyginus su 2012 m., yra skolintų lėšų, nes savivaldybė paėmė trumpalaikę paskolą investicinio projekto „Pasienio keliai ateities bendradarbiavimui tarp Punsko, Suvalkų, Krasnapolio valsčių ir Lazdijų rajono savivaldybės“ išlaidoms apmokėti 8017,8 tūkst. Lt. Europos Sąjungos lėšų paramos dalis į biudžetą turėjo sugrįžti 2013 m., tačiau šios lėšos buvo pervestos tik šiais metais.</w:t>
      </w:r>
    </w:p>
    <w:p w14:paraId="1856C9E7" w14:textId="230A3B51" w:rsidR="004833E2" w:rsidRPr="00350F80" w:rsidRDefault="004833E2" w:rsidP="00AA4BB3">
      <w:pPr>
        <w:ind w:firstLine="851"/>
        <w:rPr>
          <w:sz w:val="26"/>
          <w:szCs w:val="26"/>
          <w:lang w:eastAsia="en-US"/>
        </w:rPr>
      </w:pPr>
      <w:r w:rsidRPr="00350F80">
        <w:rPr>
          <w:sz w:val="26"/>
          <w:szCs w:val="26"/>
          <w:lang w:eastAsia="en-US"/>
        </w:rPr>
        <w:t xml:space="preserve">  2013 metų savivaldybės biudžeto išlaidų planas į</w:t>
      </w:r>
      <w:r w:rsidR="00605DEF">
        <w:rPr>
          <w:sz w:val="26"/>
          <w:szCs w:val="26"/>
          <w:lang w:eastAsia="en-US"/>
        </w:rPr>
        <w:t>vykdytas 96,8 proc. (planas – 66255,6</w:t>
      </w:r>
      <w:r w:rsidRPr="00350F80">
        <w:rPr>
          <w:sz w:val="26"/>
          <w:szCs w:val="26"/>
          <w:lang w:eastAsia="en-US"/>
        </w:rPr>
        <w:t xml:space="preserve"> tūkst. Lt,  įvykdyta – 64125,8 tūkst. Lt), arba nepanaudota 2129,8 tūkst. Lt asignavimų. Išlaidų planas neįvykdytas dėl keleto priežasčių: 1309,7 tūkst. Lt nepanaudota skolintų lėšų, kuriomis bu</w:t>
      </w:r>
      <w:r w:rsidR="00605DEF">
        <w:rPr>
          <w:sz w:val="26"/>
          <w:szCs w:val="26"/>
          <w:lang w:eastAsia="en-US"/>
        </w:rPr>
        <w:t xml:space="preserve">vo planuota apmokėti </w:t>
      </w:r>
      <w:r w:rsidRPr="00350F80">
        <w:rPr>
          <w:sz w:val="26"/>
          <w:szCs w:val="26"/>
          <w:lang w:eastAsia="en-US"/>
        </w:rPr>
        <w:t>atliktus darbus vykdant investicinius projektus; 449,1 tūkst. Lt pajamų už 2013 m. buvo pervesta į savivaldybės sąskaitą po 2014 m. sausio 1 d.; 236,0 tūkst. Lt buvo grąžinta atgal į valstybės biudžetą specialiosios tikslinės dotacijos valstybinėms (perduotoms saviva</w:t>
      </w:r>
      <w:r w:rsidR="00605DEF">
        <w:rPr>
          <w:sz w:val="26"/>
          <w:szCs w:val="26"/>
          <w:lang w:eastAsia="en-US"/>
        </w:rPr>
        <w:t>ldybėms) funkcijoms atlikti, nes savivaldybė negalėjo šių lėšų</w:t>
      </w:r>
      <w:r w:rsidRPr="00350F80">
        <w:rPr>
          <w:sz w:val="26"/>
          <w:szCs w:val="26"/>
          <w:lang w:eastAsia="en-US"/>
        </w:rPr>
        <w:t xml:space="preserve"> naudoti kitoms reikmėms, nei numatyta teisės aktuose. Daugiausia grąžinta: socialinėms išmokoms skaičiuoti ir mokėti – 136,3 tūkst. Lt, socialinėms paslaugoms – 47,7 tūkst. Lt, darbo rinkos politikos priemonių rengimo ir įgyvendinimo bei gyventojų užimtumo programos vykdymui - 30,9  tūkst. Lt, paramai mokiniams – 15,4  tūkst. Lt, vaikų teisių apsaugos funkcijai vykdyti - 2,7 tūkst. Lt.</w:t>
      </w:r>
    </w:p>
    <w:p w14:paraId="1856C9E8" w14:textId="17458B7A" w:rsidR="004833E2" w:rsidRPr="00350F80" w:rsidRDefault="004833E2" w:rsidP="00AA4BB3">
      <w:pPr>
        <w:ind w:firstLine="851"/>
        <w:rPr>
          <w:sz w:val="26"/>
          <w:szCs w:val="26"/>
          <w:lang w:eastAsia="en-US"/>
        </w:rPr>
      </w:pPr>
      <w:r w:rsidRPr="00350F80">
        <w:rPr>
          <w:sz w:val="26"/>
          <w:szCs w:val="26"/>
          <w:lang w:eastAsia="en-US"/>
        </w:rPr>
        <w:t xml:space="preserve">Iš viso specialiosios tikslinės dotacijos valstybinėms (perduotoms savivaldybėms) funkcijoms atlikti savivaldybei buvo nustatytas planas 14348,8 tūkst. Lt, panaudota 14112,8 tūkst. Lt. </w:t>
      </w:r>
    </w:p>
    <w:p w14:paraId="1856C9E9" w14:textId="1CE0AFF9" w:rsidR="004833E2" w:rsidRPr="00350F80" w:rsidRDefault="004833E2" w:rsidP="00AA4BB3">
      <w:pPr>
        <w:ind w:firstLine="851"/>
        <w:rPr>
          <w:sz w:val="26"/>
          <w:szCs w:val="26"/>
          <w:lang w:eastAsia="en-US"/>
        </w:rPr>
      </w:pPr>
      <w:r w:rsidRPr="00350F80">
        <w:rPr>
          <w:sz w:val="26"/>
          <w:szCs w:val="26"/>
          <w:lang w:eastAsia="en-US"/>
        </w:rPr>
        <w:t>Specialiosios tikslinės dotacijos mokin</w:t>
      </w:r>
      <w:r w:rsidR="00605DEF">
        <w:rPr>
          <w:sz w:val="26"/>
          <w:szCs w:val="26"/>
          <w:lang w:eastAsia="en-US"/>
        </w:rPr>
        <w:t xml:space="preserve">io krepšeliui finansuoti </w:t>
      </w:r>
      <w:r w:rsidRPr="00350F80">
        <w:rPr>
          <w:sz w:val="26"/>
          <w:szCs w:val="26"/>
          <w:lang w:eastAsia="en-US"/>
        </w:rPr>
        <w:t xml:space="preserve">savivaldybė iš viso gavo 13693,1 tūkst. Lt, kurią visą švietimo įstaigos panaudojo. Palyginus su 2012 m., mokinio krepšeliui finansuoti lėšos sumažėjo 853,4 tūkst. Lt dėl sumažėjusio mokinių skaičiaus (sumažėjo 335,8 sutartinio mokinio). Pagal tarpusavio suderinimo aktus su kitomis savivaldybėmis dėl mokinių migracijos </w:t>
      </w:r>
      <w:r w:rsidR="00605DEF">
        <w:rPr>
          <w:sz w:val="26"/>
          <w:szCs w:val="26"/>
          <w:lang w:eastAsia="en-US"/>
        </w:rPr>
        <w:t xml:space="preserve">Lazdijų </w:t>
      </w:r>
      <w:r w:rsidRPr="00350F80">
        <w:rPr>
          <w:color w:val="000000"/>
          <w:sz w:val="26"/>
          <w:szCs w:val="26"/>
          <w:lang w:eastAsia="en-US"/>
        </w:rPr>
        <w:t>rajono</w:t>
      </w:r>
      <w:r w:rsidRPr="00350F80">
        <w:rPr>
          <w:color w:val="FF0000"/>
          <w:sz w:val="26"/>
          <w:szCs w:val="26"/>
          <w:lang w:eastAsia="en-US"/>
        </w:rPr>
        <w:t xml:space="preserve"> </w:t>
      </w:r>
      <w:r w:rsidRPr="00350F80">
        <w:rPr>
          <w:sz w:val="26"/>
          <w:szCs w:val="26"/>
          <w:lang w:eastAsia="en-US"/>
        </w:rPr>
        <w:t>savivaldybė kitoms savivaldybėms pervedė 17,0 tūkst. Lt ir gavo iš kitų savivaldybių - 24,3 tūkst. Lt.</w:t>
      </w:r>
    </w:p>
    <w:p w14:paraId="1856C9EA" w14:textId="62191263" w:rsidR="00C566C4" w:rsidRPr="00350F80" w:rsidRDefault="004833E2" w:rsidP="00AA4BB3">
      <w:pPr>
        <w:ind w:firstLine="851"/>
        <w:rPr>
          <w:sz w:val="26"/>
          <w:szCs w:val="26"/>
          <w:lang w:eastAsia="en-US"/>
        </w:rPr>
      </w:pPr>
      <w:r w:rsidRPr="00350F80">
        <w:rPr>
          <w:sz w:val="26"/>
          <w:szCs w:val="26"/>
          <w:lang w:eastAsia="en-US"/>
        </w:rPr>
        <w:t>Lyginant Lazdijų rajono savivaldybės biudžeto apimtį 2013 m. su 2012 m. be skolintų lėšų, matyti, kad 2013 m. biudžeto išlaidos sumažėjo 1319,3 tūk</w:t>
      </w:r>
      <w:r w:rsidR="00605DEF">
        <w:rPr>
          <w:sz w:val="26"/>
          <w:szCs w:val="26"/>
          <w:lang w:eastAsia="en-US"/>
        </w:rPr>
        <w:t>st. Lt. Pagrindinė priežastis –</w:t>
      </w:r>
      <w:r w:rsidRPr="00350F80">
        <w:rPr>
          <w:sz w:val="26"/>
          <w:szCs w:val="26"/>
          <w:lang w:eastAsia="en-US"/>
        </w:rPr>
        <w:t xml:space="preserve"> mokinio krepšelio lėšų  ir socialinių išmokų mažėjimas.</w:t>
      </w:r>
    </w:p>
    <w:p w14:paraId="1856C9EB" w14:textId="77777777" w:rsidR="00C566C4" w:rsidRPr="00350F80" w:rsidRDefault="00C566C4" w:rsidP="009C14F5">
      <w:pPr>
        <w:ind w:firstLine="720"/>
        <w:rPr>
          <w:sz w:val="26"/>
          <w:szCs w:val="26"/>
          <w:lang w:eastAsia="en-US"/>
        </w:rPr>
      </w:pPr>
    </w:p>
    <w:p w14:paraId="1856C9EC" w14:textId="77777777" w:rsidR="004833E2" w:rsidRPr="00350F80" w:rsidRDefault="00C566C4" w:rsidP="009C14F5">
      <w:pPr>
        <w:ind w:firstLine="720"/>
        <w:rPr>
          <w:sz w:val="26"/>
          <w:szCs w:val="26"/>
          <w:lang w:eastAsia="en-US"/>
        </w:rPr>
      </w:pPr>
      <w:r w:rsidRPr="00350F80">
        <w:rPr>
          <w:sz w:val="26"/>
          <w:szCs w:val="26"/>
          <w:lang w:eastAsia="en-US"/>
        </w:rPr>
        <w:t>L</w:t>
      </w:r>
      <w:r w:rsidR="00165025" w:rsidRPr="00350F80">
        <w:rPr>
          <w:sz w:val="26"/>
          <w:szCs w:val="26"/>
          <w:lang w:eastAsia="en-US"/>
        </w:rPr>
        <w:t>azdijų rajono savivaldybės biudžeto išlaidos pagal valstybės funkcijas palyginimas</w:t>
      </w:r>
      <w:r w:rsidRPr="00350F80">
        <w:rPr>
          <w:sz w:val="26"/>
          <w:szCs w:val="26"/>
          <w:lang w:eastAsia="en-US"/>
        </w:rPr>
        <w:t>.</w:t>
      </w:r>
    </w:p>
    <w:tbl>
      <w:tblPr>
        <w:tblW w:w="9513" w:type="dxa"/>
        <w:tblInd w:w="93" w:type="dxa"/>
        <w:tblLayout w:type="fixed"/>
        <w:tblLook w:val="0000" w:firstRow="0" w:lastRow="0" w:firstColumn="0" w:lastColumn="0" w:noHBand="0" w:noVBand="0"/>
      </w:tblPr>
      <w:tblGrid>
        <w:gridCol w:w="3843"/>
        <w:gridCol w:w="1417"/>
        <w:gridCol w:w="1418"/>
        <w:gridCol w:w="1395"/>
        <w:gridCol w:w="1440"/>
      </w:tblGrid>
      <w:tr w:rsidR="004833E2" w:rsidRPr="00350F80" w14:paraId="1856C9F0" w14:textId="77777777" w:rsidTr="00D9489D">
        <w:trPr>
          <w:trHeight w:val="330"/>
        </w:trPr>
        <w:tc>
          <w:tcPr>
            <w:tcW w:w="3843" w:type="dxa"/>
            <w:vMerge w:val="restart"/>
            <w:tcBorders>
              <w:top w:val="single" w:sz="4" w:space="0" w:color="auto"/>
              <w:left w:val="single" w:sz="4" w:space="0" w:color="auto"/>
              <w:bottom w:val="single" w:sz="4" w:space="0" w:color="auto"/>
              <w:right w:val="single" w:sz="4" w:space="0" w:color="auto"/>
            </w:tcBorders>
            <w:shd w:val="clear" w:color="auto" w:fill="auto"/>
          </w:tcPr>
          <w:p w14:paraId="1856C9ED" w14:textId="60E850FB" w:rsidR="004833E2" w:rsidRPr="00350F80" w:rsidRDefault="004833E2" w:rsidP="00262241">
            <w:pPr>
              <w:jc w:val="center"/>
              <w:rPr>
                <w:sz w:val="26"/>
                <w:szCs w:val="26"/>
              </w:rPr>
            </w:pPr>
            <w:r w:rsidRPr="00350F80">
              <w:rPr>
                <w:sz w:val="26"/>
                <w:szCs w:val="26"/>
              </w:rPr>
              <w:t>I</w:t>
            </w:r>
            <w:r w:rsidR="00262241" w:rsidRPr="00350F80">
              <w:rPr>
                <w:sz w:val="26"/>
                <w:szCs w:val="26"/>
              </w:rPr>
              <w:t>šlaidos pagal valstybės funkcijas</w:t>
            </w: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tcPr>
          <w:p w14:paraId="1856C9EE" w14:textId="77777777" w:rsidR="004833E2" w:rsidRPr="00350F80" w:rsidRDefault="004833E2" w:rsidP="004833E2">
            <w:pPr>
              <w:jc w:val="center"/>
              <w:rPr>
                <w:sz w:val="26"/>
                <w:szCs w:val="26"/>
              </w:rPr>
            </w:pPr>
            <w:r w:rsidRPr="00350F80">
              <w:rPr>
                <w:sz w:val="26"/>
                <w:szCs w:val="26"/>
              </w:rPr>
              <w:t>2012 m.</w:t>
            </w: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tcPr>
          <w:p w14:paraId="1856C9EF" w14:textId="77777777" w:rsidR="004833E2" w:rsidRPr="00350F80" w:rsidRDefault="004833E2" w:rsidP="004833E2">
            <w:pPr>
              <w:jc w:val="center"/>
              <w:rPr>
                <w:sz w:val="26"/>
                <w:szCs w:val="26"/>
              </w:rPr>
            </w:pPr>
            <w:r w:rsidRPr="00350F80">
              <w:rPr>
                <w:sz w:val="26"/>
                <w:szCs w:val="26"/>
              </w:rPr>
              <w:t>2013 m.</w:t>
            </w:r>
          </w:p>
        </w:tc>
      </w:tr>
      <w:tr w:rsidR="004833E2" w:rsidRPr="00350F80" w14:paraId="1856C9F6" w14:textId="77777777" w:rsidTr="00262241">
        <w:trPr>
          <w:trHeight w:val="585"/>
        </w:trPr>
        <w:tc>
          <w:tcPr>
            <w:tcW w:w="3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56C9F1" w14:textId="77777777" w:rsidR="004833E2" w:rsidRPr="00350F80" w:rsidRDefault="004833E2" w:rsidP="004833E2">
            <w:pPr>
              <w:rPr>
                <w:sz w:val="26"/>
                <w:szCs w:val="26"/>
              </w:rPr>
            </w:pPr>
          </w:p>
        </w:tc>
        <w:tc>
          <w:tcPr>
            <w:tcW w:w="1417" w:type="dxa"/>
            <w:tcBorders>
              <w:top w:val="nil"/>
              <w:left w:val="nil"/>
              <w:bottom w:val="single" w:sz="4" w:space="0" w:color="auto"/>
              <w:right w:val="single" w:sz="4" w:space="0" w:color="auto"/>
            </w:tcBorders>
            <w:shd w:val="clear" w:color="auto" w:fill="auto"/>
          </w:tcPr>
          <w:p w14:paraId="1856C9F2" w14:textId="77777777" w:rsidR="004833E2" w:rsidRPr="00350F80" w:rsidRDefault="004833E2" w:rsidP="00262241">
            <w:pPr>
              <w:jc w:val="center"/>
              <w:rPr>
                <w:sz w:val="26"/>
                <w:szCs w:val="26"/>
              </w:rPr>
            </w:pPr>
            <w:r w:rsidRPr="00350F80">
              <w:rPr>
                <w:sz w:val="26"/>
                <w:szCs w:val="26"/>
              </w:rPr>
              <w:t>Įvykdymas tūkst. Lt</w:t>
            </w:r>
          </w:p>
        </w:tc>
        <w:tc>
          <w:tcPr>
            <w:tcW w:w="1418" w:type="dxa"/>
            <w:tcBorders>
              <w:top w:val="nil"/>
              <w:left w:val="nil"/>
              <w:bottom w:val="single" w:sz="4" w:space="0" w:color="auto"/>
              <w:right w:val="single" w:sz="4" w:space="0" w:color="auto"/>
            </w:tcBorders>
            <w:shd w:val="clear" w:color="auto" w:fill="auto"/>
            <w:noWrap/>
          </w:tcPr>
          <w:p w14:paraId="1856C9F3" w14:textId="77777777" w:rsidR="004833E2" w:rsidRPr="00350F80" w:rsidRDefault="004833E2" w:rsidP="00262241">
            <w:pPr>
              <w:jc w:val="center"/>
              <w:rPr>
                <w:sz w:val="26"/>
                <w:szCs w:val="26"/>
              </w:rPr>
            </w:pPr>
            <w:r w:rsidRPr="00350F80">
              <w:rPr>
                <w:sz w:val="26"/>
                <w:szCs w:val="26"/>
              </w:rPr>
              <w:t>% nuo viso biudžeto</w:t>
            </w:r>
          </w:p>
        </w:tc>
        <w:tc>
          <w:tcPr>
            <w:tcW w:w="1395" w:type="dxa"/>
            <w:tcBorders>
              <w:top w:val="nil"/>
              <w:left w:val="nil"/>
              <w:bottom w:val="single" w:sz="4" w:space="0" w:color="auto"/>
              <w:right w:val="single" w:sz="4" w:space="0" w:color="auto"/>
            </w:tcBorders>
            <w:shd w:val="clear" w:color="auto" w:fill="auto"/>
          </w:tcPr>
          <w:p w14:paraId="1856C9F4" w14:textId="77777777" w:rsidR="004833E2" w:rsidRPr="00350F80" w:rsidRDefault="004833E2" w:rsidP="00262241">
            <w:pPr>
              <w:jc w:val="center"/>
              <w:rPr>
                <w:sz w:val="26"/>
                <w:szCs w:val="26"/>
              </w:rPr>
            </w:pPr>
            <w:r w:rsidRPr="00350F80">
              <w:rPr>
                <w:sz w:val="26"/>
                <w:szCs w:val="26"/>
              </w:rPr>
              <w:t>Įvykdymas tūkst. Lt</w:t>
            </w:r>
          </w:p>
        </w:tc>
        <w:tc>
          <w:tcPr>
            <w:tcW w:w="1440" w:type="dxa"/>
            <w:tcBorders>
              <w:top w:val="nil"/>
              <w:left w:val="nil"/>
              <w:bottom w:val="single" w:sz="4" w:space="0" w:color="auto"/>
              <w:right w:val="single" w:sz="4" w:space="0" w:color="auto"/>
            </w:tcBorders>
            <w:shd w:val="clear" w:color="auto" w:fill="auto"/>
            <w:noWrap/>
          </w:tcPr>
          <w:p w14:paraId="1856C9F5" w14:textId="77777777" w:rsidR="004833E2" w:rsidRPr="00350F80" w:rsidRDefault="004833E2" w:rsidP="00262241">
            <w:pPr>
              <w:jc w:val="center"/>
              <w:rPr>
                <w:sz w:val="26"/>
                <w:szCs w:val="26"/>
              </w:rPr>
            </w:pPr>
            <w:r w:rsidRPr="00350F80">
              <w:rPr>
                <w:sz w:val="26"/>
                <w:szCs w:val="26"/>
              </w:rPr>
              <w:t>% nuo viso biudžeto</w:t>
            </w:r>
          </w:p>
        </w:tc>
      </w:tr>
      <w:tr w:rsidR="004833E2" w:rsidRPr="00350F80" w14:paraId="1856C9FC" w14:textId="77777777" w:rsidTr="00D9489D">
        <w:trPr>
          <w:trHeight w:val="525"/>
        </w:trPr>
        <w:tc>
          <w:tcPr>
            <w:tcW w:w="3843" w:type="dxa"/>
            <w:tcBorders>
              <w:top w:val="nil"/>
              <w:left w:val="single" w:sz="4" w:space="0" w:color="auto"/>
              <w:bottom w:val="single" w:sz="4" w:space="0" w:color="auto"/>
              <w:right w:val="single" w:sz="4" w:space="0" w:color="auto"/>
            </w:tcBorders>
            <w:shd w:val="clear" w:color="auto" w:fill="auto"/>
            <w:noWrap/>
            <w:vAlign w:val="bottom"/>
          </w:tcPr>
          <w:p w14:paraId="1856C9F7" w14:textId="77777777" w:rsidR="004833E2" w:rsidRPr="00350F80" w:rsidRDefault="004833E2" w:rsidP="004833E2">
            <w:pPr>
              <w:rPr>
                <w:sz w:val="26"/>
                <w:szCs w:val="26"/>
              </w:rPr>
            </w:pPr>
            <w:r w:rsidRPr="00350F80">
              <w:rPr>
                <w:sz w:val="26"/>
                <w:szCs w:val="26"/>
              </w:rPr>
              <w:t>Bendros valstybės paslaugos</w:t>
            </w:r>
          </w:p>
        </w:tc>
        <w:tc>
          <w:tcPr>
            <w:tcW w:w="1417" w:type="dxa"/>
            <w:tcBorders>
              <w:top w:val="nil"/>
              <w:left w:val="nil"/>
              <w:bottom w:val="single" w:sz="4" w:space="0" w:color="auto"/>
              <w:right w:val="single" w:sz="4" w:space="0" w:color="auto"/>
            </w:tcBorders>
            <w:shd w:val="clear" w:color="auto" w:fill="auto"/>
            <w:noWrap/>
          </w:tcPr>
          <w:p w14:paraId="1856C9F8" w14:textId="77777777" w:rsidR="004833E2" w:rsidRPr="00350F80" w:rsidRDefault="004833E2" w:rsidP="00D9489D">
            <w:pPr>
              <w:rPr>
                <w:sz w:val="26"/>
                <w:szCs w:val="26"/>
              </w:rPr>
            </w:pPr>
            <w:r w:rsidRPr="00350F80">
              <w:rPr>
                <w:sz w:val="26"/>
                <w:szCs w:val="26"/>
              </w:rPr>
              <w:t>6387,7</w:t>
            </w:r>
          </w:p>
        </w:tc>
        <w:tc>
          <w:tcPr>
            <w:tcW w:w="1418" w:type="dxa"/>
            <w:tcBorders>
              <w:top w:val="nil"/>
              <w:left w:val="nil"/>
              <w:bottom w:val="single" w:sz="4" w:space="0" w:color="auto"/>
              <w:right w:val="single" w:sz="4" w:space="0" w:color="auto"/>
            </w:tcBorders>
            <w:shd w:val="clear" w:color="auto" w:fill="auto"/>
            <w:noWrap/>
          </w:tcPr>
          <w:p w14:paraId="1856C9F9" w14:textId="77777777" w:rsidR="004833E2" w:rsidRPr="00350F80" w:rsidRDefault="004833E2" w:rsidP="00D9489D">
            <w:pPr>
              <w:rPr>
                <w:sz w:val="26"/>
                <w:szCs w:val="26"/>
              </w:rPr>
            </w:pPr>
            <w:r w:rsidRPr="00350F80">
              <w:rPr>
                <w:sz w:val="26"/>
                <w:szCs w:val="26"/>
              </w:rPr>
              <w:t>10,7</w:t>
            </w:r>
          </w:p>
        </w:tc>
        <w:tc>
          <w:tcPr>
            <w:tcW w:w="1395" w:type="dxa"/>
            <w:tcBorders>
              <w:top w:val="nil"/>
              <w:left w:val="nil"/>
              <w:bottom w:val="single" w:sz="4" w:space="0" w:color="auto"/>
              <w:right w:val="single" w:sz="4" w:space="0" w:color="auto"/>
            </w:tcBorders>
            <w:shd w:val="clear" w:color="auto" w:fill="auto"/>
            <w:noWrap/>
          </w:tcPr>
          <w:p w14:paraId="1856C9FA" w14:textId="77777777" w:rsidR="004833E2" w:rsidRPr="00350F80" w:rsidRDefault="004833E2" w:rsidP="00D9489D">
            <w:pPr>
              <w:rPr>
                <w:sz w:val="26"/>
                <w:szCs w:val="26"/>
              </w:rPr>
            </w:pPr>
            <w:r w:rsidRPr="00350F80">
              <w:rPr>
                <w:sz w:val="26"/>
                <w:szCs w:val="26"/>
              </w:rPr>
              <w:t>7038,1</w:t>
            </w:r>
          </w:p>
        </w:tc>
        <w:tc>
          <w:tcPr>
            <w:tcW w:w="1440" w:type="dxa"/>
            <w:tcBorders>
              <w:top w:val="nil"/>
              <w:left w:val="nil"/>
              <w:bottom w:val="single" w:sz="4" w:space="0" w:color="auto"/>
              <w:right w:val="single" w:sz="4" w:space="0" w:color="auto"/>
            </w:tcBorders>
            <w:shd w:val="clear" w:color="auto" w:fill="auto"/>
            <w:noWrap/>
          </w:tcPr>
          <w:p w14:paraId="1856C9FB" w14:textId="77777777" w:rsidR="004833E2" w:rsidRPr="00350F80" w:rsidRDefault="004833E2" w:rsidP="00D9489D">
            <w:pPr>
              <w:rPr>
                <w:sz w:val="26"/>
                <w:szCs w:val="26"/>
              </w:rPr>
            </w:pPr>
            <w:r w:rsidRPr="00350F80">
              <w:rPr>
                <w:sz w:val="26"/>
                <w:szCs w:val="26"/>
              </w:rPr>
              <w:t>11,0</w:t>
            </w:r>
          </w:p>
        </w:tc>
      </w:tr>
      <w:tr w:rsidR="004833E2" w:rsidRPr="00350F80" w14:paraId="1856CA02" w14:textId="77777777" w:rsidTr="00D9489D">
        <w:trPr>
          <w:trHeight w:val="525"/>
        </w:trPr>
        <w:tc>
          <w:tcPr>
            <w:tcW w:w="3843" w:type="dxa"/>
            <w:tcBorders>
              <w:top w:val="nil"/>
              <w:left w:val="single" w:sz="4" w:space="0" w:color="auto"/>
              <w:bottom w:val="single" w:sz="4" w:space="0" w:color="auto"/>
              <w:right w:val="single" w:sz="4" w:space="0" w:color="auto"/>
            </w:tcBorders>
            <w:shd w:val="clear" w:color="auto" w:fill="auto"/>
            <w:noWrap/>
            <w:vAlign w:val="bottom"/>
          </w:tcPr>
          <w:p w14:paraId="1856C9FD" w14:textId="77777777" w:rsidR="004833E2" w:rsidRPr="00350F80" w:rsidRDefault="004833E2" w:rsidP="004833E2">
            <w:pPr>
              <w:rPr>
                <w:sz w:val="26"/>
                <w:szCs w:val="26"/>
              </w:rPr>
            </w:pPr>
            <w:r w:rsidRPr="00350F80">
              <w:rPr>
                <w:sz w:val="26"/>
                <w:szCs w:val="26"/>
              </w:rPr>
              <w:t>Gynyba</w:t>
            </w:r>
          </w:p>
        </w:tc>
        <w:tc>
          <w:tcPr>
            <w:tcW w:w="1417" w:type="dxa"/>
            <w:tcBorders>
              <w:top w:val="nil"/>
              <w:left w:val="nil"/>
              <w:bottom w:val="single" w:sz="4" w:space="0" w:color="auto"/>
              <w:right w:val="single" w:sz="4" w:space="0" w:color="auto"/>
            </w:tcBorders>
            <w:shd w:val="clear" w:color="auto" w:fill="auto"/>
            <w:noWrap/>
          </w:tcPr>
          <w:p w14:paraId="1856C9FE" w14:textId="77777777" w:rsidR="004833E2" w:rsidRPr="00350F80" w:rsidRDefault="004833E2" w:rsidP="00D9489D">
            <w:pPr>
              <w:rPr>
                <w:sz w:val="26"/>
                <w:szCs w:val="26"/>
              </w:rPr>
            </w:pPr>
            <w:r w:rsidRPr="00350F80">
              <w:rPr>
                <w:sz w:val="26"/>
                <w:szCs w:val="26"/>
              </w:rPr>
              <w:t>47,7</w:t>
            </w:r>
          </w:p>
        </w:tc>
        <w:tc>
          <w:tcPr>
            <w:tcW w:w="1418" w:type="dxa"/>
            <w:tcBorders>
              <w:top w:val="nil"/>
              <w:left w:val="nil"/>
              <w:bottom w:val="single" w:sz="4" w:space="0" w:color="auto"/>
              <w:right w:val="single" w:sz="4" w:space="0" w:color="auto"/>
            </w:tcBorders>
            <w:shd w:val="clear" w:color="auto" w:fill="auto"/>
            <w:noWrap/>
          </w:tcPr>
          <w:p w14:paraId="1856C9FF" w14:textId="77777777" w:rsidR="004833E2" w:rsidRPr="00350F80" w:rsidRDefault="004833E2" w:rsidP="00D9489D">
            <w:pPr>
              <w:rPr>
                <w:sz w:val="26"/>
                <w:szCs w:val="26"/>
              </w:rPr>
            </w:pPr>
            <w:r w:rsidRPr="00350F80">
              <w:rPr>
                <w:sz w:val="26"/>
                <w:szCs w:val="26"/>
              </w:rPr>
              <w:t>0,1</w:t>
            </w:r>
          </w:p>
        </w:tc>
        <w:tc>
          <w:tcPr>
            <w:tcW w:w="1395" w:type="dxa"/>
            <w:tcBorders>
              <w:top w:val="nil"/>
              <w:left w:val="nil"/>
              <w:bottom w:val="single" w:sz="4" w:space="0" w:color="auto"/>
              <w:right w:val="single" w:sz="4" w:space="0" w:color="auto"/>
            </w:tcBorders>
            <w:shd w:val="clear" w:color="auto" w:fill="auto"/>
            <w:noWrap/>
          </w:tcPr>
          <w:p w14:paraId="1856CA00" w14:textId="77777777" w:rsidR="004833E2" w:rsidRPr="00350F80" w:rsidRDefault="004833E2" w:rsidP="00D9489D">
            <w:pPr>
              <w:rPr>
                <w:sz w:val="26"/>
                <w:szCs w:val="26"/>
              </w:rPr>
            </w:pPr>
            <w:r w:rsidRPr="00350F80">
              <w:rPr>
                <w:sz w:val="26"/>
                <w:szCs w:val="26"/>
              </w:rPr>
              <w:t>48,2</w:t>
            </w:r>
          </w:p>
        </w:tc>
        <w:tc>
          <w:tcPr>
            <w:tcW w:w="1440" w:type="dxa"/>
            <w:tcBorders>
              <w:top w:val="nil"/>
              <w:left w:val="nil"/>
              <w:bottom w:val="single" w:sz="4" w:space="0" w:color="auto"/>
              <w:right w:val="single" w:sz="4" w:space="0" w:color="auto"/>
            </w:tcBorders>
            <w:shd w:val="clear" w:color="auto" w:fill="auto"/>
            <w:noWrap/>
          </w:tcPr>
          <w:p w14:paraId="1856CA01" w14:textId="77777777" w:rsidR="004833E2" w:rsidRPr="00350F80" w:rsidRDefault="004833E2" w:rsidP="00D9489D">
            <w:pPr>
              <w:rPr>
                <w:sz w:val="26"/>
                <w:szCs w:val="26"/>
              </w:rPr>
            </w:pPr>
            <w:r w:rsidRPr="00350F80">
              <w:rPr>
                <w:sz w:val="26"/>
                <w:szCs w:val="26"/>
              </w:rPr>
              <w:t>0,1</w:t>
            </w:r>
          </w:p>
        </w:tc>
      </w:tr>
      <w:tr w:rsidR="004833E2" w:rsidRPr="00350F80" w14:paraId="1856CA08" w14:textId="77777777" w:rsidTr="00D9489D">
        <w:trPr>
          <w:trHeight w:val="645"/>
        </w:trPr>
        <w:tc>
          <w:tcPr>
            <w:tcW w:w="3843" w:type="dxa"/>
            <w:tcBorders>
              <w:top w:val="nil"/>
              <w:left w:val="single" w:sz="4" w:space="0" w:color="auto"/>
              <w:bottom w:val="single" w:sz="4" w:space="0" w:color="auto"/>
              <w:right w:val="single" w:sz="4" w:space="0" w:color="auto"/>
            </w:tcBorders>
            <w:shd w:val="clear" w:color="auto" w:fill="auto"/>
            <w:vAlign w:val="center"/>
          </w:tcPr>
          <w:p w14:paraId="1856CA03" w14:textId="77777777" w:rsidR="004833E2" w:rsidRPr="00350F80" w:rsidRDefault="004833E2" w:rsidP="004833E2">
            <w:pPr>
              <w:rPr>
                <w:sz w:val="26"/>
                <w:szCs w:val="26"/>
              </w:rPr>
            </w:pPr>
            <w:r w:rsidRPr="00350F80">
              <w:rPr>
                <w:sz w:val="26"/>
                <w:szCs w:val="26"/>
              </w:rPr>
              <w:t>Viešoji tvarka ir visuomenės apsauga</w:t>
            </w:r>
          </w:p>
        </w:tc>
        <w:tc>
          <w:tcPr>
            <w:tcW w:w="1417" w:type="dxa"/>
            <w:tcBorders>
              <w:top w:val="nil"/>
              <w:left w:val="nil"/>
              <w:bottom w:val="single" w:sz="4" w:space="0" w:color="auto"/>
              <w:right w:val="single" w:sz="4" w:space="0" w:color="auto"/>
            </w:tcBorders>
            <w:shd w:val="clear" w:color="auto" w:fill="auto"/>
            <w:noWrap/>
          </w:tcPr>
          <w:p w14:paraId="1856CA04" w14:textId="77777777" w:rsidR="004833E2" w:rsidRPr="00350F80" w:rsidRDefault="004833E2" w:rsidP="00D9489D">
            <w:pPr>
              <w:rPr>
                <w:sz w:val="26"/>
                <w:szCs w:val="26"/>
              </w:rPr>
            </w:pPr>
            <w:r w:rsidRPr="00350F80">
              <w:rPr>
                <w:sz w:val="26"/>
                <w:szCs w:val="26"/>
              </w:rPr>
              <w:t>1287,6</w:t>
            </w:r>
          </w:p>
        </w:tc>
        <w:tc>
          <w:tcPr>
            <w:tcW w:w="1418" w:type="dxa"/>
            <w:tcBorders>
              <w:top w:val="nil"/>
              <w:left w:val="nil"/>
              <w:bottom w:val="single" w:sz="4" w:space="0" w:color="auto"/>
              <w:right w:val="single" w:sz="4" w:space="0" w:color="auto"/>
            </w:tcBorders>
            <w:shd w:val="clear" w:color="auto" w:fill="auto"/>
            <w:noWrap/>
          </w:tcPr>
          <w:p w14:paraId="1856CA05" w14:textId="77777777" w:rsidR="004833E2" w:rsidRPr="00350F80" w:rsidRDefault="004833E2" w:rsidP="00D9489D">
            <w:pPr>
              <w:rPr>
                <w:sz w:val="26"/>
                <w:szCs w:val="26"/>
              </w:rPr>
            </w:pPr>
            <w:r w:rsidRPr="00350F80">
              <w:rPr>
                <w:sz w:val="26"/>
                <w:szCs w:val="26"/>
              </w:rPr>
              <w:t>2,2</w:t>
            </w:r>
          </w:p>
        </w:tc>
        <w:tc>
          <w:tcPr>
            <w:tcW w:w="1395" w:type="dxa"/>
            <w:tcBorders>
              <w:top w:val="nil"/>
              <w:left w:val="nil"/>
              <w:bottom w:val="single" w:sz="4" w:space="0" w:color="auto"/>
              <w:right w:val="single" w:sz="4" w:space="0" w:color="auto"/>
            </w:tcBorders>
            <w:shd w:val="clear" w:color="auto" w:fill="auto"/>
            <w:noWrap/>
          </w:tcPr>
          <w:p w14:paraId="1856CA06" w14:textId="77777777" w:rsidR="004833E2" w:rsidRPr="00350F80" w:rsidRDefault="004833E2" w:rsidP="00D9489D">
            <w:pPr>
              <w:rPr>
                <w:sz w:val="26"/>
                <w:szCs w:val="26"/>
              </w:rPr>
            </w:pPr>
            <w:r w:rsidRPr="00350F80">
              <w:rPr>
                <w:sz w:val="26"/>
                <w:szCs w:val="26"/>
              </w:rPr>
              <w:t>1434,4</w:t>
            </w:r>
          </w:p>
        </w:tc>
        <w:tc>
          <w:tcPr>
            <w:tcW w:w="1440" w:type="dxa"/>
            <w:tcBorders>
              <w:top w:val="nil"/>
              <w:left w:val="nil"/>
              <w:bottom w:val="single" w:sz="4" w:space="0" w:color="auto"/>
              <w:right w:val="single" w:sz="4" w:space="0" w:color="auto"/>
            </w:tcBorders>
            <w:shd w:val="clear" w:color="auto" w:fill="auto"/>
            <w:noWrap/>
          </w:tcPr>
          <w:p w14:paraId="1856CA07" w14:textId="77777777" w:rsidR="004833E2" w:rsidRPr="00350F80" w:rsidRDefault="004833E2" w:rsidP="00D9489D">
            <w:pPr>
              <w:rPr>
                <w:sz w:val="26"/>
                <w:szCs w:val="26"/>
              </w:rPr>
            </w:pPr>
            <w:r w:rsidRPr="00350F80">
              <w:rPr>
                <w:sz w:val="26"/>
                <w:szCs w:val="26"/>
              </w:rPr>
              <w:t>2,2</w:t>
            </w:r>
          </w:p>
        </w:tc>
      </w:tr>
      <w:tr w:rsidR="004833E2" w:rsidRPr="00350F80" w14:paraId="1856CA0E" w14:textId="77777777" w:rsidTr="00D9489D">
        <w:trPr>
          <w:trHeight w:val="525"/>
        </w:trPr>
        <w:tc>
          <w:tcPr>
            <w:tcW w:w="3843" w:type="dxa"/>
            <w:tcBorders>
              <w:top w:val="nil"/>
              <w:left w:val="single" w:sz="4" w:space="0" w:color="auto"/>
              <w:bottom w:val="single" w:sz="4" w:space="0" w:color="auto"/>
              <w:right w:val="single" w:sz="4" w:space="0" w:color="auto"/>
            </w:tcBorders>
            <w:shd w:val="clear" w:color="auto" w:fill="auto"/>
            <w:vAlign w:val="center"/>
          </w:tcPr>
          <w:p w14:paraId="1856CA09" w14:textId="77777777" w:rsidR="004833E2" w:rsidRPr="00350F80" w:rsidRDefault="004833E2" w:rsidP="004833E2">
            <w:pPr>
              <w:rPr>
                <w:sz w:val="26"/>
                <w:szCs w:val="26"/>
              </w:rPr>
            </w:pPr>
            <w:r w:rsidRPr="00350F80">
              <w:rPr>
                <w:sz w:val="26"/>
                <w:szCs w:val="26"/>
              </w:rPr>
              <w:t>Ekonomika</w:t>
            </w:r>
          </w:p>
        </w:tc>
        <w:tc>
          <w:tcPr>
            <w:tcW w:w="1417" w:type="dxa"/>
            <w:tcBorders>
              <w:top w:val="nil"/>
              <w:left w:val="nil"/>
              <w:bottom w:val="single" w:sz="4" w:space="0" w:color="auto"/>
              <w:right w:val="single" w:sz="4" w:space="0" w:color="auto"/>
            </w:tcBorders>
            <w:shd w:val="clear" w:color="auto" w:fill="auto"/>
            <w:noWrap/>
          </w:tcPr>
          <w:p w14:paraId="1856CA0A" w14:textId="77777777" w:rsidR="004833E2" w:rsidRPr="00350F80" w:rsidRDefault="004833E2" w:rsidP="00D9489D">
            <w:pPr>
              <w:rPr>
                <w:sz w:val="26"/>
                <w:szCs w:val="26"/>
              </w:rPr>
            </w:pPr>
            <w:r w:rsidRPr="00350F80">
              <w:rPr>
                <w:sz w:val="26"/>
                <w:szCs w:val="26"/>
              </w:rPr>
              <w:t>7091,8</w:t>
            </w:r>
          </w:p>
        </w:tc>
        <w:tc>
          <w:tcPr>
            <w:tcW w:w="1418" w:type="dxa"/>
            <w:tcBorders>
              <w:top w:val="nil"/>
              <w:left w:val="nil"/>
              <w:bottom w:val="single" w:sz="4" w:space="0" w:color="auto"/>
              <w:right w:val="single" w:sz="4" w:space="0" w:color="auto"/>
            </w:tcBorders>
            <w:shd w:val="clear" w:color="auto" w:fill="auto"/>
            <w:noWrap/>
          </w:tcPr>
          <w:p w14:paraId="1856CA0B" w14:textId="77777777" w:rsidR="004833E2" w:rsidRPr="00350F80" w:rsidRDefault="004833E2" w:rsidP="00D9489D">
            <w:pPr>
              <w:rPr>
                <w:sz w:val="26"/>
                <w:szCs w:val="26"/>
              </w:rPr>
            </w:pPr>
            <w:r w:rsidRPr="00350F80">
              <w:rPr>
                <w:sz w:val="26"/>
                <w:szCs w:val="26"/>
              </w:rPr>
              <w:t>11,9</w:t>
            </w:r>
          </w:p>
        </w:tc>
        <w:tc>
          <w:tcPr>
            <w:tcW w:w="1395" w:type="dxa"/>
            <w:tcBorders>
              <w:top w:val="nil"/>
              <w:left w:val="nil"/>
              <w:bottom w:val="single" w:sz="4" w:space="0" w:color="auto"/>
              <w:right w:val="single" w:sz="4" w:space="0" w:color="auto"/>
            </w:tcBorders>
            <w:shd w:val="clear" w:color="auto" w:fill="auto"/>
            <w:noWrap/>
          </w:tcPr>
          <w:p w14:paraId="1856CA0C" w14:textId="77777777" w:rsidR="004833E2" w:rsidRPr="00350F80" w:rsidRDefault="004833E2" w:rsidP="00D9489D">
            <w:pPr>
              <w:rPr>
                <w:sz w:val="26"/>
                <w:szCs w:val="26"/>
              </w:rPr>
            </w:pPr>
            <w:r w:rsidRPr="00350F80">
              <w:rPr>
                <w:sz w:val="26"/>
                <w:szCs w:val="26"/>
              </w:rPr>
              <w:t>12067,9</w:t>
            </w:r>
          </w:p>
        </w:tc>
        <w:tc>
          <w:tcPr>
            <w:tcW w:w="1440" w:type="dxa"/>
            <w:tcBorders>
              <w:top w:val="nil"/>
              <w:left w:val="nil"/>
              <w:bottom w:val="single" w:sz="4" w:space="0" w:color="auto"/>
              <w:right w:val="single" w:sz="4" w:space="0" w:color="auto"/>
            </w:tcBorders>
            <w:shd w:val="clear" w:color="auto" w:fill="auto"/>
            <w:noWrap/>
          </w:tcPr>
          <w:p w14:paraId="1856CA0D" w14:textId="77777777" w:rsidR="004833E2" w:rsidRPr="00350F80" w:rsidRDefault="004833E2" w:rsidP="00D9489D">
            <w:pPr>
              <w:rPr>
                <w:sz w:val="26"/>
                <w:szCs w:val="26"/>
              </w:rPr>
            </w:pPr>
            <w:r w:rsidRPr="00350F80">
              <w:rPr>
                <w:sz w:val="26"/>
                <w:szCs w:val="26"/>
              </w:rPr>
              <w:t>18,8</w:t>
            </w:r>
          </w:p>
        </w:tc>
      </w:tr>
      <w:tr w:rsidR="004833E2" w:rsidRPr="00350F80" w14:paraId="1856CA14" w14:textId="77777777" w:rsidTr="00D9489D">
        <w:trPr>
          <w:trHeight w:val="525"/>
        </w:trPr>
        <w:tc>
          <w:tcPr>
            <w:tcW w:w="3843" w:type="dxa"/>
            <w:tcBorders>
              <w:top w:val="nil"/>
              <w:left w:val="single" w:sz="4" w:space="0" w:color="auto"/>
              <w:bottom w:val="single" w:sz="4" w:space="0" w:color="auto"/>
              <w:right w:val="single" w:sz="4" w:space="0" w:color="auto"/>
            </w:tcBorders>
            <w:shd w:val="clear" w:color="auto" w:fill="auto"/>
            <w:vAlign w:val="center"/>
          </w:tcPr>
          <w:p w14:paraId="1856CA0F" w14:textId="77777777" w:rsidR="004833E2" w:rsidRPr="00350F80" w:rsidRDefault="004833E2" w:rsidP="004833E2">
            <w:pPr>
              <w:rPr>
                <w:sz w:val="26"/>
                <w:szCs w:val="26"/>
              </w:rPr>
            </w:pPr>
            <w:r w:rsidRPr="00350F80">
              <w:rPr>
                <w:sz w:val="26"/>
                <w:szCs w:val="26"/>
              </w:rPr>
              <w:t>Aplinkos apsauga</w:t>
            </w:r>
          </w:p>
        </w:tc>
        <w:tc>
          <w:tcPr>
            <w:tcW w:w="1417" w:type="dxa"/>
            <w:tcBorders>
              <w:top w:val="nil"/>
              <w:left w:val="nil"/>
              <w:bottom w:val="single" w:sz="4" w:space="0" w:color="auto"/>
              <w:right w:val="single" w:sz="4" w:space="0" w:color="auto"/>
            </w:tcBorders>
            <w:shd w:val="clear" w:color="auto" w:fill="auto"/>
            <w:noWrap/>
          </w:tcPr>
          <w:p w14:paraId="1856CA10" w14:textId="77777777" w:rsidR="004833E2" w:rsidRPr="00350F80" w:rsidRDefault="004833E2" w:rsidP="00D9489D">
            <w:pPr>
              <w:rPr>
                <w:sz w:val="26"/>
                <w:szCs w:val="26"/>
              </w:rPr>
            </w:pPr>
            <w:r w:rsidRPr="00350F80">
              <w:rPr>
                <w:sz w:val="26"/>
                <w:szCs w:val="26"/>
              </w:rPr>
              <w:t>3167,0</w:t>
            </w:r>
          </w:p>
        </w:tc>
        <w:tc>
          <w:tcPr>
            <w:tcW w:w="1418" w:type="dxa"/>
            <w:tcBorders>
              <w:top w:val="nil"/>
              <w:left w:val="nil"/>
              <w:bottom w:val="single" w:sz="4" w:space="0" w:color="auto"/>
              <w:right w:val="single" w:sz="4" w:space="0" w:color="auto"/>
            </w:tcBorders>
            <w:shd w:val="clear" w:color="auto" w:fill="auto"/>
            <w:noWrap/>
          </w:tcPr>
          <w:p w14:paraId="1856CA11" w14:textId="77777777" w:rsidR="004833E2" w:rsidRPr="00350F80" w:rsidRDefault="004833E2" w:rsidP="00D9489D">
            <w:pPr>
              <w:rPr>
                <w:sz w:val="26"/>
                <w:szCs w:val="26"/>
              </w:rPr>
            </w:pPr>
            <w:r w:rsidRPr="00350F80">
              <w:rPr>
                <w:sz w:val="26"/>
                <w:szCs w:val="26"/>
              </w:rPr>
              <w:t>5,3</w:t>
            </w:r>
          </w:p>
        </w:tc>
        <w:tc>
          <w:tcPr>
            <w:tcW w:w="1395" w:type="dxa"/>
            <w:tcBorders>
              <w:top w:val="nil"/>
              <w:left w:val="nil"/>
              <w:bottom w:val="single" w:sz="4" w:space="0" w:color="auto"/>
              <w:right w:val="single" w:sz="4" w:space="0" w:color="auto"/>
            </w:tcBorders>
            <w:shd w:val="clear" w:color="auto" w:fill="auto"/>
            <w:noWrap/>
          </w:tcPr>
          <w:p w14:paraId="1856CA12" w14:textId="77777777" w:rsidR="004833E2" w:rsidRPr="00350F80" w:rsidRDefault="004833E2" w:rsidP="00D9489D">
            <w:pPr>
              <w:rPr>
                <w:sz w:val="26"/>
                <w:szCs w:val="26"/>
              </w:rPr>
            </w:pPr>
            <w:r w:rsidRPr="00350F80">
              <w:rPr>
                <w:sz w:val="26"/>
                <w:szCs w:val="26"/>
              </w:rPr>
              <w:t>2794,1</w:t>
            </w:r>
          </w:p>
        </w:tc>
        <w:tc>
          <w:tcPr>
            <w:tcW w:w="1440" w:type="dxa"/>
            <w:tcBorders>
              <w:top w:val="nil"/>
              <w:left w:val="nil"/>
              <w:bottom w:val="single" w:sz="4" w:space="0" w:color="auto"/>
              <w:right w:val="single" w:sz="4" w:space="0" w:color="auto"/>
            </w:tcBorders>
            <w:shd w:val="clear" w:color="auto" w:fill="auto"/>
            <w:noWrap/>
          </w:tcPr>
          <w:p w14:paraId="1856CA13" w14:textId="77777777" w:rsidR="004833E2" w:rsidRPr="00350F80" w:rsidRDefault="004833E2" w:rsidP="00D9489D">
            <w:pPr>
              <w:rPr>
                <w:sz w:val="26"/>
                <w:szCs w:val="26"/>
              </w:rPr>
            </w:pPr>
            <w:r w:rsidRPr="00350F80">
              <w:rPr>
                <w:sz w:val="26"/>
                <w:szCs w:val="26"/>
              </w:rPr>
              <w:t>4,4</w:t>
            </w:r>
          </w:p>
        </w:tc>
      </w:tr>
      <w:tr w:rsidR="004833E2" w:rsidRPr="00350F80" w14:paraId="1856CA1A" w14:textId="77777777" w:rsidTr="00D9489D">
        <w:trPr>
          <w:trHeight w:val="525"/>
        </w:trPr>
        <w:tc>
          <w:tcPr>
            <w:tcW w:w="3843" w:type="dxa"/>
            <w:tcBorders>
              <w:top w:val="nil"/>
              <w:left w:val="single" w:sz="4" w:space="0" w:color="auto"/>
              <w:bottom w:val="single" w:sz="4" w:space="0" w:color="auto"/>
              <w:right w:val="single" w:sz="4" w:space="0" w:color="auto"/>
            </w:tcBorders>
            <w:shd w:val="clear" w:color="auto" w:fill="auto"/>
            <w:noWrap/>
            <w:vAlign w:val="bottom"/>
          </w:tcPr>
          <w:p w14:paraId="1856CA15" w14:textId="77777777" w:rsidR="004833E2" w:rsidRPr="00350F80" w:rsidRDefault="004833E2" w:rsidP="004833E2">
            <w:pPr>
              <w:rPr>
                <w:sz w:val="26"/>
                <w:szCs w:val="26"/>
              </w:rPr>
            </w:pPr>
            <w:r w:rsidRPr="00350F80">
              <w:rPr>
                <w:sz w:val="26"/>
                <w:szCs w:val="26"/>
              </w:rPr>
              <w:lastRenderedPageBreak/>
              <w:t>Būstas ir komunalinis ūkis</w:t>
            </w:r>
          </w:p>
        </w:tc>
        <w:tc>
          <w:tcPr>
            <w:tcW w:w="1417" w:type="dxa"/>
            <w:tcBorders>
              <w:top w:val="nil"/>
              <w:left w:val="nil"/>
              <w:bottom w:val="single" w:sz="4" w:space="0" w:color="auto"/>
              <w:right w:val="single" w:sz="4" w:space="0" w:color="auto"/>
            </w:tcBorders>
            <w:shd w:val="clear" w:color="auto" w:fill="auto"/>
            <w:noWrap/>
          </w:tcPr>
          <w:p w14:paraId="1856CA16" w14:textId="77777777" w:rsidR="004833E2" w:rsidRPr="00350F80" w:rsidRDefault="004833E2" w:rsidP="00D9489D">
            <w:pPr>
              <w:rPr>
                <w:sz w:val="26"/>
                <w:szCs w:val="26"/>
              </w:rPr>
            </w:pPr>
            <w:r w:rsidRPr="00350F80">
              <w:rPr>
                <w:sz w:val="26"/>
                <w:szCs w:val="26"/>
              </w:rPr>
              <w:t>635,0</w:t>
            </w:r>
          </w:p>
        </w:tc>
        <w:tc>
          <w:tcPr>
            <w:tcW w:w="1418" w:type="dxa"/>
            <w:tcBorders>
              <w:top w:val="nil"/>
              <w:left w:val="nil"/>
              <w:bottom w:val="single" w:sz="4" w:space="0" w:color="auto"/>
              <w:right w:val="single" w:sz="4" w:space="0" w:color="auto"/>
            </w:tcBorders>
            <w:shd w:val="clear" w:color="auto" w:fill="auto"/>
            <w:noWrap/>
          </w:tcPr>
          <w:p w14:paraId="1856CA17" w14:textId="77777777" w:rsidR="004833E2" w:rsidRPr="00350F80" w:rsidRDefault="004833E2" w:rsidP="00D9489D">
            <w:pPr>
              <w:rPr>
                <w:sz w:val="26"/>
                <w:szCs w:val="26"/>
              </w:rPr>
            </w:pPr>
            <w:r w:rsidRPr="00350F80">
              <w:rPr>
                <w:sz w:val="26"/>
                <w:szCs w:val="26"/>
              </w:rPr>
              <w:t>1,2</w:t>
            </w:r>
          </w:p>
        </w:tc>
        <w:tc>
          <w:tcPr>
            <w:tcW w:w="1395" w:type="dxa"/>
            <w:tcBorders>
              <w:top w:val="nil"/>
              <w:left w:val="nil"/>
              <w:bottom w:val="single" w:sz="4" w:space="0" w:color="auto"/>
              <w:right w:val="single" w:sz="4" w:space="0" w:color="auto"/>
            </w:tcBorders>
            <w:shd w:val="clear" w:color="auto" w:fill="auto"/>
            <w:noWrap/>
          </w:tcPr>
          <w:p w14:paraId="1856CA18" w14:textId="77777777" w:rsidR="004833E2" w:rsidRPr="00350F80" w:rsidRDefault="004833E2" w:rsidP="00D9489D">
            <w:pPr>
              <w:rPr>
                <w:sz w:val="26"/>
                <w:szCs w:val="26"/>
              </w:rPr>
            </w:pPr>
            <w:r w:rsidRPr="00350F80">
              <w:rPr>
                <w:sz w:val="26"/>
                <w:szCs w:val="26"/>
              </w:rPr>
              <w:t>498,0</w:t>
            </w:r>
          </w:p>
        </w:tc>
        <w:tc>
          <w:tcPr>
            <w:tcW w:w="1440" w:type="dxa"/>
            <w:tcBorders>
              <w:top w:val="nil"/>
              <w:left w:val="nil"/>
              <w:bottom w:val="single" w:sz="4" w:space="0" w:color="auto"/>
              <w:right w:val="single" w:sz="4" w:space="0" w:color="auto"/>
            </w:tcBorders>
            <w:shd w:val="clear" w:color="auto" w:fill="auto"/>
            <w:noWrap/>
          </w:tcPr>
          <w:p w14:paraId="1856CA19" w14:textId="77777777" w:rsidR="004833E2" w:rsidRPr="00350F80" w:rsidRDefault="004833E2" w:rsidP="00D9489D">
            <w:pPr>
              <w:rPr>
                <w:sz w:val="26"/>
                <w:szCs w:val="26"/>
              </w:rPr>
            </w:pPr>
            <w:r w:rsidRPr="00350F80">
              <w:rPr>
                <w:sz w:val="26"/>
                <w:szCs w:val="26"/>
              </w:rPr>
              <w:t>0,8</w:t>
            </w:r>
          </w:p>
        </w:tc>
      </w:tr>
      <w:tr w:rsidR="004833E2" w:rsidRPr="00350F80" w14:paraId="1856CA20" w14:textId="77777777" w:rsidTr="00D9489D">
        <w:trPr>
          <w:trHeight w:val="525"/>
        </w:trPr>
        <w:tc>
          <w:tcPr>
            <w:tcW w:w="3843" w:type="dxa"/>
            <w:tcBorders>
              <w:top w:val="nil"/>
              <w:left w:val="single" w:sz="4" w:space="0" w:color="auto"/>
              <w:bottom w:val="single" w:sz="4" w:space="0" w:color="auto"/>
              <w:right w:val="single" w:sz="4" w:space="0" w:color="auto"/>
            </w:tcBorders>
            <w:shd w:val="clear" w:color="auto" w:fill="auto"/>
            <w:noWrap/>
            <w:vAlign w:val="bottom"/>
          </w:tcPr>
          <w:p w14:paraId="1856CA1B" w14:textId="77777777" w:rsidR="004833E2" w:rsidRPr="00350F80" w:rsidRDefault="004833E2" w:rsidP="004833E2">
            <w:pPr>
              <w:rPr>
                <w:sz w:val="26"/>
                <w:szCs w:val="26"/>
              </w:rPr>
            </w:pPr>
            <w:r w:rsidRPr="00350F80">
              <w:rPr>
                <w:sz w:val="26"/>
                <w:szCs w:val="26"/>
              </w:rPr>
              <w:t>Sveikatos apsauga</w:t>
            </w:r>
          </w:p>
        </w:tc>
        <w:tc>
          <w:tcPr>
            <w:tcW w:w="1417" w:type="dxa"/>
            <w:tcBorders>
              <w:top w:val="nil"/>
              <w:left w:val="nil"/>
              <w:bottom w:val="single" w:sz="4" w:space="0" w:color="auto"/>
              <w:right w:val="single" w:sz="4" w:space="0" w:color="auto"/>
            </w:tcBorders>
            <w:shd w:val="clear" w:color="auto" w:fill="auto"/>
            <w:noWrap/>
          </w:tcPr>
          <w:p w14:paraId="1856CA1C" w14:textId="77777777" w:rsidR="004833E2" w:rsidRPr="00350F80" w:rsidRDefault="004833E2" w:rsidP="00D9489D">
            <w:pPr>
              <w:rPr>
                <w:sz w:val="26"/>
                <w:szCs w:val="26"/>
              </w:rPr>
            </w:pPr>
            <w:r w:rsidRPr="00350F80">
              <w:rPr>
                <w:sz w:val="26"/>
                <w:szCs w:val="26"/>
              </w:rPr>
              <w:t>266,0</w:t>
            </w:r>
          </w:p>
        </w:tc>
        <w:tc>
          <w:tcPr>
            <w:tcW w:w="1418" w:type="dxa"/>
            <w:tcBorders>
              <w:top w:val="nil"/>
              <w:left w:val="nil"/>
              <w:bottom w:val="single" w:sz="4" w:space="0" w:color="auto"/>
              <w:right w:val="single" w:sz="4" w:space="0" w:color="auto"/>
            </w:tcBorders>
            <w:shd w:val="clear" w:color="auto" w:fill="auto"/>
            <w:noWrap/>
          </w:tcPr>
          <w:p w14:paraId="1856CA1D" w14:textId="77777777" w:rsidR="004833E2" w:rsidRPr="00350F80" w:rsidRDefault="004833E2" w:rsidP="00D9489D">
            <w:pPr>
              <w:rPr>
                <w:sz w:val="26"/>
                <w:szCs w:val="26"/>
              </w:rPr>
            </w:pPr>
            <w:r w:rsidRPr="00350F80">
              <w:rPr>
                <w:sz w:val="26"/>
                <w:szCs w:val="26"/>
              </w:rPr>
              <w:t>0,4</w:t>
            </w:r>
          </w:p>
        </w:tc>
        <w:tc>
          <w:tcPr>
            <w:tcW w:w="1395" w:type="dxa"/>
            <w:tcBorders>
              <w:top w:val="nil"/>
              <w:left w:val="nil"/>
              <w:bottom w:val="single" w:sz="4" w:space="0" w:color="auto"/>
              <w:right w:val="single" w:sz="4" w:space="0" w:color="auto"/>
            </w:tcBorders>
            <w:shd w:val="clear" w:color="auto" w:fill="auto"/>
            <w:noWrap/>
          </w:tcPr>
          <w:p w14:paraId="1856CA1E" w14:textId="77777777" w:rsidR="004833E2" w:rsidRPr="00350F80" w:rsidRDefault="004833E2" w:rsidP="00D9489D">
            <w:pPr>
              <w:rPr>
                <w:sz w:val="26"/>
                <w:szCs w:val="26"/>
              </w:rPr>
            </w:pPr>
            <w:r w:rsidRPr="00350F80">
              <w:rPr>
                <w:sz w:val="26"/>
                <w:szCs w:val="26"/>
              </w:rPr>
              <w:t>255,6</w:t>
            </w:r>
          </w:p>
        </w:tc>
        <w:tc>
          <w:tcPr>
            <w:tcW w:w="1440" w:type="dxa"/>
            <w:tcBorders>
              <w:top w:val="nil"/>
              <w:left w:val="nil"/>
              <w:bottom w:val="single" w:sz="4" w:space="0" w:color="auto"/>
              <w:right w:val="single" w:sz="4" w:space="0" w:color="auto"/>
            </w:tcBorders>
            <w:shd w:val="clear" w:color="auto" w:fill="auto"/>
            <w:noWrap/>
          </w:tcPr>
          <w:p w14:paraId="1856CA1F" w14:textId="77777777" w:rsidR="004833E2" w:rsidRPr="00350F80" w:rsidRDefault="004833E2" w:rsidP="00D9489D">
            <w:pPr>
              <w:rPr>
                <w:sz w:val="26"/>
                <w:szCs w:val="26"/>
              </w:rPr>
            </w:pPr>
            <w:r w:rsidRPr="00350F80">
              <w:rPr>
                <w:sz w:val="26"/>
                <w:szCs w:val="26"/>
              </w:rPr>
              <w:t>0,4</w:t>
            </w:r>
          </w:p>
        </w:tc>
      </w:tr>
      <w:tr w:rsidR="004833E2" w:rsidRPr="00350F80" w14:paraId="1856CA26" w14:textId="77777777" w:rsidTr="00D9489D">
        <w:trPr>
          <w:trHeight w:val="525"/>
        </w:trPr>
        <w:tc>
          <w:tcPr>
            <w:tcW w:w="3843" w:type="dxa"/>
            <w:tcBorders>
              <w:top w:val="nil"/>
              <w:left w:val="single" w:sz="4" w:space="0" w:color="auto"/>
              <w:bottom w:val="single" w:sz="4" w:space="0" w:color="auto"/>
              <w:right w:val="single" w:sz="4" w:space="0" w:color="auto"/>
            </w:tcBorders>
            <w:shd w:val="clear" w:color="auto" w:fill="auto"/>
            <w:noWrap/>
            <w:vAlign w:val="bottom"/>
          </w:tcPr>
          <w:p w14:paraId="1856CA21" w14:textId="77777777" w:rsidR="004833E2" w:rsidRPr="00350F80" w:rsidRDefault="004833E2" w:rsidP="004833E2">
            <w:pPr>
              <w:rPr>
                <w:sz w:val="26"/>
                <w:szCs w:val="26"/>
              </w:rPr>
            </w:pPr>
            <w:r w:rsidRPr="00350F80">
              <w:rPr>
                <w:sz w:val="26"/>
                <w:szCs w:val="26"/>
              </w:rPr>
              <w:t>Poilsis, kultūra ir religija</w:t>
            </w:r>
          </w:p>
        </w:tc>
        <w:tc>
          <w:tcPr>
            <w:tcW w:w="1417" w:type="dxa"/>
            <w:tcBorders>
              <w:top w:val="nil"/>
              <w:left w:val="nil"/>
              <w:bottom w:val="single" w:sz="4" w:space="0" w:color="auto"/>
              <w:right w:val="single" w:sz="4" w:space="0" w:color="auto"/>
            </w:tcBorders>
            <w:shd w:val="clear" w:color="auto" w:fill="auto"/>
            <w:noWrap/>
          </w:tcPr>
          <w:p w14:paraId="1856CA22" w14:textId="77777777" w:rsidR="004833E2" w:rsidRPr="00350F80" w:rsidRDefault="004833E2" w:rsidP="00D9489D">
            <w:pPr>
              <w:rPr>
                <w:sz w:val="26"/>
                <w:szCs w:val="26"/>
              </w:rPr>
            </w:pPr>
            <w:r w:rsidRPr="00350F80">
              <w:rPr>
                <w:sz w:val="26"/>
                <w:szCs w:val="26"/>
              </w:rPr>
              <w:t>3130,2</w:t>
            </w:r>
          </w:p>
        </w:tc>
        <w:tc>
          <w:tcPr>
            <w:tcW w:w="1418" w:type="dxa"/>
            <w:tcBorders>
              <w:top w:val="nil"/>
              <w:left w:val="nil"/>
              <w:bottom w:val="single" w:sz="4" w:space="0" w:color="auto"/>
              <w:right w:val="single" w:sz="4" w:space="0" w:color="auto"/>
            </w:tcBorders>
            <w:shd w:val="clear" w:color="auto" w:fill="auto"/>
            <w:noWrap/>
          </w:tcPr>
          <w:p w14:paraId="1856CA23" w14:textId="77777777" w:rsidR="004833E2" w:rsidRPr="00350F80" w:rsidRDefault="004833E2" w:rsidP="00D9489D">
            <w:pPr>
              <w:rPr>
                <w:sz w:val="26"/>
                <w:szCs w:val="26"/>
              </w:rPr>
            </w:pPr>
            <w:r w:rsidRPr="00350F80">
              <w:rPr>
                <w:sz w:val="26"/>
                <w:szCs w:val="26"/>
              </w:rPr>
              <w:t>5,3</w:t>
            </w:r>
          </w:p>
        </w:tc>
        <w:tc>
          <w:tcPr>
            <w:tcW w:w="1395" w:type="dxa"/>
            <w:tcBorders>
              <w:top w:val="nil"/>
              <w:left w:val="nil"/>
              <w:bottom w:val="single" w:sz="4" w:space="0" w:color="auto"/>
              <w:right w:val="single" w:sz="4" w:space="0" w:color="auto"/>
            </w:tcBorders>
            <w:shd w:val="clear" w:color="auto" w:fill="auto"/>
            <w:noWrap/>
          </w:tcPr>
          <w:p w14:paraId="1856CA24" w14:textId="77777777" w:rsidR="004833E2" w:rsidRPr="00350F80" w:rsidRDefault="004833E2" w:rsidP="00D9489D">
            <w:pPr>
              <w:rPr>
                <w:sz w:val="26"/>
                <w:szCs w:val="26"/>
              </w:rPr>
            </w:pPr>
            <w:r w:rsidRPr="00350F80">
              <w:rPr>
                <w:sz w:val="26"/>
                <w:szCs w:val="26"/>
              </w:rPr>
              <w:t>3579,2</w:t>
            </w:r>
          </w:p>
        </w:tc>
        <w:tc>
          <w:tcPr>
            <w:tcW w:w="1440" w:type="dxa"/>
            <w:tcBorders>
              <w:top w:val="nil"/>
              <w:left w:val="nil"/>
              <w:bottom w:val="single" w:sz="4" w:space="0" w:color="auto"/>
              <w:right w:val="single" w:sz="4" w:space="0" w:color="auto"/>
            </w:tcBorders>
            <w:shd w:val="clear" w:color="auto" w:fill="auto"/>
            <w:noWrap/>
          </w:tcPr>
          <w:p w14:paraId="1856CA25" w14:textId="77777777" w:rsidR="004833E2" w:rsidRPr="00350F80" w:rsidRDefault="004833E2" w:rsidP="00D9489D">
            <w:pPr>
              <w:rPr>
                <w:sz w:val="26"/>
                <w:szCs w:val="26"/>
              </w:rPr>
            </w:pPr>
            <w:r w:rsidRPr="00350F80">
              <w:rPr>
                <w:sz w:val="26"/>
                <w:szCs w:val="26"/>
              </w:rPr>
              <w:t>5,6</w:t>
            </w:r>
          </w:p>
        </w:tc>
      </w:tr>
      <w:tr w:rsidR="004833E2" w:rsidRPr="00350F80" w14:paraId="1856CA2C" w14:textId="77777777" w:rsidTr="00D9489D">
        <w:trPr>
          <w:trHeight w:val="525"/>
        </w:trPr>
        <w:tc>
          <w:tcPr>
            <w:tcW w:w="3843" w:type="dxa"/>
            <w:tcBorders>
              <w:top w:val="nil"/>
              <w:left w:val="single" w:sz="4" w:space="0" w:color="auto"/>
              <w:bottom w:val="single" w:sz="4" w:space="0" w:color="auto"/>
              <w:right w:val="single" w:sz="4" w:space="0" w:color="auto"/>
            </w:tcBorders>
            <w:shd w:val="clear" w:color="auto" w:fill="auto"/>
            <w:noWrap/>
            <w:vAlign w:val="bottom"/>
          </w:tcPr>
          <w:p w14:paraId="1856CA27" w14:textId="77777777" w:rsidR="004833E2" w:rsidRPr="00350F80" w:rsidRDefault="004833E2" w:rsidP="004833E2">
            <w:pPr>
              <w:rPr>
                <w:sz w:val="26"/>
                <w:szCs w:val="26"/>
              </w:rPr>
            </w:pPr>
            <w:r w:rsidRPr="00350F80">
              <w:rPr>
                <w:sz w:val="26"/>
                <w:szCs w:val="26"/>
              </w:rPr>
              <w:t>Švietimas</w:t>
            </w:r>
          </w:p>
        </w:tc>
        <w:tc>
          <w:tcPr>
            <w:tcW w:w="1417" w:type="dxa"/>
            <w:tcBorders>
              <w:top w:val="nil"/>
              <w:left w:val="nil"/>
              <w:bottom w:val="single" w:sz="4" w:space="0" w:color="auto"/>
              <w:right w:val="single" w:sz="4" w:space="0" w:color="auto"/>
            </w:tcBorders>
            <w:shd w:val="clear" w:color="auto" w:fill="auto"/>
            <w:noWrap/>
          </w:tcPr>
          <w:p w14:paraId="1856CA28" w14:textId="77777777" w:rsidR="004833E2" w:rsidRPr="00350F80" w:rsidRDefault="004833E2" w:rsidP="00D9489D">
            <w:pPr>
              <w:rPr>
                <w:sz w:val="26"/>
                <w:szCs w:val="26"/>
              </w:rPr>
            </w:pPr>
            <w:r w:rsidRPr="00350F80">
              <w:rPr>
                <w:sz w:val="26"/>
                <w:szCs w:val="26"/>
              </w:rPr>
              <w:t>24336,4</w:t>
            </w:r>
          </w:p>
        </w:tc>
        <w:tc>
          <w:tcPr>
            <w:tcW w:w="1418" w:type="dxa"/>
            <w:tcBorders>
              <w:top w:val="nil"/>
              <w:left w:val="nil"/>
              <w:bottom w:val="single" w:sz="4" w:space="0" w:color="auto"/>
              <w:right w:val="single" w:sz="4" w:space="0" w:color="auto"/>
            </w:tcBorders>
            <w:shd w:val="clear" w:color="auto" w:fill="auto"/>
            <w:noWrap/>
          </w:tcPr>
          <w:p w14:paraId="1856CA29" w14:textId="77777777" w:rsidR="004833E2" w:rsidRPr="00350F80" w:rsidRDefault="004833E2" w:rsidP="00D9489D">
            <w:pPr>
              <w:rPr>
                <w:sz w:val="26"/>
                <w:szCs w:val="26"/>
              </w:rPr>
            </w:pPr>
            <w:r w:rsidRPr="00350F80">
              <w:rPr>
                <w:sz w:val="26"/>
                <w:szCs w:val="26"/>
              </w:rPr>
              <w:t>41,0</w:t>
            </w:r>
          </w:p>
        </w:tc>
        <w:tc>
          <w:tcPr>
            <w:tcW w:w="1395" w:type="dxa"/>
            <w:tcBorders>
              <w:top w:val="nil"/>
              <w:left w:val="nil"/>
              <w:bottom w:val="single" w:sz="4" w:space="0" w:color="auto"/>
              <w:right w:val="single" w:sz="4" w:space="0" w:color="auto"/>
            </w:tcBorders>
            <w:shd w:val="clear" w:color="auto" w:fill="auto"/>
            <w:noWrap/>
          </w:tcPr>
          <w:p w14:paraId="1856CA2A" w14:textId="77777777" w:rsidR="004833E2" w:rsidRPr="00350F80" w:rsidRDefault="004833E2" w:rsidP="00D9489D">
            <w:pPr>
              <w:rPr>
                <w:sz w:val="26"/>
                <w:szCs w:val="26"/>
              </w:rPr>
            </w:pPr>
            <w:r w:rsidRPr="00350F80">
              <w:rPr>
                <w:sz w:val="26"/>
                <w:szCs w:val="26"/>
              </w:rPr>
              <w:t>23942,1</w:t>
            </w:r>
          </w:p>
        </w:tc>
        <w:tc>
          <w:tcPr>
            <w:tcW w:w="1440" w:type="dxa"/>
            <w:tcBorders>
              <w:top w:val="nil"/>
              <w:left w:val="nil"/>
              <w:bottom w:val="single" w:sz="4" w:space="0" w:color="auto"/>
              <w:right w:val="single" w:sz="4" w:space="0" w:color="auto"/>
            </w:tcBorders>
            <w:shd w:val="clear" w:color="auto" w:fill="auto"/>
            <w:noWrap/>
          </w:tcPr>
          <w:p w14:paraId="1856CA2B" w14:textId="77777777" w:rsidR="004833E2" w:rsidRPr="00350F80" w:rsidRDefault="004833E2" w:rsidP="00D9489D">
            <w:pPr>
              <w:rPr>
                <w:sz w:val="26"/>
                <w:szCs w:val="26"/>
              </w:rPr>
            </w:pPr>
            <w:r w:rsidRPr="00350F80">
              <w:rPr>
                <w:sz w:val="26"/>
                <w:szCs w:val="26"/>
              </w:rPr>
              <w:t>37,3</w:t>
            </w:r>
          </w:p>
        </w:tc>
      </w:tr>
      <w:tr w:rsidR="004833E2" w:rsidRPr="00350F80" w14:paraId="1856CA32" w14:textId="77777777" w:rsidTr="00D9489D">
        <w:trPr>
          <w:trHeight w:val="525"/>
        </w:trPr>
        <w:tc>
          <w:tcPr>
            <w:tcW w:w="3843" w:type="dxa"/>
            <w:tcBorders>
              <w:top w:val="nil"/>
              <w:left w:val="single" w:sz="4" w:space="0" w:color="auto"/>
              <w:bottom w:val="single" w:sz="4" w:space="0" w:color="auto"/>
              <w:right w:val="single" w:sz="4" w:space="0" w:color="auto"/>
            </w:tcBorders>
            <w:shd w:val="clear" w:color="auto" w:fill="auto"/>
            <w:vAlign w:val="center"/>
          </w:tcPr>
          <w:p w14:paraId="1856CA2D" w14:textId="77777777" w:rsidR="004833E2" w:rsidRPr="00350F80" w:rsidRDefault="004833E2" w:rsidP="004833E2">
            <w:pPr>
              <w:rPr>
                <w:sz w:val="26"/>
                <w:szCs w:val="26"/>
              </w:rPr>
            </w:pPr>
            <w:r w:rsidRPr="00350F80">
              <w:rPr>
                <w:sz w:val="26"/>
                <w:szCs w:val="26"/>
              </w:rPr>
              <w:t>Socialinė apsauga</w:t>
            </w:r>
          </w:p>
        </w:tc>
        <w:tc>
          <w:tcPr>
            <w:tcW w:w="1417" w:type="dxa"/>
            <w:tcBorders>
              <w:top w:val="nil"/>
              <w:left w:val="nil"/>
              <w:bottom w:val="single" w:sz="4" w:space="0" w:color="auto"/>
              <w:right w:val="single" w:sz="4" w:space="0" w:color="auto"/>
            </w:tcBorders>
            <w:shd w:val="clear" w:color="auto" w:fill="auto"/>
            <w:noWrap/>
          </w:tcPr>
          <w:p w14:paraId="1856CA2E" w14:textId="77777777" w:rsidR="004833E2" w:rsidRPr="00350F80" w:rsidRDefault="004833E2" w:rsidP="00D9489D">
            <w:pPr>
              <w:rPr>
                <w:sz w:val="26"/>
                <w:szCs w:val="26"/>
              </w:rPr>
            </w:pPr>
            <w:r w:rsidRPr="00350F80">
              <w:rPr>
                <w:sz w:val="26"/>
                <w:szCs w:val="26"/>
              </w:rPr>
              <w:t>12993,2</w:t>
            </w:r>
          </w:p>
        </w:tc>
        <w:tc>
          <w:tcPr>
            <w:tcW w:w="1418" w:type="dxa"/>
            <w:tcBorders>
              <w:top w:val="nil"/>
              <w:left w:val="nil"/>
              <w:bottom w:val="single" w:sz="4" w:space="0" w:color="auto"/>
              <w:right w:val="single" w:sz="4" w:space="0" w:color="auto"/>
            </w:tcBorders>
            <w:shd w:val="clear" w:color="auto" w:fill="auto"/>
            <w:noWrap/>
          </w:tcPr>
          <w:p w14:paraId="1856CA2F" w14:textId="77777777" w:rsidR="004833E2" w:rsidRPr="00350F80" w:rsidRDefault="004833E2" w:rsidP="00D9489D">
            <w:pPr>
              <w:rPr>
                <w:sz w:val="26"/>
                <w:szCs w:val="26"/>
              </w:rPr>
            </w:pPr>
            <w:r w:rsidRPr="00350F80">
              <w:rPr>
                <w:sz w:val="26"/>
                <w:szCs w:val="26"/>
              </w:rPr>
              <w:t>21,9</w:t>
            </w:r>
          </w:p>
        </w:tc>
        <w:tc>
          <w:tcPr>
            <w:tcW w:w="1395" w:type="dxa"/>
            <w:tcBorders>
              <w:top w:val="nil"/>
              <w:left w:val="nil"/>
              <w:bottom w:val="single" w:sz="4" w:space="0" w:color="auto"/>
              <w:right w:val="single" w:sz="4" w:space="0" w:color="auto"/>
            </w:tcBorders>
            <w:shd w:val="clear" w:color="auto" w:fill="auto"/>
            <w:noWrap/>
          </w:tcPr>
          <w:p w14:paraId="1856CA30" w14:textId="77777777" w:rsidR="004833E2" w:rsidRPr="00350F80" w:rsidRDefault="004833E2" w:rsidP="00D9489D">
            <w:pPr>
              <w:rPr>
                <w:sz w:val="26"/>
                <w:szCs w:val="26"/>
              </w:rPr>
            </w:pPr>
            <w:r w:rsidRPr="00350F80">
              <w:rPr>
                <w:sz w:val="26"/>
                <w:szCs w:val="26"/>
              </w:rPr>
              <w:t>12451,2</w:t>
            </w:r>
          </w:p>
        </w:tc>
        <w:tc>
          <w:tcPr>
            <w:tcW w:w="1440" w:type="dxa"/>
            <w:tcBorders>
              <w:top w:val="nil"/>
              <w:left w:val="nil"/>
              <w:bottom w:val="single" w:sz="4" w:space="0" w:color="auto"/>
              <w:right w:val="single" w:sz="4" w:space="0" w:color="auto"/>
            </w:tcBorders>
            <w:shd w:val="clear" w:color="auto" w:fill="auto"/>
            <w:noWrap/>
          </w:tcPr>
          <w:p w14:paraId="1856CA31" w14:textId="77777777" w:rsidR="004833E2" w:rsidRPr="00350F80" w:rsidRDefault="004833E2" w:rsidP="00D9489D">
            <w:pPr>
              <w:rPr>
                <w:sz w:val="26"/>
                <w:szCs w:val="26"/>
              </w:rPr>
            </w:pPr>
            <w:r w:rsidRPr="00350F80">
              <w:rPr>
                <w:sz w:val="26"/>
                <w:szCs w:val="26"/>
              </w:rPr>
              <w:t>19,4</w:t>
            </w:r>
          </w:p>
        </w:tc>
      </w:tr>
      <w:tr w:rsidR="004833E2" w:rsidRPr="00350F80" w14:paraId="1856CA38" w14:textId="77777777" w:rsidTr="00D9489D">
        <w:trPr>
          <w:trHeight w:val="525"/>
        </w:trPr>
        <w:tc>
          <w:tcPr>
            <w:tcW w:w="3843" w:type="dxa"/>
            <w:tcBorders>
              <w:top w:val="nil"/>
              <w:left w:val="single" w:sz="4" w:space="0" w:color="auto"/>
              <w:bottom w:val="single" w:sz="4" w:space="0" w:color="auto"/>
              <w:right w:val="single" w:sz="4" w:space="0" w:color="auto"/>
            </w:tcBorders>
            <w:shd w:val="clear" w:color="auto" w:fill="auto"/>
            <w:vAlign w:val="center"/>
          </w:tcPr>
          <w:p w14:paraId="1856CA33" w14:textId="77777777" w:rsidR="004833E2" w:rsidRPr="00350F80" w:rsidRDefault="004833E2" w:rsidP="004833E2">
            <w:pPr>
              <w:rPr>
                <w:sz w:val="26"/>
                <w:szCs w:val="26"/>
              </w:rPr>
            </w:pPr>
            <w:r w:rsidRPr="00350F80">
              <w:rPr>
                <w:sz w:val="26"/>
                <w:szCs w:val="26"/>
              </w:rPr>
              <w:t>Kitoms savivaldybėms perduotos mokinio krepšelio lėšos</w:t>
            </w:r>
          </w:p>
        </w:tc>
        <w:tc>
          <w:tcPr>
            <w:tcW w:w="1417" w:type="dxa"/>
            <w:tcBorders>
              <w:top w:val="nil"/>
              <w:left w:val="nil"/>
              <w:bottom w:val="single" w:sz="4" w:space="0" w:color="auto"/>
              <w:right w:val="single" w:sz="4" w:space="0" w:color="auto"/>
            </w:tcBorders>
            <w:shd w:val="clear" w:color="auto" w:fill="auto"/>
            <w:noWrap/>
          </w:tcPr>
          <w:p w14:paraId="1856CA34" w14:textId="77777777" w:rsidR="004833E2" w:rsidRPr="00350F80" w:rsidRDefault="004833E2" w:rsidP="00D9489D">
            <w:pPr>
              <w:rPr>
                <w:sz w:val="26"/>
                <w:szCs w:val="26"/>
              </w:rPr>
            </w:pPr>
            <w:r w:rsidRPr="00350F80">
              <w:rPr>
                <w:sz w:val="26"/>
                <w:szCs w:val="26"/>
              </w:rPr>
              <w:t>14,3</w:t>
            </w:r>
          </w:p>
        </w:tc>
        <w:tc>
          <w:tcPr>
            <w:tcW w:w="1418" w:type="dxa"/>
            <w:tcBorders>
              <w:top w:val="nil"/>
              <w:left w:val="nil"/>
              <w:bottom w:val="single" w:sz="4" w:space="0" w:color="auto"/>
              <w:right w:val="single" w:sz="4" w:space="0" w:color="auto"/>
            </w:tcBorders>
            <w:shd w:val="clear" w:color="auto" w:fill="auto"/>
            <w:noWrap/>
          </w:tcPr>
          <w:p w14:paraId="1856CA35" w14:textId="77777777" w:rsidR="004833E2" w:rsidRPr="00350F80" w:rsidRDefault="004833E2" w:rsidP="00D9489D">
            <w:pPr>
              <w:rPr>
                <w:sz w:val="26"/>
                <w:szCs w:val="26"/>
              </w:rPr>
            </w:pPr>
          </w:p>
        </w:tc>
        <w:tc>
          <w:tcPr>
            <w:tcW w:w="1395" w:type="dxa"/>
            <w:tcBorders>
              <w:top w:val="nil"/>
              <w:left w:val="nil"/>
              <w:bottom w:val="single" w:sz="4" w:space="0" w:color="auto"/>
              <w:right w:val="single" w:sz="4" w:space="0" w:color="auto"/>
            </w:tcBorders>
            <w:shd w:val="clear" w:color="auto" w:fill="auto"/>
            <w:noWrap/>
          </w:tcPr>
          <w:p w14:paraId="1856CA36" w14:textId="77777777" w:rsidR="004833E2" w:rsidRPr="00350F80" w:rsidRDefault="004833E2" w:rsidP="00D9489D">
            <w:pPr>
              <w:rPr>
                <w:sz w:val="26"/>
                <w:szCs w:val="26"/>
              </w:rPr>
            </w:pPr>
            <w:r w:rsidRPr="00350F80">
              <w:rPr>
                <w:sz w:val="26"/>
                <w:szCs w:val="26"/>
              </w:rPr>
              <w:t>17,0</w:t>
            </w:r>
          </w:p>
        </w:tc>
        <w:tc>
          <w:tcPr>
            <w:tcW w:w="1440" w:type="dxa"/>
            <w:tcBorders>
              <w:top w:val="nil"/>
              <w:left w:val="nil"/>
              <w:bottom w:val="single" w:sz="4" w:space="0" w:color="auto"/>
              <w:right w:val="single" w:sz="4" w:space="0" w:color="auto"/>
            </w:tcBorders>
            <w:shd w:val="clear" w:color="auto" w:fill="auto"/>
            <w:noWrap/>
          </w:tcPr>
          <w:p w14:paraId="1856CA37" w14:textId="77777777" w:rsidR="004833E2" w:rsidRPr="00350F80" w:rsidRDefault="004833E2" w:rsidP="00D9489D">
            <w:pPr>
              <w:rPr>
                <w:sz w:val="26"/>
                <w:szCs w:val="26"/>
              </w:rPr>
            </w:pPr>
          </w:p>
        </w:tc>
      </w:tr>
      <w:tr w:rsidR="004833E2" w:rsidRPr="00350F80" w14:paraId="1856CA3E" w14:textId="77777777" w:rsidTr="00262241">
        <w:trPr>
          <w:trHeight w:val="525"/>
        </w:trPr>
        <w:tc>
          <w:tcPr>
            <w:tcW w:w="3843" w:type="dxa"/>
            <w:tcBorders>
              <w:top w:val="nil"/>
              <w:left w:val="single" w:sz="4" w:space="0" w:color="auto"/>
              <w:bottom w:val="single" w:sz="4" w:space="0" w:color="auto"/>
              <w:right w:val="single" w:sz="4" w:space="0" w:color="auto"/>
            </w:tcBorders>
            <w:shd w:val="clear" w:color="auto" w:fill="auto"/>
            <w:noWrap/>
          </w:tcPr>
          <w:p w14:paraId="1856CA39" w14:textId="6407D31B" w:rsidR="004833E2" w:rsidRPr="00350F80" w:rsidRDefault="004833E2" w:rsidP="00262241">
            <w:pPr>
              <w:jc w:val="right"/>
              <w:rPr>
                <w:sz w:val="26"/>
                <w:szCs w:val="26"/>
              </w:rPr>
            </w:pPr>
            <w:r w:rsidRPr="00350F80">
              <w:rPr>
                <w:sz w:val="26"/>
                <w:szCs w:val="26"/>
              </w:rPr>
              <w:t>I</w:t>
            </w:r>
            <w:r w:rsidR="00262241" w:rsidRPr="00350F80">
              <w:rPr>
                <w:sz w:val="26"/>
                <w:szCs w:val="26"/>
              </w:rPr>
              <w:t>š viso</w:t>
            </w:r>
            <w:r w:rsidR="00343918" w:rsidRPr="00350F80">
              <w:rPr>
                <w:sz w:val="26"/>
                <w:szCs w:val="26"/>
              </w:rPr>
              <w:t>:</w:t>
            </w:r>
          </w:p>
        </w:tc>
        <w:tc>
          <w:tcPr>
            <w:tcW w:w="1417" w:type="dxa"/>
            <w:tcBorders>
              <w:top w:val="nil"/>
              <w:left w:val="nil"/>
              <w:bottom w:val="single" w:sz="4" w:space="0" w:color="auto"/>
              <w:right w:val="single" w:sz="4" w:space="0" w:color="auto"/>
            </w:tcBorders>
            <w:shd w:val="clear" w:color="auto" w:fill="auto"/>
            <w:noWrap/>
          </w:tcPr>
          <w:p w14:paraId="1856CA3A" w14:textId="77777777" w:rsidR="004833E2" w:rsidRPr="00350F80" w:rsidRDefault="004833E2" w:rsidP="00D9489D">
            <w:pPr>
              <w:rPr>
                <w:sz w:val="26"/>
                <w:szCs w:val="26"/>
              </w:rPr>
            </w:pPr>
            <w:r w:rsidRPr="00350F80">
              <w:rPr>
                <w:sz w:val="26"/>
                <w:szCs w:val="26"/>
              </w:rPr>
              <w:t>59357,5</w:t>
            </w:r>
          </w:p>
        </w:tc>
        <w:tc>
          <w:tcPr>
            <w:tcW w:w="1418" w:type="dxa"/>
            <w:tcBorders>
              <w:top w:val="nil"/>
              <w:left w:val="nil"/>
              <w:bottom w:val="single" w:sz="4" w:space="0" w:color="auto"/>
              <w:right w:val="single" w:sz="4" w:space="0" w:color="auto"/>
            </w:tcBorders>
            <w:shd w:val="clear" w:color="auto" w:fill="auto"/>
            <w:noWrap/>
          </w:tcPr>
          <w:p w14:paraId="1856CA3B" w14:textId="77777777" w:rsidR="004833E2" w:rsidRPr="00350F80" w:rsidRDefault="004833E2" w:rsidP="00D9489D">
            <w:pPr>
              <w:rPr>
                <w:sz w:val="26"/>
                <w:szCs w:val="26"/>
              </w:rPr>
            </w:pPr>
            <w:r w:rsidRPr="00350F80">
              <w:rPr>
                <w:sz w:val="26"/>
                <w:szCs w:val="26"/>
              </w:rPr>
              <w:t>100,0</w:t>
            </w:r>
          </w:p>
        </w:tc>
        <w:tc>
          <w:tcPr>
            <w:tcW w:w="1395" w:type="dxa"/>
            <w:tcBorders>
              <w:top w:val="nil"/>
              <w:left w:val="nil"/>
              <w:bottom w:val="single" w:sz="4" w:space="0" w:color="auto"/>
              <w:right w:val="single" w:sz="4" w:space="0" w:color="auto"/>
            </w:tcBorders>
            <w:shd w:val="clear" w:color="auto" w:fill="auto"/>
            <w:noWrap/>
          </w:tcPr>
          <w:p w14:paraId="1856CA3C" w14:textId="77777777" w:rsidR="004833E2" w:rsidRPr="00350F80" w:rsidRDefault="004833E2" w:rsidP="00D9489D">
            <w:pPr>
              <w:rPr>
                <w:sz w:val="26"/>
                <w:szCs w:val="26"/>
              </w:rPr>
            </w:pPr>
            <w:r w:rsidRPr="00350F80">
              <w:rPr>
                <w:sz w:val="26"/>
                <w:szCs w:val="26"/>
              </w:rPr>
              <w:t>64125,8</w:t>
            </w:r>
          </w:p>
        </w:tc>
        <w:tc>
          <w:tcPr>
            <w:tcW w:w="1440" w:type="dxa"/>
            <w:tcBorders>
              <w:top w:val="nil"/>
              <w:left w:val="nil"/>
              <w:bottom w:val="single" w:sz="4" w:space="0" w:color="auto"/>
              <w:right w:val="single" w:sz="4" w:space="0" w:color="auto"/>
            </w:tcBorders>
            <w:shd w:val="clear" w:color="auto" w:fill="auto"/>
            <w:noWrap/>
          </w:tcPr>
          <w:p w14:paraId="1856CA3D" w14:textId="77777777" w:rsidR="004833E2" w:rsidRPr="00350F80" w:rsidRDefault="004833E2" w:rsidP="00D9489D">
            <w:pPr>
              <w:rPr>
                <w:sz w:val="26"/>
                <w:szCs w:val="26"/>
              </w:rPr>
            </w:pPr>
            <w:r w:rsidRPr="00350F80">
              <w:rPr>
                <w:sz w:val="26"/>
                <w:szCs w:val="26"/>
              </w:rPr>
              <w:t>100,0</w:t>
            </w:r>
          </w:p>
        </w:tc>
      </w:tr>
    </w:tbl>
    <w:p w14:paraId="1856CA3F" w14:textId="77777777" w:rsidR="004833E2" w:rsidRPr="00350F80" w:rsidRDefault="004833E2" w:rsidP="004833E2">
      <w:pPr>
        <w:spacing w:line="360" w:lineRule="auto"/>
        <w:ind w:firstLine="720"/>
        <w:jc w:val="both"/>
        <w:rPr>
          <w:sz w:val="26"/>
          <w:szCs w:val="26"/>
          <w:lang w:eastAsia="en-US"/>
        </w:rPr>
      </w:pPr>
    </w:p>
    <w:p w14:paraId="1856CA40" w14:textId="76E33A2D" w:rsidR="004833E2" w:rsidRPr="00350F80" w:rsidRDefault="004833E2" w:rsidP="00AA4BB3">
      <w:pPr>
        <w:ind w:firstLine="851"/>
        <w:rPr>
          <w:sz w:val="26"/>
          <w:szCs w:val="26"/>
          <w:lang w:eastAsia="en-US"/>
        </w:rPr>
      </w:pPr>
      <w:r w:rsidRPr="00350F80">
        <w:rPr>
          <w:sz w:val="26"/>
          <w:szCs w:val="26"/>
          <w:lang w:eastAsia="en-US"/>
        </w:rPr>
        <w:t>Palyginus Lazdijų rajono savivaldybės biudžeto 3013 m. išlaidas su pajamomis</w:t>
      </w:r>
      <w:r w:rsidR="00605DEF">
        <w:rPr>
          <w:sz w:val="26"/>
          <w:szCs w:val="26"/>
          <w:lang w:eastAsia="en-US"/>
        </w:rPr>
        <w:t>,</w:t>
      </w:r>
      <w:r w:rsidRPr="00350F80">
        <w:rPr>
          <w:sz w:val="26"/>
          <w:szCs w:val="26"/>
          <w:lang w:eastAsia="en-US"/>
        </w:rPr>
        <w:t xml:space="preserve"> matyti, kad išlaidos yra didesnės už pajamas. Taip yra todėl, kad pagal Lietuvos Respublikos finansų ministerijos nurodymą į išlaidas yra įtraukti 2013 metų pradžios laisvi likučiai, o pajamose jie nepasirodo.</w:t>
      </w:r>
    </w:p>
    <w:p w14:paraId="1856CA41" w14:textId="77777777" w:rsidR="004833E2" w:rsidRPr="00350F80" w:rsidRDefault="004833E2" w:rsidP="00AA4BB3">
      <w:pPr>
        <w:ind w:firstLine="851"/>
        <w:rPr>
          <w:sz w:val="26"/>
          <w:szCs w:val="26"/>
          <w:lang w:eastAsia="en-US"/>
        </w:rPr>
      </w:pPr>
      <w:r w:rsidRPr="00350F80">
        <w:rPr>
          <w:sz w:val="26"/>
          <w:szCs w:val="26"/>
          <w:lang w:eastAsia="en-US"/>
        </w:rPr>
        <w:t>Didžiausia išlaidų dalis tenka švietimui – 37,3 proc. Dėl sumažėjusio darbo užmokesčio fondo švietimo darbuotojams 2013 m. lėšų panaudota 394,1 tūkst. Lt mažiau nei 2012 m. Socialinei apsaugai panaudota 19,4 proc. savivaldybės biudžeto lėšų arba 542,0 tūkst. Lt mažiau nei ankstesniais metais. Išlaidos ekonomikai padidėjo – 4976,1 tūkst. Lt, nes savivaldybė daugiau  vykdė projektų iš Investicijų programos, daugiau lėšų skolinosi.</w:t>
      </w:r>
    </w:p>
    <w:p w14:paraId="1856CA42" w14:textId="77777777" w:rsidR="00C566C4" w:rsidRPr="00350F80" w:rsidRDefault="00C566C4" w:rsidP="00AA4BB3">
      <w:pPr>
        <w:ind w:firstLine="851"/>
        <w:rPr>
          <w:sz w:val="26"/>
          <w:szCs w:val="26"/>
          <w:lang w:eastAsia="en-US"/>
        </w:rPr>
      </w:pPr>
    </w:p>
    <w:p w14:paraId="1856CA43" w14:textId="77777777" w:rsidR="004833E2" w:rsidRPr="00350F80" w:rsidRDefault="00C566C4" w:rsidP="00AA4BB3">
      <w:pPr>
        <w:ind w:firstLine="851"/>
        <w:rPr>
          <w:sz w:val="26"/>
          <w:szCs w:val="26"/>
          <w:lang w:eastAsia="en-US"/>
        </w:rPr>
      </w:pPr>
      <w:r w:rsidRPr="00350F80">
        <w:rPr>
          <w:sz w:val="26"/>
          <w:szCs w:val="26"/>
          <w:lang w:eastAsia="en-US"/>
        </w:rPr>
        <w:t>Lazdijų rajono savivaldybės biudžeto išlaidos pagal programas.</w:t>
      </w:r>
      <w:r w:rsidR="004833E2" w:rsidRPr="00350F80">
        <w:rPr>
          <w:sz w:val="26"/>
          <w:szCs w:val="26"/>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6"/>
        <w:gridCol w:w="1612"/>
        <w:gridCol w:w="1463"/>
        <w:gridCol w:w="1465"/>
        <w:gridCol w:w="1462"/>
      </w:tblGrid>
      <w:tr w:rsidR="004833E2" w:rsidRPr="00350F80" w14:paraId="1856CA4B" w14:textId="77777777" w:rsidTr="00D9489D">
        <w:trPr>
          <w:trHeight w:val="998"/>
        </w:trPr>
        <w:tc>
          <w:tcPr>
            <w:tcW w:w="1883" w:type="pct"/>
            <w:vMerge w:val="restart"/>
          </w:tcPr>
          <w:p w14:paraId="1856CA44" w14:textId="44A0560C" w:rsidR="004833E2" w:rsidRPr="00350F80" w:rsidRDefault="004833E2" w:rsidP="00D9489D">
            <w:pPr>
              <w:jc w:val="center"/>
              <w:rPr>
                <w:sz w:val="26"/>
                <w:szCs w:val="26"/>
                <w:lang w:eastAsia="en-US"/>
              </w:rPr>
            </w:pPr>
            <w:r w:rsidRPr="00350F80">
              <w:rPr>
                <w:sz w:val="26"/>
                <w:szCs w:val="26"/>
                <w:lang w:eastAsia="en-US"/>
              </w:rPr>
              <w:t>P</w:t>
            </w:r>
            <w:r w:rsidR="00262241" w:rsidRPr="00350F80">
              <w:rPr>
                <w:sz w:val="26"/>
                <w:szCs w:val="26"/>
                <w:lang w:eastAsia="en-US"/>
              </w:rPr>
              <w:t>rogramos pavadinimas</w:t>
            </w:r>
          </w:p>
        </w:tc>
        <w:tc>
          <w:tcPr>
            <w:tcW w:w="1597" w:type="pct"/>
            <w:gridSpan w:val="2"/>
            <w:vAlign w:val="center"/>
          </w:tcPr>
          <w:p w14:paraId="1856CA45" w14:textId="77777777" w:rsidR="004833E2" w:rsidRPr="00350F80" w:rsidRDefault="004833E2" w:rsidP="004833E2">
            <w:pPr>
              <w:jc w:val="center"/>
              <w:rPr>
                <w:sz w:val="26"/>
                <w:szCs w:val="26"/>
                <w:lang w:eastAsia="en-US"/>
              </w:rPr>
            </w:pPr>
            <w:r w:rsidRPr="00350F80">
              <w:rPr>
                <w:sz w:val="26"/>
                <w:szCs w:val="26"/>
                <w:lang w:eastAsia="en-US"/>
              </w:rPr>
              <w:t>Panaudota asignavimų  programai vykdyti</w:t>
            </w:r>
          </w:p>
          <w:p w14:paraId="1856CA46" w14:textId="77777777" w:rsidR="004833E2" w:rsidRPr="00350F80" w:rsidRDefault="004833E2" w:rsidP="004833E2">
            <w:pPr>
              <w:jc w:val="center"/>
              <w:rPr>
                <w:sz w:val="26"/>
                <w:szCs w:val="26"/>
                <w:lang w:eastAsia="en-US"/>
              </w:rPr>
            </w:pPr>
            <w:r w:rsidRPr="00350F80">
              <w:rPr>
                <w:sz w:val="26"/>
                <w:szCs w:val="26"/>
                <w:lang w:eastAsia="en-US"/>
              </w:rPr>
              <w:t>tūkst. Lt</w:t>
            </w:r>
          </w:p>
        </w:tc>
        <w:tc>
          <w:tcPr>
            <w:tcW w:w="761" w:type="pct"/>
            <w:vMerge w:val="restart"/>
            <w:vAlign w:val="center"/>
          </w:tcPr>
          <w:p w14:paraId="1856CA47" w14:textId="77777777" w:rsidR="004833E2" w:rsidRPr="00350F80" w:rsidRDefault="004833E2" w:rsidP="004833E2">
            <w:pPr>
              <w:jc w:val="center"/>
              <w:rPr>
                <w:sz w:val="26"/>
                <w:szCs w:val="26"/>
                <w:lang w:eastAsia="en-US"/>
              </w:rPr>
            </w:pPr>
            <w:r w:rsidRPr="00350F80">
              <w:rPr>
                <w:sz w:val="26"/>
                <w:szCs w:val="26"/>
                <w:lang w:eastAsia="en-US"/>
              </w:rPr>
              <w:t>+ - palyginus su 2012 m.</w:t>
            </w:r>
          </w:p>
        </w:tc>
        <w:tc>
          <w:tcPr>
            <w:tcW w:w="760" w:type="pct"/>
            <w:vMerge w:val="restart"/>
            <w:vAlign w:val="center"/>
          </w:tcPr>
          <w:p w14:paraId="1856CA48" w14:textId="77777777" w:rsidR="004833E2" w:rsidRPr="00350F80" w:rsidRDefault="004833E2" w:rsidP="004833E2">
            <w:pPr>
              <w:jc w:val="center"/>
              <w:rPr>
                <w:sz w:val="26"/>
                <w:szCs w:val="26"/>
                <w:lang w:eastAsia="en-US"/>
              </w:rPr>
            </w:pPr>
            <w:r w:rsidRPr="00350F80">
              <w:rPr>
                <w:sz w:val="26"/>
                <w:szCs w:val="26"/>
                <w:lang w:eastAsia="en-US"/>
              </w:rPr>
              <w:t xml:space="preserve">%  nuo visų  </w:t>
            </w:r>
          </w:p>
          <w:p w14:paraId="1856CA49" w14:textId="77777777" w:rsidR="004833E2" w:rsidRPr="00350F80" w:rsidRDefault="004833E2" w:rsidP="004833E2">
            <w:pPr>
              <w:jc w:val="center"/>
              <w:rPr>
                <w:sz w:val="26"/>
                <w:szCs w:val="26"/>
                <w:lang w:eastAsia="en-US"/>
              </w:rPr>
            </w:pPr>
            <w:r w:rsidRPr="00350F80">
              <w:rPr>
                <w:sz w:val="26"/>
                <w:szCs w:val="26"/>
                <w:lang w:eastAsia="en-US"/>
              </w:rPr>
              <w:t xml:space="preserve">biudžeto </w:t>
            </w:r>
          </w:p>
          <w:p w14:paraId="1856CA4A" w14:textId="77777777" w:rsidR="004833E2" w:rsidRPr="00350F80" w:rsidRDefault="004833E2" w:rsidP="004833E2">
            <w:pPr>
              <w:jc w:val="center"/>
              <w:rPr>
                <w:sz w:val="26"/>
                <w:szCs w:val="26"/>
                <w:lang w:eastAsia="en-US"/>
              </w:rPr>
            </w:pPr>
            <w:r w:rsidRPr="00350F80">
              <w:rPr>
                <w:sz w:val="26"/>
                <w:szCs w:val="26"/>
                <w:lang w:eastAsia="en-US"/>
              </w:rPr>
              <w:t>išlaidų 2013 m.</w:t>
            </w:r>
          </w:p>
        </w:tc>
      </w:tr>
      <w:tr w:rsidR="004833E2" w:rsidRPr="00350F80" w14:paraId="1856CA51" w14:textId="77777777" w:rsidTr="00350F80">
        <w:trPr>
          <w:trHeight w:val="480"/>
        </w:trPr>
        <w:tc>
          <w:tcPr>
            <w:tcW w:w="1883" w:type="pct"/>
            <w:vMerge/>
            <w:vAlign w:val="center"/>
          </w:tcPr>
          <w:p w14:paraId="1856CA4C" w14:textId="77777777" w:rsidR="004833E2" w:rsidRPr="00350F80" w:rsidRDefault="004833E2" w:rsidP="004833E2">
            <w:pPr>
              <w:spacing w:line="360" w:lineRule="auto"/>
              <w:jc w:val="center"/>
              <w:rPr>
                <w:sz w:val="26"/>
                <w:szCs w:val="26"/>
                <w:lang w:eastAsia="en-US"/>
              </w:rPr>
            </w:pPr>
          </w:p>
        </w:tc>
        <w:tc>
          <w:tcPr>
            <w:tcW w:w="837" w:type="pct"/>
            <w:vAlign w:val="center"/>
          </w:tcPr>
          <w:p w14:paraId="1856CA4D" w14:textId="77777777" w:rsidR="004833E2" w:rsidRPr="00350F80" w:rsidRDefault="004833E2" w:rsidP="004833E2">
            <w:pPr>
              <w:jc w:val="center"/>
              <w:rPr>
                <w:sz w:val="26"/>
                <w:szCs w:val="26"/>
                <w:lang w:eastAsia="en-US"/>
              </w:rPr>
            </w:pPr>
            <w:r w:rsidRPr="00350F80">
              <w:rPr>
                <w:sz w:val="26"/>
                <w:szCs w:val="26"/>
                <w:lang w:eastAsia="en-US"/>
              </w:rPr>
              <w:t xml:space="preserve">2012 m. </w:t>
            </w:r>
          </w:p>
        </w:tc>
        <w:tc>
          <w:tcPr>
            <w:tcW w:w="760" w:type="pct"/>
            <w:vAlign w:val="center"/>
          </w:tcPr>
          <w:p w14:paraId="1856CA4E" w14:textId="77777777" w:rsidR="004833E2" w:rsidRPr="00350F80" w:rsidRDefault="004833E2" w:rsidP="004833E2">
            <w:pPr>
              <w:jc w:val="center"/>
              <w:rPr>
                <w:sz w:val="26"/>
                <w:szCs w:val="26"/>
                <w:lang w:eastAsia="en-US"/>
              </w:rPr>
            </w:pPr>
            <w:r w:rsidRPr="00350F80">
              <w:rPr>
                <w:sz w:val="26"/>
                <w:szCs w:val="26"/>
                <w:lang w:eastAsia="en-US"/>
              </w:rPr>
              <w:t>2013 m.</w:t>
            </w:r>
          </w:p>
        </w:tc>
        <w:tc>
          <w:tcPr>
            <w:tcW w:w="761" w:type="pct"/>
            <w:vMerge/>
            <w:vAlign w:val="center"/>
          </w:tcPr>
          <w:p w14:paraId="1856CA4F" w14:textId="77777777" w:rsidR="004833E2" w:rsidRPr="00350F80" w:rsidRDefault="004833E2" w:rsidP="004833E2">
            <w:pPr>
              <w:jc w:val="center"/>
              <w:rPr>
                <w:sz w:val="26"/>
                <w:szCs w:val="26"/>
                <w:lang w:eastAsia="en-US"/>
              </w:rPr>
            </w:pPr>
          </w:p>
        </w:tc>
        <w:tc>
          <w:tcPr>
            <w:tcW w:w="760" w:type="pct"/>
            <w:vMerge/>
            <w:vAlign w:val="center"/>
          </w:tcPr>
          <w:p w14:paraId="1856CA50" w14:textId="77777777" w:rsidR="004833E2" w:rsidRPr="00350F80" w:rsidRDefault="004833E2" w:rsidP="004833E2">
            <w:pPr>
              <w:jc w:val="center"/>
              <w:rPr>
                <w:sz w:val="26"/>
                <w:szCs w:val="26"/>
                <w:lang w:eastAsia="en-US"/>
              </w:rPr>
            </w:pPr>
          </w:p>
        </w:tc>
      </w:tr>
      <w:tr w:rsidR="004833E2" w:rsidRPr="00350F80" w14:paraId="1856CA57" w14:textId="77777777" w:rsidTr="00D9489D">
        <w:tc>
          <w:tcPr>
            <w:tcW w:w="1883" w:type="pct"/>
            <w:vAlign w:val="center"/>
          </w:tcPr>
          <w:p w14:paraId="1856CA52" w14:textId="77777777" w:rsidR="004833E2" w:rsidRPr="00350F80" w:rsidRDefault="004833E2" w:rsidP="004833E2">
            <w:pPr>
              <w:spacing w:line="360" w:lineRule="auto"/>
              <w:rPr>
                <w:sz w:val="26"/>
                <w:szCs w:val="26"/>
                <w:lang w:eastAsia="en-US"/>
              </w:rPr>
            </w:pPr>
            <w:r w:rsidRPr="00350F80">
              <w:rPr>
                <w:sz w:val="26"/>
                <w:szCs w:val="26"/>
                <w:lang w:eastAsia="en-US"/>
              </w:rPr>
              <w:t>Valdymo tobulinimo programa</w:t>
            </w:r>
          </w:p>
        </w:tc>
        <w:tc>
          <w:tcPr>
            <w:tcW w:w="837" w:type="pct"/>
          </w:tcPr>
          <w:p w14:paraId="1856CA53" w14:textId="77777777" w:rsidR="004833E2" w:rsidRPr="00350F80" w:rsidRDefault="004833E2" w:rsidP="00D9489D">
            <w:pPr>
              <w:spacing w:line="360" w:lineRule="auto"/>
              <w:rPr>
                <w:sz w:val="26"/>
                <w:szCs w:val="26"/>
                <w:lang w:eastAsia="en-US"/>
              </w:rPr>
            </w:pPr>
            <w:r w:rsidRPr="00350F80">
              <w:rPr>
                <w:sz w:val="26"/>
                <w:szCs w:val="26"/>
                <w:lang w:eastAsia="en-US"/>
              </w:rPr>
              <w:t>7610,9</w:t>
            </w:r>
          </w:p>
        </w:tc>
        <w:tc>
          <w:tcPr>
            <w:tcW w:w="760" w:type="pct"/>
          </w:tcPr>
          <w:p w14:paraId="1856CA54" w14:textId="77777777" w:rsidR="004833E2" w:rsidRPr="00350F80" w:rsidRDefault="004833E2" w:rsidP="00D9489D">
            <w:pPr>
              <w:spacing w:line="360" w:lineRule="auto"/>
              <w:rPr>
                <w:sz w:val="26"/>
                <w:szCs w:val="26"/>
                <w:lang w:eastAsia="en-US"/>
              </w:rPr>
            </w:pPr>
            <w:r w:rsidRPr="00350F80">
              <w:rPr>
                <w:sz w:val="26"/>
                <w:szCs w:val="26"/>
                <w:lang w:eastAsia="en-US"/>
              </w:rPr>
              <w:t>8443,5</w:t>
            </w:r>
          </w:p>
        </w:tc>
        <w:tc>
          <w:tcPr>
            <w:tcW w:w="761" w:type="pct"/>
          </w:tcPr>
          <w:p w14:paraId="1856CA55" w14:textId="77777777" w:rsidR="004833E2" w:rsidRPr="00350F80" w:rsidRDefault="004833E2" w:rsidP="00D9489D">
            <w:pPr>
              <w:spacing w:line="360" w:lineRule="auto"/>
              <w:rPr>
                <w:sz w:val="26"/>
                <w:szCs w:val="26"/>
                <w:lang w:eastAsia="en-US"/>
              </w:rPr>
            </w:pPr>
            <w:r w:rsidRPr="00350F80">
              <w:rPr>
                <w:sz w:val="26"/>
                <w:szCs w:val="26"/>
                <w:lang w:eastAsia="en-US"/>
              </w:rPr>
              <w:t>832,6</w:t>
            </w:r>
          </w:p>
        </w:tc>
        <w:tc>
          <w:tcPr>
            <w:tcW w:w="760" w:type="pct"/>
          </w:tcPr>
          <w:p w14:paraId="1856CA56" w14:textId="77777777" w:rsidR="004833E2" w:rsidRPr="00350F80" w:rsidRDefault="004833E2" w:rsidP="00D9489D">
            <w:pPr>
              <w:spacing w:line="360" w:lineRule="auto"/>
              <w:rPr>
                <w:sz w:val="26"/>
                <w:szCs w:val="26"/>
                <w:lang w:eastAsia="en-US"/>
              </w:rPr>
            </w:pPr>
            <w:r w:rsidRPr="00350F80">
              <w:rPr>
                <w:sz w:val="26"/>
                <w:szCs w:val="26"/>
                <w:lang w:eastAsia="en-US"/>
              </w:rPr>
              <w:t>13,2</w:t>
            </w:r>
          </w:p>
        </w:tc>
      </w:tr>
      <w:tr w:rsidR="004833E2" w:rsidRPr="00350F80" w14:paraId="1856CA5D" w14:textId="77777777" w:rsidTr="00D9489D">
        <w:tc>
          <w:tcPr>
            <w:tcW w:w="1883" w:type="pct"/>
            <w:vAlign w:val="center"/>
          </w:tcPr>
          <w:p w14:paraId="1856CA58" w14:textId="77777777" w:rsidR="004833E2" w:rsidRPr="00350F80" w:rsidRDefault="004833E2" w:rsidP="004833E2">
            <w:pPr>
              <w:rPr>
                <w:sz w:val="26"/>
                <w:szCs w:val="26"/>
                <w:lang w:eastAsia="en-US"/>
              </w:rPr>
            </w:pPr>
            <w:r w:rsidRPr="00350F80">
              <w:rPr>
                <w:sz w:val="26"/>
                <w:szCs w:val="26"/>
                <w:lang w:eastAsia="en-US"/>
              </w:rPr>
              <w:t>Vaikų ir jaunimo užimtumo ir socializacijos programa</w:t>
            </w:r>
          </w:p>
        </w:tc>
        <w:tc>
          <w:tcPr>
            <w:tcW w:w="837" w:type="pct"/>
          </w:tcPr>
          <w:p w14:paraId="1856CA59" w14:textId="77777777" w:rsidR="004833E2" w:rsidRPr="00350F80" w:rsidRDefault="004833E2" w:rsidP="00D9489D">
            <w:pPr>
              <w:spacing w:line="360" w:lineRule="auto"/>
              <w:rPr>
                <w:sz w:val="26"/>
                <w:szCs w:val="26"/>
                <w:lang w:eastAsia="en-US"/>
              </w:rPr>
            </w:pPr>
            <w:r w:rsidRPr="00350F80">
              <w:rPr>
                <w:sz w:val="26"/>
                <w:szCs w:val="26"/>
                <w:lang w:eastAsia="en-US"/>
              </w:rPr>
              <w:t>38,0</w:t>
            </w:r>
          </w:p>
        </w:tc>
        <w:tc>
          <w:tcPr>
            <w:tcW w:w="760" w:type="pct"/>
          </w:tcPr>
          <w:p w14:paraId="1856CA5A" w14:textId="77777777" w:rsidR="004833E2" w:rsidRPr="00350F80" w:rsidRDefault="004833E2" w:rsidP="00D9489D">
            <w:pPr>
              <w:spacing w:line="360" w:lineRule="auto"/>
              <w:rPr>
                <w:sz w:val="26"/>
                <w:szCs w:val="26"/>
                <w:lang w:eastAsia="en-US"/>
              </w:rPr>
            </w:pPr>
            <w:r w:rsidRPr="00350F80">
              <w:rPr>
                <w:sz w:val="26"/>
                <w:szCs w:val="26"/>
                <w:lang w:eastAsia="en-US"/>
              </w:rPr>
              <w:t>32,0</w:t>
            </w:r>
          </w:p>
        </w:tc>
        <w:tc>
          <w:tcPr>
            <w:tcW w:w="761" w:type="pct"/>
          </w:tcPr>
          <w:p w14:paraId="1856CA5B" w14:textId="77777777" w:rsidR="004833E2" w:rsidRPr="00350F80" w:rsidRDefault="004833E2" w:rsidP="00D9489D">
            <w:pPr>
              <w:spacing w:line="360" w:lineRule="auto"/>
              <w:rPr>
                <w:sz w:val="26"/>
                <w:szCs w:val="26"/>
                <w:lang w:eastAsia="en-US"/>
              </w:rPr>
            </w:pPr>
            <w:r w:rsidRPr="00350F80">
              <w:rPr>
                <w:sz w:val="26"/>
                <w:szCs w:val="26"/>
                <w:lang w:eastAsia="en-US"/>
              </w:rPr>
              <w:t>-6,0</w:t>
            </w:r>
          </w:p>
        </w:tc>
        <w:tc>
          <w:tcPr>
            <w:tcW w:w="760" w:type="pct"/>
          </w:tcPr>
          <w:p w14:paraId="1856CA5C" w14:textId="77777777" w:rsidR="004833E2" w:rsidRPr="00350F80" w:rsidRDefault="004833E2" w:rsidP="00D9489D">
            <w:pPr>
              <w:spacing w:line="360" w:lineRule="auto"/>
              <w:rPr>
                <w:sz w:val="26"/>
                <w:szCs w:val="26"/>
                <w:lang w:eastAsia="en-US"/>
              </w:rPr>
            </w:pPr>
          </w:p>
        </w:tc>
      </w:tr>
      <w:tr w:rsidR="004833E2" w:rsidRPr="00350F80" w14:paraId="1856CA63" w14:textId="77777777" w:rsidTr="00D9489D">
        <w:tc>
          <w:tcPr>
            <w:tcW w:w="1883" w:type="pct"/>
          </w:tcPr>
          <w:p w14:paraId="1856CA5E" w14:textId="77777777" w:rsidR="004833E2" w:rsidRPr="00350F80" w:rsidRDefault="004833E2" w:rsidP="004833E2">
            <w:pPr>
              <w:rPr>
                <w:sz w:val="26"/>
                <w:szCs w:val="26"/>
                <w:lang w:eastAsia="en-US"/>
              </w:rPr>
            </w:pPr>
            <w:r w:rsidRPr="00350F80">
              <w:rPr>
                <w:sz w:val="26"/>
                <w:szCs w:val="26"/>
                <w:lang w:eastAsia="en-US"/>
              </w:rPr>
              <w:t>Viešosios tvarkos ir visuomenės apsaugos užtikrinimo programa</w:t>
            </w:r>
          </w:p>
        </w:tc>
        <w:tc>
          <w:tcPr>
            <w:tcW w:w="837" w:type="pct"/>
          </w:tcPr>
          <w:p w14:paraId="1856CA5F" w14:textId="77777777" w:rsidR="004833E2" w:rsidRPr="00350F80" w:rsidRDefault="004833E2" w:rsidP="00D9489D">
            <w:pPr>
              <w:spacing w:line="360" w:lineRule="auto"/>
              <w:rPr>
                <w:sz w:val="26"/>
                <w:szCs w:val="26"/>
                <w:lang w:eastAsia="en-US"/>
              </w:rPr>
            </w:pPr>
            <w:r w:rsidRPr="00350F80">
              <w:rPr>
                <w:sz w:val="26"/>
                <w:szCs w:val="26"/>
                <w:lang w:eastAsia="en-US"/>
              </w:rPr>
              <w:t>88,7</w:t>
            </w:r>
          </w:p>
        </w:tc>
        <w:tc>
          <w:tcPr>
            <w:tcW w:w="760" w:type="pct"/>
          </w:tcPr>
          <w:p w14:paraId="1856CA60" w14:textId="77777777" w:rsidR="004833E2" w:rsidRPr="00350F80" w:rsidRDefault="004833E2" w:rsidP="00D9489D">
            <w:pPr>
              <w:spacing w:line="360" w:lineRule="auto"/>
              <w:rPr>
                <w:sz w:val="26"/>
                <w:szCs w:val="26"/>
                <w:lang w:eastAsia="en-US"/>
              </w:rPr>
            </w:pPr>
            <w:r w:rsidRPr="00350F80">
              <w:rPr>
                <w:sz w:val="26"/>
                <w:szCs w:val="26"/>
                <w:lang w:eastAsia="en-US"/>
              </w:rPr>
              <w:t>137,6</w:t>
            </w:r>
          </w:p>
        </w:tc>
        <w:tc>
          <w:tcPr>
            <w:tcW w:w="761" w:type="pct"/>
          </w:tcPr>
          <w:p w14:paraId="1856CA61" w14:textId="77777777" w:rsidR="004833E2" w:rsidRPr="00350F80" w:rsidRDefault="004833E2" w:rsidP="00D9489D">
            <w:pPr>
              <w:spacing w:line="360" w:lineRule="auto"/>
              <w:rPr>
                <w:sz w:val="26"/>
                <w:szCs w:val="26"/>
                <w:lang w:eastAsia="en-US"/>
              </w:rPr>
            </w:pPr>
            <w:r w:rsidRPr="00350F80">
              <w:rPr>
                <w:sz w:val="26"/>
                <w:szCs w:val="26"/>
                <w:lang w:eastAsia="en-US"/>
              </w:rPr>
              <w:t>48,9</w:t>
            </w:r>
          </w:p>
        </w:tc>
        <w:tc>
          <w:tcPr>
            <w:tcW w:w="760" w:type="pct"/>
          </w:tcPr>
          <w:p w14:paraId="1856CA62" w14:textId="77777777" w:rsidR="004833E2" w:rsidRPr="00350F80" w:rsidRDefault="004833E2" w:rsidP="00D9489D">
            <w:pPr>
              <w:spacing w:line="360" w:lineRule="auto"/>
              <w:rPr>
                <w:sz w:val="26"/>
                <w:szCs w:val="26"/>
                <w:lang w:eastAsia="en-US"/>
              </w:rPr>
            </w:pPr>
            <w:r w:rsidRPr="00350F80">
              <w:rPr>
                <w:sz w:val="26"/>
                <w:szCs w:val="26"/>
                <w:lang w:eastAsia="en-US"/>
              </w:rPr>
              <w:t>0,2</w:t>
            </w:r>
          </w:p>
        </w:tc>
      </w:tr>
      <w:tr w:rsidR="004833E2" w:rsidRPr="00350F80" w14:paraId="1856CA69" w14:textId="77777777" w:rsidTr="00D9489D">
        <w:tc>
          <w:tcPr>
            <w:tcW w:w="1883" w:type="pct"/>
          </w:tcPr>
          <w:p w14:paraId="1856CA64" w14:textId="77777777" w:rsidR="004833E2" w:rsidRPr="00350F80" w:rsidRDefault="004833E2" w:rsidP="004833E2">
            <w:pPr>
              <w:spacing w:line="360" w:lineRule="auto"/>
              <w:rPr>
                <w:sz w:val="26"/>
                <w:szCs w:val="26"/>
                <w:lang w:eastAsia="en-US"/>
              </w:rPr>
            </w:pPr>
            <w:r w:rsidRPr="00350F80">
              <w:rPr>
                <w:sz w:val="26"/>
                <w:szCs w:val="26"/>
                <w:lang w:eastAsia="en-US"/>
              </w:rPr>
              <w:t>Turizmo ir verslo programa</w:t>
            </w:r>
          </w:p>
        </w:tc>
        <w:tc>
          <w:tcPr>
            <w:tcW w:w="837" w:type="pct"/>
          </w:tcPr>
          <w:p w14:paraId="1856CA65" w14:textId="77777777" w:rsidR="004833E2" w:rsidRPr="00350F80" w:rsidRDefault="004833E2" w:rsidP="00D9489D">
            <w:pPr>
              <w:spacing w:line="360" w:lineRule="auto"/>
              <w:rPr>
                <w:sz w:val="26"/>
                <w:szCs w:val="26"/>
                <w:lang w:eastAsia="en-US"/>
              </w:rPr>
            </w:pPr>
            <w:r w:rsidRPr="00350F80">
              <w:rPr>
                <w:sz w:val="26"/>
                <w:szCs w:val="26"/>
                <w:lang w:eastAsia="en-US"/>
              </w:rPr>
              <w:t>550,9</w:t>
            </w:r>
          </w:p>
        </w:tc>
        <w:tc>
          <w:tcPr>
            <w:tcW w:w="760" w:type="pct"/>
          </w:tcPr>
          <w:p w14:paraId="1856CA66" w14:textId="77777777" w:rsidR="004833E2" w:rsidRPr="00350F80" w:rsidRDefault="004833E2" w:rsidP="00D9489D">
            <w:pPr>
              <w:spacing w:line="360" w:lineRule="auto"/>
              <w:rPr>
                <w:sz w:val="26"/>
                <w:szCs w:val="26"/>
                <w:lang w:eastAsia="en-US"/>
              </w:rPr>
            </w:pPr>
            <w:r w:rsidRPr="00350F80">
              <w:rPr>
                <w:sz w:val="26"/>
                <w:szCs w:val="26"/>
                <w:lang w:eastAsia="en-US"/>
              </w:rPr>
              <w:t>543,0</w:t>
            </w:r>
          </w:p>
        </w:tc>
        <w:tc>
          <w:tcPr>
            <w:tcW w:w="761" w:type="pct"/>
          </w:tcPr>
          <w:p w14:paraId="1856CA67" w14:textId="77777777" w:rsidR="004833E2" w:rsidRPr="00350F80" w:rsidRDefault="004833E2" w:rsidP="00D9489D">
            <w:pPr>
              <w:spacing w:line="360" w:lineRule="auto"/>
              <w:rPr>
                <w:sz w:val="26"/>
                <w:szCs w:val="26"/>
                <w:lang w:eastAsia="en-US"/>
              </w:rPr>
            </w:pPr>
            <w:r w:rsidRPr="00350F80">
              <w:rPr>
                <w:sz w:val="26"/>
                <w:szCs w:val="26"/>
                <w:lang w:eastAsia="en-US"/>
              </w:rPr>
              <w:t>-7,9</w:t>
            </w:r>
          </w:p>
        </w:tc>
        <w:tc>
          <w:tcPr>
            <w:tcW w:w="760" w:type="pct"/>
          </w:tcPr>
          <w:p w14:paraId="1856CA68" w14:textId="77777777" w:rsidR="004833E2" w:rsidRPr="00350F80" w:rsidRDefault="004833E2" w:rsidP="00D9489D">
            <w:pPr>
              <w:spacing w:line="360" w:lineRule="auto"/>
              <w:rPr>
                <w:sz w:val="26"/>
                <w:szCs w:val="26"/>
                <w:lang w:eastAsia="en-US"/>
              </w:rPr>
            </w:pPr>
            <w:r w:rsidRPr="00350F80">
              <w:rPr>
                <w:sz w:val="26"/>
                <w:szCs w:val="26"/>
                <w:lang w:eastAsia="en-US"/>
              </w:rPr>
              <w:t>0,8</w:t>
            </w:r>
          </w:p>
        </w:tc>
      </w:tr>
      <w:tr w:rsidR="004833E2" w:rsidRPr="00350F80" w14:paraId="1856CA6F" w14:textId="77777777" w:rsidTr="00D9489D">
        <w:tc>
          <w:tcPr>
            <w:tcW w:w="1883" w:type="pct"/>
          </w:tcPr>
          <w:p w14:paraId="1856CA6A" w14:textId="77777777" w:rsidR="004833E2" w:rsidRPr="00350F80" w:rsidRDefault="004833E2" w:rsidP="004833E2">
            <w:pPr>
              <w:spacing w:line="360" w:lineRule="auto"/>
              <w:rPr>
                <w:sz w:val="26"/>
                <w:szCs w:val="26"/>
                <w:lang w:eastAsia="en-US"/>
              </w:rPr>
            </w:pPr>
            <w:r w:rsidRPr="00350F80">
              <w:rPr>
                <w:sz w:val="26"/>
                <w:szCs w:val="26"/>
                <w:lang w:eastAsia="en-US"/>
              </w:rPr>
              <w:t>Kaimo plėtros programa</w:t>
            </w:r>
          </w:p>
        </w:tc>
        <w:tc>
          <w:tcPr>
            <w:tcW w:w="837" w:type="pct"/>
          </w:tcPr>
          <w:p w14:paraId="1856CA6B" w14:textId="77777777" w:rsidR="004833E2" w:rsidRPr="00350F80" w:rsidRDefault="004833E2" w:rsidP="00D9489D">
            <w:pPr>
              <w:spacing w:line="360" w:lineRule="auto"/>
              <w:rPr>
                <w:sz w:val="26"/>
                <w:szCs w:val="26"/>
                <w:lang w:eastAsia="en-US"/>
              </w:rPr>
            </w:pPr>
            <w:r w:rsidRPr="00350F80">
              <w:rPr>
                <w:sz w:val="26"/>
                <w:szCs w:val="26"/>
                <w:lang w:eastAsia="en-US"/>
              </w:rPr>
              <w:t>12,7</w:t>
            </w:r>
          </w:p>
        </w:tc>
        <w:tc>
          <w:tcPr>
            <w:tcW w:w="760" w:type="pct"/>
          </w:tcPr>
          <w:p w14:paraId="1856CA6C" w14:textId="77777777" w:rsidR="004833E2" w:rsidRPr="00350F80" w:rsidRDefault="004833E2" w:rsidP="00D9489D">
            <w:pPr>
              <w:spacing w:line="360" w:lineRule="auto"/>
              <w:rPr>
                <w:sz w:val="26"/>
                <w:szCs w:val="26"/>
                <w:lang w:eastAsia="en-US"/>
              </w:rPr>
            </w:pPr>
            <w:r w:rsidRPr="00350F80">
              <w:rPr>
                <w:sz w:val="26"/>
                <w:szCs w:val="26"/>
                <w:lang w:eastAsia="en-US"/>
              </w:rPr>
              <w:t>15,1</w:t>
            </w:r>
          </w:p>
        </w:tc>
        <w:tc>
          <w:tcPr>
            <w:tcW w:w="761" w:type="pct"/>
          </w:tcPr>
          <w:p w14:paraId="1856CA6D" w14:textId="77777777" w:rsidR="004833E2" w:rsidRPr="00350F80" w:rsidRDefault="004833E2" w:rsidP="00D9489D">
            <w:pPr>
              <w:spacing w:line="360" w:lineRule="auto"/>
              <w:rPr>
                <w:sz w:val="26"/>
                <w:szCs w:val="26"/>
                <w:lang w:eastAsia="en-US"/>
              </w:rPr>
            </w:pPr>
            <w:r w:rsidRPr="00350F80">
              <w:rPr>
                <w:sz w:val="26"/>
                <w:szCs w:val="26"/>
                <w:lang w:eastAsia="en-US"/>
              </w:rPr>
              <w:t>2,4</w:t>
            </w:r>
          </w:p>
        </w:tc>
        <w:tc>
          <w:tcPr>
            <w:tcW w:w="760" w:type="pct"/>
          </w:tcPr>
          <w:p w14:paraId="1856CA6E" w14:textId="77777777" w:rsidR="004833E2" w:rsidRPr="00350F80" w:rsidRDefault="004833E2" w:rsidP="00D9489D">
            <w:pPr>
              <w:spacing w:line="360" w:lineRule="auto"/>
              <w:rPr>
                <w:sz w:val="26"/>
                <w:szCs w:val="26"/>
                <w:lang w:eastAsia="en-US"/>
              </w:rPr>
            </w:pPr>
          </w:p>
        </w:tc>
      </w:tr>
      <w:tr w:rsidR="004833E2" w:rsidRPr="00350F80" w14:paraId="1856CA75" w14:textId="77777777" w:rsidTr="00D9489D">
        <w:tc>
          <w:tcPr>
            <w:tcW w:w="1883" w:type="pct"/>
          </w:tcPr>
          <w:p w14:paraId="1856CA70" w14:textId="77777777" w:rsidR="004833E2" w:rsidRPr="00350F80" w:rsidRDefault="004833E2" w:rsidP="004833E2">
            <w:pPr>
              <w:spacing w:line="360" w:lineRule="auto"/>
              <w:rPr>
                <w:sz w:val="26"/>
                <w:szCs w:val="26"/>
                <w:lang w:eastAsia="en-US"/>
              </w:rPr>
            </w:pPr>
            <w:r w:rsidRPr="00350F80">
              <w:rPr>
                <w:sz w:val="26"/>
                <w:szCs w:val="26"/>
                <w:lang w:eastAsia="en-US"/>
              </w:rPr>
              <w:t>Viešųjų darbų programa</w:t>
            </w:r>
          </w:p>
        </w:tc>
        <w:tc>
          <w:tcPr>
            <w:tcW w:w="837" w:type="pct"/>
          </w:tcPr>
          <w:p w14:paraId="1856CA71" w14:textId="77777777" w:rsidR="004833E2" w:rsidRPr="00350F80" w:rsidRDefault="004833E2" w:rsidP="00D9489D">
            <w:pPr>
              <w:spacing w:line="360" w:lineRule="auto"/>
              <w:rPr>
                <w:sz w:val="26"/>
                <w:szCs w:val="26"/>
                <w:lang w:eastAsia="en-US"/>
              </w:rPr>
            </w:pPr>
            <w:r w:rsidRPr="00350F80">
              <w:rPr>
                <w:sz w:val="26"/>
                <w:szCs w:val="26"/>
                <w:lang w:eastAsia="en-US"/>
              </w:rPr>
              <w:t>262,6</w:t>
            </w:r>
          </w:p>
        </w:tc>
        <w:tc>
          <w:tcPr>
            <w:tcW w:w="760" w:type="pct"/>
          </w:tcPr>
          <w:p w14:paraId="1856CA72" w14:textId="77777777" w:rsidR="004833E2" w:rsidRPr="00350F80" w:rsidRDefault="004833E2" w:rsidP="00D9489D">
            <w:pPr>
              <w:spacing w:line="360" w:lineRule="auto"/>
              <w:rPr>
                <w:sz w:val="26"/>
                <w:szCs w:val="26"/>
                <w:lang w:eastAsia="en-US"/>
              </w:rPr>
            </w:pPr>
            <w:r w:rsidRPr="00350F80">
              <w:rPr>
                <w:sz w:val="26"/>
                <w:szCs w:val="26"/>
                <w:lang w:eastAsia="en-US"/>
              </w:rPr>
              <w:t>333,3</w:t>
            </w:r>
          </w:p>
        </w:tc>
        <w:tc>
          <w:tcPr>
            <w:tcW w:w="761" w:type="pct"/>
          </w:tcPr>
          <w:p w14:paraId="1856CA73" w14:textId="77777777" w:rsidR="004833E2" w:rsidRPr="00350F80" w:rsidRDefault="004833E2" w:rsidP="00D9489D">
            <w:pPr>
              <w:spacing w:line="360" w:lineRule="auto"/>
              <w:rPr>
                <w:sz w:val="26"/>
                <w:szCs w:val="26"/>
                <w:lang w:eastAsia="en-US"/>
              </w:rPr>
            </w:pPr>
            <w:r w:rsidRPr="00350F80">
              <w:rPr>
                <w:sz w:val="26"/>
                <w:szCs w:val="26"/>
                <w:lang w:eastAsia="en-US"/>
              </w:rPr>
              <w:t>70,7</w:t>
            </w:r>
          </w:p>
        </w:tc>
        <w:tc>
          <w:tcPr>
            <w:tcW w:w="760" w:type="pct"/>
          </w:tcPr>
          <w:p w14:paraId="1856CA74" w14:textId="77777777" w:rsidR="004833E2" w:rsidRPr="00350F80" w:rsidRDefault="004833E2" w:rsidP="00D9489D">
            <w:pPr>
              <w:spacing w:line="360" w:lineRule="auto"/>
              <w:rPr>
                <w:sz w:val="26"/>
                <w:szCs w:val="26"/>
                <w:lang w:eastAsia="en-US"/>
              </w:rPr>
            </w:pPr>
            <w:r w:rsidRPr="00350F80">
              <w:rPr>
                <w:sz w:val="26"/>
                <w:szCs w:val="26"/>
                <w:lang w:eastAsia="en-US"/>
              </w:rPr>
              <w:t>0,5</w:t>
            </w:r>
          </w:p>
        </w:tc>
      </w:tr>
      <w:tr w:rsidR="004833E2" w:rsidRPr="00350F80" w14:paraId="1856CA7B" w14:textId="77777777" w:rsidTr="00D9489D">
        <w:tc>
          <w:tcPr>
            <w:tcW w:w="1883" w:type="pct"/>
          </w:tcPr>
          <w:p w14:paraId="1856CA76" w14:textId="77777777" w:rsidR="004833E2" w:rsidRPr="00350F80" w:rsidRDefault="004833E2" w:rsidP="004833E2">
            <w:pPr>
              <w:rPr>
                <w:sz w:val="26"/>
                <w:szCs w:val="26"/>
                <w:lang w:eastAsia="en-US"/>
              </w:rPr>
            </w:pPr>
            <w:r w:rsidRPr="00350F80">
              <w:rPr>
                <w:sz w:val="26"/>
                <w:szCs w:val="26"/>
                <w:lang w:eastAsia="en-US"/>
              </w:rPr>
              <w:t>Melioracijos darbų vykdymo programa</w:t>
            </w:r>
          </w:p>
        </w:tc>
        <w:tc>
          <w:tcPr>
            <w:tcW w:w="837" w:type="pct"/>
          </w:tcPr>
          <w:p w14:paraId="1856CA77" w14:textId="77777777" w:rsidR="004833E2" w:rsidRPr="00350F80" w:rsidRDefault="004833E2" w:rsidP="00D9489D">
            <w:pPr>
              <w:spacing w:line="360" w:lineRule="auto"/>
              <w:rPr>
                <w:sz w:val="26"/>
                <w:szCs w:val="26"/>
                <w:lang w:eastAsia="en-US"/>
              </w:rPr>
            </w:pPr>
            <w:r w:rsidRPr="00350F80">
              <w:rPr>
                <w:sz w:val="26"/>
                <w:szCs w:val="26"/>
                <w:lang w:eastAsia="en-US"/>
              </w:rPr>
              <w:t>178,0</w:t>
            </w:r>
          </w:p>
        </w:tc>
        <w:tc>
          <w:tcPr>
            <w:tcW w:w="760" w:type="pct"/>
          </w:tcPr>
          <w:p w14:paraId="1856CA78" w14:textId="77777777" w:rsidR="004833E2" w:rsidRPr="00350F80" w:rsidRDefault="004833E2" w:rsidP="00D9489D">
            <w:pPr>
              <w:spacing w:line="360" w:lineRule="auto"/>
              <w:rPr>
                <w:sz w:val="26"/>
                <w:szCs w:val="26"/>
                <w:lang w:eastAsia="en-US"/>
              </w:rPr>
            </w:pPr>
            <w:r w:rsidRPr="00350F80">
              <w:rPr>
                <w:sz w:val="26"/>
                <w:szCs w:val="26"/>
                <w:lang w:eastAsia="en-US"/>
              </w:rPr>
              <w:t>230</w:t>
            </w:r>
          </w:p>
        </w:tc>
        <w:tc>
          <w:tcPr>
            <w:tcW w:w="761" w:type="pct"/>
          </w:tcPr>
          <w:p w14:paraId="1856CA79" w14:textId="77777777" w:rsidR="004833E2" w:rsidRPr="00350F80" w:rsidRDefault="004833E2" w:rsidP="00D9489D">
            <w:pPr>
              <w:spacing w:line="360" w:lineRule="auto"/>
              <w:rPr>
                <w:sz w:val="26"/>
                <w:szCs w:val="26"/>
                <w:lang w:eastAsia="en-US"/>
              </w:rPr>
            </w:pPr>
            <w:r w:rsidRPr="00350F80">
              <w:rPr>
                <w:sz w:val="26"/>
                <w:szCs w:val="26"/>
                <w:lang w:eastAsia="en-US"/>
              </w:rPr>
              <w:t>52,0</w:t>
            </w:r>
          </w:p>
        </w:tc>
        <w:tc>
          <w:tcPr>
            <w:tcW w:w="760" w:type="pct"/>
          </w:tcPr>
          <w:p w14:paraId="1856CA7A" w14:textId="77777777" w:rsidR="004833E2" w:rsidRPr="00350F80" w:rsidRDefault="004833E2" w:rsidP="00D9489D">
            <w:pPr>
              <w:spacing w:line="360" w:lineRule="auto"/>
              <w:rPr>
                <w:sz w:val="26"/>
                <w:szCs w:val="26"/>
                <w:lang w:eastAsia="en-US"/>
              </w:rPr>
            </w:pPr>
            <w:r w:rsidRPr="00350F80">
              <w:rPr>
                <w:sz w:val="26"/>
                <w:szCs w:val="26"/>
                <w:lang w:eastAsia="en-US"/>
              </w:rPr>
              <w:t>0,4</w:t>
            </w:r>
          </w:p>
        </w:tc>
      </w:tr>
      <w:tr w:rsidR="004833E2" w:rsidRPr="00350F80" w14:paraId="1856CA81" w14:textId="77777777" w:rsidTr="00D9489D">
        <w:tc>
          <w:tcPr>
            <w:tcW w:w="1883" w:type="pct"/>
          </w:tcPr>
          <w:p w14:paraId="1856CA7C" w14:textId="77777777" w:rsidR="004833E2" w:rsidRPr="00350F80" w:rsidRDefault="004833E2" w:rsidP="004833E2">
            <w:pPr>
              <w:rPr>
                <w:sz w:val="26"/>
                <w:szCs w:val="26"/>
                <w:lang w:eastAsia="en-US"/>
              </w:rPr>
            </w:pPr>
            <w:r w:rsidRPr="00350F80">
              <w:rPr>
                <w:sz w:val="26"/>
                <w:szCs w:val="26"/>
                <w:lang w:eastAsia="en-US"/>
              </w:rPr>
              <w:t>Vietinio ūkio ir infrastruktūros priežiūros ir plėtros programa</w:t>
            </w:r>
          </w:p>
        </w:tc>
        <w:tc>
          <w:tcPr>
            <w:tcW w:w="837" w:type="pct"/>
          </w:tcPr>
          <w:p w14:paraId="1856CA7D" w14:textId="77777777" w:rsidR="004833E2" w:rsidRPr="00350F80" w:rsidRDefault="004833E2" w:rsidP="00D9489D">
            <w:pPr>
              <w:spacing w:line="360" w:lineRule="auto"/>
              <w:rPr>
                <w:sz w:val="26"/>
                <w:szCs w:val="26"/>
                <w:lang w:eastAsia="en-US"/>
              </w:rPr>
            </w:pPr>
            <w:r w:rsidRPr="00350F80">
              <w:rPr>
                <w:sz w:val="26"/>
                <w:szCs w:val="26"/>
                <w:lang w:eastAsia="en-US"/>
              </w:rPr>
              <w:t>4928,9</w:t>
            </w:r>
          </w:p>
        </w:tc>
        <w:tc>
          <w:tcPr>
            <w:tcW w:w="760" w:type="pct"/>
          </w:tcPr>
          <w:p w14:paraId="1856CA7E" w14:textId="77777777" w:rsidR="004833E2" w:rsidRPr="00350F80" w:rsidRDefault="004833E2" w:rsidP="00D9489D">
            <w:pPr>
              <w:spacing w:line="360" w:lineRule="auto"/>
              <w:rPr>
                <w:sz w:val="26"/>
                <w:szCs w:val="26"/>
                <w:lang w:eastAsia="en-US"/>
              </w:rPr>
            </w:pPr>
            <w:r w:rsidRPr="00350F80">
              <w:rPr>
                <w:sz w:val="26"/>
                <w:szCs w:val="26"/>
                <w:lang w:eastAsia="en-US"/>
              </w:rPr>
              <w:t>4479,5</w:t>
            </w:r>
          </w:p>
        </w:tc>
        <w:tc>
          <w:tcPr>
            <w:tcW w:w="761" w:type="pct"/>
          </w:tcPr>
          <w:p w14:paraId="1856CA7F" w14:textId="77777777" w:rsidR="004833E2" w:rsidRPr="00350F80" w:rsidRDefault="004833E2" w:rsidP="00D9489D">
            <w:pPr>
              <w:spacing w:line="360" w:lineRule="auto"/>
              <w:rPr>
                <w:sz w:val="26"/>
                <w:szCs w:val="26"/>
                <w:lang w:eastAsia="en-US"/>
              </w:rPr>
            </w:pPr>
            <w:r w:rsidRPr="00350F80">
              <w:rPr>
                <w:sz w:val="26"/>
                <w:szCs w:val="26"/>
                <w:lang w:eastAsia="en-US"/>
              </w:rPr>
              <w:t>-449,4</w:t>
            </w:r>
          </w:p>
        </w:tc>
        <w:tc>
          <w:tcPr>
            <w:tcW w:w="760" w:type="pct"/>
          </w:tcPr>
          <w:p w14:paraId="1856CA80" w14:textId="77777777" w:rsidR="004833E2" w:rsidRPr="00350F80" w:rsidRDefault="004833E2" w:rsidP="00D9489D">
            <w:pPr>
              <w:spacing w:line="360" w:lineRule="auto"/>
              <w:rPr>
                <w:sz w:val="26"/>
                <w:szCs w:val="26"/>
                <w:lang w:eastAsia="en-US"/>
              </w:rPr>
            </w:pPr>
            <w:r w:rsidRPr="00350F80">
              <w:rPr>
                <w:sz w:val="26"/>
                <w:szCs w:val="26"/>
                <w:lang w:eastAsia="en-US"/>
              </w:rPr>
              <w:t>7,0</w:t>
            </w:r>
          </w:p>
        </w:tc>
      </w:tr>
      <w:tr w:rsidR="004833E2" w:rsidRPr="00350F80" w14:paraId="1856CA87" w14:textId="77777777" w:rsidTr="00D9489D">
        <w:tc>
          <w:tcPr>
            <w:tcW w:w="1883" w:type="pct"/>
          </w:tcPr>
          <w:p w14:paraId="1856CA82" w14:textId="77777777" w:rsidR="004833E2" w:rsidRPr="00350F80" w:rsidRDefault="004833E2" w:rsidP="004833E2">
            <w:pPr>
              <w:rPr>
                <w:sz w:val="26"/>
                <w:szCs w:val="26"/>
                <w:lang w:eastAsia="en-US"/>
              </w:rPr>
            </w:pPr>
            <w:r w:rsidRPr="00350F80">
              <w:rPr>
                <w:sz w:val="26"/>
                <w:szCs w:val="26"/>
                <w:lang w:eastAsia="en-US"/>
              </w:rPr>
              <w:t>Aplinkos apsaugos ir teritorijų planavimo programa</w:t>
            </w:r>
          </w:p>
        </w:tc>
        <w:tc>
          <w:tcPr>
            <w:tcW w:w="837" w:type="pct"/>
          </w:tcPr>
          <w:p w14:paraId="1856CA83" w14:textId="77777777" w:rsidR="004833E2" w:rsidRPr="00350F80" w:rsidRDefault="004833E2" w:rsidP="00D9489D">
            <w:pPr>
              <w:spacing w:line="360" w:lineRule="auto"/>
              <w:rPr>
                <w:sz w:val="26"/>
                <w:szCs w:val="26"/>
                <w:lang w:eastAsia="en-US"/>
              </w:rPr>
            </w:pPr>
            <w:r w:rsidRPr="00350F80">
              <w:rPr>
                <w:sz w:val="26"/>
                <w:szCs w:val="26"/>
                <w:lang w:eastAsia="en-US"/>
              </w:rPr>
              <w:t>57,9</w:t>
            </w:r>
          </w:p>
        </w:tc>
        <w:tc>
          <w:tcPr>
            <w:tcW w:w="760" w:type="pct"/>
          </w:tcPr>
          <w:p w14:paraId="1856CA84" w14:textId="77777777" w:rsidR="004833E2" w:rsidRPr="00350F80" w:rsidRDefault="004833E2" w:rsidP="00D9489D">
            <w:pPr>
              <w:spacing w:line="360" w:lineRule="auto"/>
              <w:rPr>
                <w:sz w:val="26"/>
                <w:szCs w:val="26"/>
                <w:lang w:eastAsia="en-US"/>
              </w:rPr>
            </w:pPr>
            <w:r w:rsidRPr="00350F80">
              <w:rPr>
                <w:sz w:val="26"/>
                <w:szCs w:val="26"/>
                <w:lang w:eastAsia="en-US"/>
              </w:rPr>
              <w:t>69,8</w:t>
            </w:r>
          </w:p>
        </w:tc>
        <w:tc>
          <w:tcPr>
            <w:tcW w:w="761" w:type="pct"/>
          </w:tcPr>
          <w:p w14:paraId="1856CA85" w14:textId="77777777" w:rsidR="004833E2" w:rsidRPr="00350F80" w:rsidRDefault="004833E2" w:rsidP="00D9489D">
            <w:pPr>
              <w:spacing w:line="360" w:lineRule="auto"/>
              <w:rPr>
                <w:sz w:val="26"/>
                <w:szCs w:val="26"/>
                <w:lang w:eastAsia="en-US"/>
              </w:rPr>
            </w:pPr>
            <w:r w:rsidRPr="00350F80">
              <w:rPr>
                <w:sz w:val="26"/>
                <w:szCs w:val="26"/>
                <w:lang w:eastAsia="en-US"/>
              </w:rPr>
              <w:t>11,9</w:t>
            </w:r>
          </w:p>
        </w:tc>
        <w:tc>
          <w:tcPr>
            <w:tcW w:w="760" w:type="pct"/>
          </w:tcPr>
          <w:p w14:paraId="1856CA86" w14:textId="77777777" w:rsidR="004833E2" w:rsidRPr="00350F80" w:rsidRDefault="004833E2" w:rsidP="00D9489D">
            <w:pPr>
              <w:spacing w:line="360" w:lineRule="auto"/>
              <w:rPr>
                <w:sz w:val="26"/>
                <w:szCs w:val="26"/>
                <w:lang w:eastAsia="en-US"/>
              </w:rPr>
            </w:pPr>
            <w:r w:rsidRPr="00350F80">
              <w:rPr>
                <w:sz w:val="26"/>
                <w:szCs w:val="26"/>
                <w:lang w:eastAsia="en-US"/>
              </w:rPr>
              <w:t>0,1</w:t>
            </w:r>
          </w:p>
        </w:tc>
      </w:tr>
      <w:tr w:rsidR="004833E2" w:rsidRPr="00350F80" w14:paraId="1856CA8D" w14:textId="77777777" w:rsidTr="00D9489D">
        <w:tc>
          <w:tcPr>
            <w:tcW w:w="1883" w:type="pct"/>
          </w:tcPr>
          <w:p w14:paraId="1856CA88" w14:textId="77777777" w:rsidR="004833E2" w:rsidRPr="00350F80" w:rsidRDefault="004833E2" w:rsidP="004833E2">
            <w:pPr>
              <w:spacing w:line="360" w:lineRule="auto"/>
              <w:rPr>
                <w:sz w:val="26"/>
                <w:szCs w:val="26"/>
                <w:lang w:eastAsia="en-US"/>
              </w:rPr>
            </w:pPr>
            <w:r w:rsidRPr="00350F80">
              <w:rPr>
                <w:sz w:val="26"/>
                <w:szCs w:val="26"/>
                <w:lang w:eastAsia="en-US"/>
              </w:rPr>
              <w:t>Investicijų programa</w:t>
            </w:r>
          </w:p>
        </w:tc>
        <w:tc>
          <w:tcPr>
            <w:tcW w:w="837" w:type="pct"/>
          </w:tcPr>
          <w:p w14:paraId="1856CA89" w14:textId="77777777" w:rsidR="004833E2" w:rsidRPr="00350F80" w:rsidRDefault="004833E2" w:rsidP="00D9489D">
            <w:pPr>
              <w:spacing w:line="360" w:lineRule="auto"/>
              <w:rPr>
                <w:sz w:val="26"/>
                <w:szCs w:val="26"/>
                <w:lang w:eastAsia="en-US"/>
              </w:rPr>
            </w:pPr>
            <w:r w:rsidRPr="00350F80">
              <w:rPr>
                <w:sz w:val="26"/>
                <w:szCs w:val="26"/>
                <w:lang w:eastAsia="en-US"/>
              </w:rPr>
              <w:t>5486,6</w:t>
            </w:r>
          </w:p>
        </w:tc>
        <w:tc>
          <w:tcPr>
            <w:tcW w:w="760" w:type="pct"/>
          </w:tcPr>
          <w:p w14:paraId="1856CA8A" w14:textId="77777777" w:rsidR="004833E2" w:rsidRPr="00350F80" w:rsidRDefault="004833E2" w:rsidP="00D9489D">
            <w:pPr>
              <w:spacing w:line="360" w:lineRule="auto"/>
              <w:rPr>
                <w:sz w:val="26"/>
                <w:szCs w:val="26"/>
                <w:lang w:eastAsia="en-US"/>
              </w:rPr>
            </w:pPr>
            <w:r w:rsidRPr="00350F80">
              <w:rPr>
                <w:sz w:val="26"/>
                <w:szCs w:val="26"/>
                <w:lang w:eastAsia="en-US"/>
              </w:rPr>
              <w:t>10496,7</w:t>
            </w:r>
          </w:p>
        </w:tc>
        <w:tc>
          <w:tcPr>
            <w:tcW w:w="761" w:type="pct"/>
          </w:tcPr>
          <w:p w14:paraId="1856CA8B" w14:textId="77777777" w:rsidR="004833E2" w:rsidRPr="00350F80" w:rsidRDefault="004833E2" w:rsidP="00D9489D">
            <w:pPr>
              <w:spacing w:line="360" w:lineRule="auto"/>
              <w:rPr>
                <w:sz w:val="26"/>
                <w:szCs w:val="26"/>
                <w:lang w:eastAsia="en-US"/>
              </w:rPr>
            </w:pPr>
            <w:r w:rsidRPr="00350F80">
              <w:rPr>
                <w:sz w:val="26"/>
                <w:szCs w:val="26"/>
                <w:lang w:eastAsia="en-US"/>
              </w:rPr>
              <w:t>5010,1</w:t>
            </w:r>
          </w:p>
        </w:tc>
        <w:tc>
          <w:tcPr>
            <w:tcW w:w="760" w:type="pct"/>
          </w:tcPr>
          <w:p w14:paraId="1856CA8C" w14:textId="77777777" w:rsidR="004833E2" w:rsidRPr="00350F80" w:rsidRDefault="004833E2" w:rsidP="00D9489D">
            <w:pPr>
              <w:spacing w:line="360" w:lineRule="auto"/>
              <w:rPr>
                <w:sz w:val="26"/>
                <w:szCs w:val="26"/>
                <w:lang w:eastAsia="en-US"/>
              </w:rPr>
            </w:pPr>
            <w:r w:rsidRPr="00350F80">
              <w:rPr>
                <w:sz w:val="26"/>
                <w:szCs w:val="26"/>
                <w:lang w:eastAsia="en-US"/>
              </w:rPr>
              <w:t>16,4</w:t>
            </w:r>
          </w:p>
        </w:tc>
      </w:tr>
      <w:tr w:rsidR="004833E2" w:rsidRPr="00350F80" w14:paraId="1856CA93" w14:textId="77777777" w:rsidTr="00D9489D">
        <w:tc>
          <w:tcPr>
            <w:tcW w:w="1883" w:type="pct"/>
          </w:tcPr>
          <w:p w14:paraId="1856CA8E" w14:textId="77777777" w:rsidR="004833E2" w:rsidRPr="00350F80" w:rsidRDefault="004833E2" w:rsidP="004833E2">
            <w:pPr>
              <w:spacing w:line="360" w:lineRule="auto"/>
              <w:rPr>
                <w:sz w:val="26"/>
                <w:szCs w:val="26"/>
                <w:lang w:eastAsia="en-US"/>
              </w:rPr>
            </w:pPr>
            <w:r w:rsidRPr="00350F80">
              <w:rPr>
                <w:sz w:val="26"/>
                <w:szCs w:val="26"/>
                <w:lang w:eastAsia="en-US"/>
              </w:rPr>
              <w:lastRenderedPageBreak/>
              <w:t>Būsto programa</w:t>
            </w:r>
          </w:p>
        </w:tc>
        <w:tc>
          <w:tcPr>
            <w:tcW w:w="837" w:type="pct"/>
          </w:tcPr>
          <w:p w14:paraId="1856CA8F" w14:textId="77777777" w:rsidR="004833E2" w:rsidRPr="00350F80" w:rsidRDefault="004833E2" w:rsidP="00D9489D">
            <w:pPr>
              <w:spacing w:line="360" w:lineRule="auto"/>
              <w:rPr>
                <w:sz w:val="26"/>
                <w:szCs w:val="26"/>
                <w:lang w:eastAsia="en-US"/>
              </w:rPr>
            </w:pPr>
            <w:r w:rsidRPr="00350F80">
              <w:rPr>
                <w:sz w:val="26"/>
                <w:szCs w:val="26"/>
                <w:lang w:eastAsia="en-US"/>
              </w:rPr>
              <w:t>0,6</w:t>
            </w:r>
          </w:p>
        </w:tc>
        <w:tc>
          <w:tcPr>
            <w:tcW w:w="760" w:type="pct"/>
          </w:tcPr>
          <w:p w14:paraId="1856CA90" w14:textId="77777777" w:rsidR="004833E2" w:rsidRPr="00350F80" w:rsidRDefault="004833E2" w:rsidP="00D9489D">
            <w:pPr>
              <w:spacing w:line="360" w:lineRule="auto"/>
              <w:rPr>
                <w:sz w:val="26"/>
                <w:szCs w:val="26"/>
                <w:lang w:eastAsia="en-US"/>
              </w:rPr>
            </w:pPr>
          </w:p>
        </w:tc>
        <w:tc>
          <w:tcPr>
            <w:tcW w:w="761" w:type="pct"/>
          </w:tcPr>
          <w:p w14:paraId="1856CA91" w14:textId="77777777" w:rsidR="004833E2" w:rsidRPr="00350F80" w:rsidRDefault="004833E2" w:rsidP="00D9489D">
            <w:pPr>
              <w:spacing w:line="360" w:lineRule="auto"/>
              <w:rPr>
                <w:sz w:val="26"/>
                <w:szCs w:val="26"/>
                <w:lang w:eastAsia="en-US"/>
              </w:rPr>
            </w:pPr>
            <w:r w:rsidRPr="00350F80">
              <w:rPr>
                <w:sz w:val="26"/>
                <w:szCs w:val="26"/>
                <w:lang w:eastAsia="en-US"/>
              </w:rPr>
              <w:t>-0,6</w:t>
            </w:r>
          </w:p>
        </w:tc>
        <w:tc>
          <w:tcPr>
            <w:tcW w:w="760" w:type="pct"/>
          </w:tcPr>
          <w:p w14:paraId="1856CA92" w14:textId="77777777" w:rsidR="004833E2" w:rsidRPr="00350F80" w:rsidRDefault="004833E2" w:rsidP="00D9489D">
            <w:pPr>
              <w:spacing w:line="360" w:lineRule="auto"/>
              <w:rPr>
                <w:sz w:val="26"/>
                <w:szCs w:val="26"/>
                <w:lang w:eastAsia="en-US"/>
              </w:rPr>
            </w:pPr>
          </w:p>
        </w:tc>
      </w:tr>
      <w:tr w:rsidR="004833E2" w:rsidRPr="00350F80" w14:paraId="1856CA99" w14:textId="77777777" w:rsidTr="00D9489D">
        <w:tc>
          <w:tcPr>
            <w:tcW w:w="1883" w:type="pct"/>
            <w:tcBorders>
              <w:bottom w:val="single" w:sz="4" w:space="0" w:color="auto"/>
            </w:tcBorders>
          </w:tcPr>
          <w:p w14:paraId="1856CA94" w14:textId="77777777" w:rsidR="004833E2" w:rsidRPr="00350F80" w:rsidRDefault="004833E2" w:rsidP="004833E2">
            <w:pPr>
              <w:rPr>
                <w:sz w:val="26"/>
                <w:szCs w:val="26"/>
                <w:lang w:eastAsia="en-US"/>
              </w:rPr>
            </w:pPr>
            <w:r w:rsidRPr="00350F80">
              <w:rPr>
                <w:sz w:val="26"/>
                <w:szCs w:val="26"/>
                <w:lang w:eastAsia="en-US"/>
              </w:rPr>
              <w:t>Visuomenės ir asmens sveikatos priežiūros programa</w:t>
            </w:r>
          </w:p>
        </w:tc>
        <w:tc>
          <w:tcPr>
            <w:tcW w:w="837" w:type="pct"/>
            <w:tcBorders>
              <w:bottom w:val="single" w:sz="4" w:space="0" w:color="auto"/>
            </w:tcBorders>
          </w:tcPr>
          <w:p w14:paraId="1856CA95" w14:textId="77777777" w:rsidR="004833E2" w:rsidRPr="00350F80" w:rsidRDefault="004833E2" w:rsidP="00D9489D">
            <w:pPr>
              <w:spacing w:line="360" w:lineRule="auto"/>
              <w:rPr>
                <w:sz w:val="26"/>
                <w:szCs w:val="26"/>
                <w:lang w:eastAsia="en-US"/>
              </w:rPr>
            </w:pPr>
            <w:r w:rsidRPr="00350F80">
              <w:rPr>
                <w:sz w:val="26"/>
                <w:szCs w:val="26"/>
                <w:lang w:eastAsia="en-US"/>
              </w:rPr>
              <w:t>234,0</w:t>
            </w:r>
          </w:p>
        </w:tc>
        <w:tc>
          <w:tcPr>
            <w:tcW w:w="760" w:type="pct"/>
            <w:tcBorders>
              <w:bottom w:val="single" w:sz="4" w:space="0" w:color="auto"/>
            </w:tcBorders>
          </w:tcPr>
          <w:p w14:paraId="1856CA96" w14:textId="77777777" w:rsidR="004833E2" w:rsidRPr="00350F80" w:rsidRDefault="004833E2" w:rsidP="00D9489D">
            <w:pPr>
              <w:spacing w:line="360" w:lineRule="auto"/>
              <w:rPr>
                <w:sz w:val="26"/>
                <w:szCs w:val="26"/>
                <w:lang w:eastAsia="en-US"/>
              </w:rPr>
            </w:pPr>
            <w:r w:rsidRPr="00350F80">
              <w:rPr>
                <w:sz w:val="26"/>
                <w:szCs w:val="26"/>
                <w:lang w:eastAsia="en-US"/>
              </w:rPr>
              <w:t>217,2</w:t>
            </w:r>
          </w:p>
        </w:tc>
        <w:tc>
          <w:tcPr>
            <w:tcW w:w="761" w:type="pct"/>
            <w:tcBorders>
              <w:bottom w:val="single" w:sz="4" w:space="0" w:color="auto"/>
            </w:tcBorders>
          </w:tcPr>
          <w:p w14:paraId="1856CA97" w14:textId="77777777" w:rsidR="004833E2" w:rsidRPr="00350F80" w:rsidRDefault="004833E2" w:rsidP="00D9489D">
            <w:pPr>
              <w:spacing w:line="360" w:lineRule="auto"/>
              <w:rPr>
                <w:sz w:val="26"/>
                <w:szCs w:val="26"/>
                <w:lang w:eastAsia="en-US"/>
              </w:rPr>
            </w:pPr>
            <w:r w:rsidRPr="00350F80">
              <w:rPr>
                <w:sz w:val="26"/>
                <w:szCs w:val="26"/>
                <w:lang w:eastAsia="en-US"/>
              </w:rPr>
              <w:t>-16,8</w:t>
            </w:r>
          </w:p>
        </w:tc>
        <w:tc>
          <w:tcPr>
            <w:tcW w:w="760" w:type="pct"/>
            <w:tcBorders>
              <w:bottom w:val="single" w:sz="4" w:space="0" w:color="auto"/>
            </w:tcBorders>
          </w:tcPr>
          <w:p w14:paraId="1856CA98" w14:textId="77777777" w:rsidR="004833E2" w:rsidRPr="00350F80" w:rsidRDefault="004833E2" w:rsidP="00D9489D">
            <w:pPr>
              <w:spacing w:line="360" w:lineRule="auto"/>
              <w:rPr>
                <w:sz w:val="26"/>
                <w:szCs w:val="26"/>
                <w:lang w:eastAsia="en-US"/>
              </w:rPr>
            </w:pPr>
            <w:r w:rsidRPr="00350F80">
              <w:rPr>
                <w:sz w:val="26"/>
                <w:szCs w:val="26"/>
                <w:lang w:eastAsia="en-US"/>
              </w:rPr>
              <w:t>0,3</w:t>
            </w:r>
          </w:p>
        </w:tc>
      </w:tr>
      <w:tr w:rsidR="004833E2" w:rsidRPr="00350F80" w14:paraId="1856CA9F" w14:textId="77777777" w:rsidTr="00D9489D">
        <w:tc>
          <w:tcPr>
            <w:tcW w:w="1883" w:type="pct"/>
            <w:tcBorders>
              <w:bottom w:val="single" w:sz="4" w:space="0" w:color="auto"/>
            </w:tcBorders>
          </w:tcPr>
          <w:p w14:paraId="1856CA9A" w14:textId="77777777" w:rsidR="004833E2" w:rsidRPr="00350F80" w:rsidRDefault="004833E2" w:rsidP="004833E2">
            <w:pPr>
              <w:rPr>
                <w:sz w:val="26"/>
                <w:szCs w:val="26"/>
                <w:lang w:eastAsia="en-US"/>
              </w:rPr>
            </w:pPr>
            <w:r w:rsidRPr="00350F80">
              <w:rPr>
                <w:sz w:val="26"/>
                <w:szCs w:val="26"/>
                <w:lang w:eastAsia="en-US"/>
              </w:rPr>
              <w:t>Kultūros ir sporto plėtojimo programa</w:t>
            </w:r>
          </w:p>
        </w:tc>
        <w:tc>
          <w:tcPr>
            <w:tcW w:w="837" w:type="pct"/>
            <w:tcBorders>
              <w:bottom w:val="single" w:sz="4" w:space="0" w:color="auto"/>
            </w:tcBorders>
          </w:tcPr>
          <w:p w14:paraId="1856CA9B" w14:textId="77777777" w:rsidR="004833E2" w:rsidRPr="00350F80" w:rsidRDefault="004833E2" w:rsidP="00D9489D">
            <w:pPr>
              <w:spacing w:line="360" w:lineRule="auto"/>
              <w:rPr>
                <w:sz w:val="26"/>
                <w:szCs w:val="26"/>
                <w:lang w:eastAsia="en-US"/>
              </w:rPr>
            </w:pPr>
            <w:r w:rsidRPr="00350F80">
              <w:rPr>
                <w:sz w:val="26"/>
                <w:szCs w:val="26"/>
                <w:lang w:eastAsia="en-US"/>
              </w:rPr>
              <w:t>3812,0</w:t>
            </w:r>
          </w:p>
        </w:tc>
        <w:tc>
          <w:tcPr>
            <w:tcW w:w="760" w:type="pct"/>
            <w:tcBorders>
              <w:bottom w:val="single" w:sz="4" w:space="0" w:color="auto"/>
            </w:tcBorders>
          </w:tcPr>
          <w:p w14:paraId="1856CA9C" w14:textId="77777777" w:rsidR="004833E2" w:rsidRPr="00350F80" w:rsidRDefault="004833E2" w:rsidP="00D9489D">
            <w:pPr>
              <w:spacing w:line="360" w:lineRule="auto"/>
              <w:rPr>
                <w:sz w:val="26"/>
                <w:szCs w:val="26"/>
                <w:lang w:eastAsia="en-US"/>
              </w:rPr>
            </w:pPr>
            <w:r w:rsidRPr="00350F80">
              <w:rPr>
                <w:sz w:val="26"/>
                <w:szCs w:val="26"/>
                <w:lang w:eastAsia="en-US"/>
              </w:rPr>
              <w:t>4213,3</w:t>
            </w:r>
          </w:p>
        </w:tc>
        <w:tc>
          <w:tcPr>
            <w:tcW w:w="761" w:type="pct"/>
            <w:tcBorders>
              <w:bottom w:val="single" w:sz="4" w:space="0" w:color="auto"/>
            </w:tcBorders>
          </w:tcPr>
          <w:p w14:paraId="1856CA9D" w14:textId="77777777" w:rsidR="004833E2" w:rsidRPr="00350F80" w:rsidRDefault="004833E2" w:rsidP="00D9489D">
            <w:pPr>
              <w:spacing w:line="360" w:lineRule="auto"/>
              <w:rPr>
                <w:sz w:val="26"/>
                <w:szCs w:val="26"/>
                <w:lang w:eastAsia="en-US"/>
              </w:rPr>
            </w:pPr>
            <w:r w:rsidRPr="00350F80">
              <w:rPr>
                <w:sz w:val="26"/>
                <w:szCs w:val="26"/>
                <w:lang w:eastAsia="en-US"/>
              </w:rPr>
              <w:t>401,3</w:t>
            </w:r>
          </w:p>
        </w:tc>
        <w:tc>
          <w:tcPr>
            <w:tcW w:w="760" w:type="pct"/>
            <w:tcBorders>
              <w:bottom w:val="single" w:sz="4" w:space="0" w:color="auto"/>
            </w:tcBorders>
          </w:tcPr>
          <w:p w14:paraId="1856CA9E" w14:textId="77777777" w:rsidR="004833E2" w:rsidRPr="00350F80" w:rsidRDefault="004833E2" w:rsidP="00D9489D">
            <w:pPr>
              <w:spacing w:line="360" w:lineRule="auto"/>
              <w:rPr>
                <w:sz w:val="26"/>
                <w:szCs w:val="26"/>
                <w:lang w:eastAsia="en-US"/>
              </w:rPr>
            </w:pPr>
            <w:r w:rsidRPr="00350F80">
              <w:rPr>
                <w:sz w:val="26"/>
                <w:szCs w:val="26"/>
                <w:lang w:eastAsia="en-US"/>
              </w:rPr>
              <w:t>6,6</w:t>
            </w:r>
          </w:p>
        </w:tc>
      </w:tr>
      <w:tr w:rsidR="004833E2" w:rsidRPr="00350F80" w14:paraId="1856CAA5" w14:textId="77777777" w:rsidTr="00D9489D">
        <w:tc>
          <w:tcPr>
            <w:tcW w:w="1883" w:type="pct"/>
            <w:tcBorders>
              <w:top w:val="single" w:sz="4" w:space="0" w:color="auto"/>
            </w:tcBorders>
          </w:tcPr>
          <w:p w14:paraId="1856CAA0" w14:textId="77777777" w:rsidR="004833E2" w:rsidRPr="00350F80" w:rsidRDefault="004833E2" w:rsidP="004833E2">
            <w:pPr>
              <w:rPr>
                <w:sz w:val="26"/>
                <w:szCs w:val="26"/>
                <w:lang w:eastAsia="en-US"/>
              </w:rPr>
            </w:pPr>
            <w:r w:rsidRPr="00350F80">
              <w:rPr>
                <w:sz w:val="26"/>
                <w:szCs w:val="26"/>
                <w:lang w:eastAsia="en-US"/>
              </w:rPr>
              <w:t>Nevyriausybinių organizacijų rėmimo programa</w:t>
            </w:r>
          </w:p>
        </w:tc>
        <w:tc>
          <w:tcPr>
            <w:tcW w:w="837" w:type="pct"/>
            <w:tcBorders>
              <w:top w:val="single" w:sz="4" w:space="0" w:color="auto"/>
            </w:tcBorders>
          </w:tcPr>
          <w:p w14:paraId="1856CAA1" w14:textId="77777777" w:rsidR="004833E2" w:rsidRPr="00350F80" w:rsidRDefault="004833E2" w:rsidP="00D9489D">
            <w:pPr>
              <w:spacing w:line="360" w:lineRule="auto"/>
              <w:rPr>
                <w:sz w:val="26"/>
                <w:szCs w:val="26"/>
                <w:lang w:eastAsia="en-US"/>
              </w:rPr>
            </w:pPr>
            <w:r w:rsidRPr="00350F80">
              <w:rPr>
                <w:sz w:val="26"/>
                <w:szCs w:val="26"/>
                <w:lang w:eastAsia="en-US"/>
              </w:rPr>
              <w:t>129,1</w:t>
            </w:r>
          </w:p>
        </w:tc>
        <w:tc>
          <w:tcPr>
            <w:tcW w:w="760" w:type="pct"/>
            <w:tcBorders>
              <w:top w:val="single" w:sz="4" w:space="0" w:color="auto"/>
            </w:tcBorders>
          </w:tcPr>
          <w:p w14:paraId="1856CAA2" w14:textId="77777777" w:rsidR="004833E2" w:rsidRPr="00350F80" w:rsidRDefault="004833E2" w:rsidP="00D9489D">
            <w:pPr>
              <w:spacing w:line="360" w:lineRule="auto"/>
              <w:rPr>
                <w:sz w:val="26"/>
                <w:szCs w:val="26"/>
                <w:lang w:eastAsia="en-US"/>
              </w:rPr>
            </w:pPr>
            <w:r w:rsidRPr="00350F80">
              <w:rPr>
                <w:sz w:val="26"/>
                <w:szCs w:val="26"/>
                <w:lang w:eastAsia="en-US"/>
              </w:rPr>
              <w:t>299,0</w:t>
            </w:r>
          </w:p>
        </w:tc>
        <w:tc>
          <w:tcPr>
            <w:tcW w:w="761" w:type="pct"/>
            <w:tcBorders>
              <w:top w:val="single" w:sz="4" w:space="0" w:color="auto"/>
            </w:tcBorders>
          </w:tcPr>
          <w:p w14:paraId="1856CAA3" w14:textId="77777777" w:rsidR="004833E2" w:rsidRPr="00350F80" w:rsidRDefault="004833E2" w:rsidP="00D9489D">
            <w:pPr>
              <w:spacing w:line="360" w:lineRule="auto"/>
              <w:rPr>
                <w:sz w:val="26"/>
                <w:szCs w:val="26"/>
                <w:lang w:eastAsia="en-US"/>
              </w:rPr>
            </w:pPr>
            <w:r w:rsidRPr="00350F80">
              <w:rPr>
                <w:sz w:val="26"/>
                <w:szCs w:val="26"/>
                <w:lang w:eastAsia="en-US"/>
              </w:rPr>
              <w:t>169,9</w:t>
            </w:r>
          </w:p>
        </w:tc>
        <w:tc>
          <w:tcPr>
            <w:tcW w:w="760" w:type="pct"/>
            <w:tcBorders>
              <w:top w:val="single" w:sz="4" w:space="0" w:color="auto"/>
            </w:tcBorders>
          </w:tcPr>
          <w:p w14:paraId="1856CAA4" w14:textId="77777777" w:rsidR="004833E2" w:rsidRPr="00350F80" w:rsidRDefault="004833E2" w:rsidP="00D9489D">
            <w:pPr>
              <w:spacing w:line="360" w:lineRule="auto"/>
              <w:rPr>
                <w:sz w:val="26"/>
                <w:szCs w:val="26"/>
                <w:lang w:eastAsia="en-US"/>
              </w:rPr>
            </w:pPr>
            <w:r w:rsidRPr="00350F80">
              <w:rPr>
                <w:sz w:val="26"/>
                <w:szCs w:val="26"/>
                <w:lang w:eastAsia="en-US"/>
              </w:rPr>
              <w:t>0,5</w:t>
            </w:r>
          </w:p>
        </w:tc>
      </w:tr>
      <w:tr w:rsidR="004833E2" w:rsidRPr="00350F80" w14:paraId="1856CAAB" w14:textId="77777777" w:rsidTr="00D9489D">
        <w:tc>
          <w:tcPr>
            <w:tcW w:w="1883" w:type="pct"/>
          </w:tcPr>
          <w:p w14:paraId="1856CAA6" w14:textId="77777777" w:rsidR="004833E2" w:rsidRPr="00350F80" w:rsidRDefault="004833E2" w:rsidP="004833E2">
            <w:pPr>
              <w:spacing w:line="360" w:lineRule="auto"/>
              <w:rPr>
                <w:sz w:val="26"/>
                <w:szCs w:val="26"/>
                <w:lang w:eastAsia="en-US"/>
              </w:rPr>
            </w:pPr>
            <w:r w:rsidRPr="00350F80">
              <w:rPr>
                <w:sz w:val="26"/>
                <w:szCs w:val="26"/>
                <w:lang w:eastAsia="en-US"/>
              </w:rPr>
              <w:t>Švietimo programa</w:t>
            </w:r>
          </w:p>
        </w:tc>
        <w:tc>
          <w:tcPr>
            <w:tcW w:w="837" w:type="pct"/>
          </w:tcPr>
          <w:p w14:paraId="1856CAA7" w14:textId="77777777" w:rsidR="004833E2" w:rsidRPr="00350F80" w:rsidRDefault="004833E2" w:rsidP="00D9489D">
            <w:pPr>
              <w:spacing w:line="360" w:lineRule="auto"/>
              <w:rPr>
                <w:sz w:val="26"/>
                <w:szCs w:val="26"/>
                <w:lang w:eastAsia="en-US"/>
              </w:rPr>
            </w:pPr>
            <w:r w:rsidRPr="00350F80">
              <w:rPr>
                <w:sz w:val="26"/>
                <w:szCs w:val="26"/>
                <w:lang w:eastAsia="en-US"/>
              </w:rPr>
              <w:t>23268,6</w:t>
            </w:r>
          </w:p>
        </w:tc>
        <w:tc>
          <w:tcPr>
            <w:tcW w:w="760" w:type="pct"/>
          </w:tcPr>
          <w:p w14:paraId="1856CAA8" w14:textId="77777777" w:rsidR="004833E2" w:rsidRPr="00350F80" w:rsidRDefault="004833E2" w:rsidP="00D9489D">
            <w:pPr>
              <w:spacing w:line="360" w:lineRule="auto"/>
              <w:rPr>
                <w:sz w:val="26"/>
                <w:szCs w:val="26"/>
                <w:lang w:eastAsia="en-US"/>
              </w:rPr>
            </w:pPr>
            <w:r w:rsidRPr="00350F80">
              <w:rPr>
                <w:sz w:val="26"/>
                <w:szCs w:val="26"/>
                <w:lang w:eastAsia="en-US"/>
              </w:rPr>
              <w:t>22695,0</w:t>
            </w:r>
          </w:p>
        </w:tc>
        <w:tc>
          <w:tcPr>
            <w:tcW w:w="761" w:type="pct"/>
          </w:tcPr>
          <w:p w14:paraId="1856CAA9" w14:textId="77777777" w:rsidR="004833E2" w:rsidRPr="00350F80" w:rsidRDefault="004833E2" w:rsidP="00D9489D">
            <w:pPr>
              <w:spacing w:line="360" w:lineRule="auto"/>
              <w:rPr>
                <w:sz w:val="26"/>
                <w:szCs w:val="26"/>
                <w:lang w:eastAsia="en-US"/>
              </w:rPr>
            </w:pPr>
            <w:r w:rsidRPr="00350F80">
              <w:rPr>
                <w:sz w:val="26"/>
                <w:szCs w:val="26"/>
                <w:lang w:eastAsia="en-US"/>
              </w:rPr>
              <w:t>-573,6</w:t>
            </w:r>
          </w:p>
        </w:tc>
        <w:tc>
          <w:tcPr>
            <w:tcW w:w="760" w:type="pct"/>
          </w:tcPr>
          <w:p w14:paraId="1856CAAA" w14:textId="77777777" w:rsidR="004833E2" w:rsidRPr="00350F80" w:rsidRDefault="004833E2" w:rsidP="00D9489D">
            <w:pPr>
              <w:spacing w:line="360" w:lineRule="auto"/>
              <w:rPr>
                <w:sz w:val="26"/>
                <w:szCs w:val="26"/>
                <w:lang w:eastAsia="en-US"/>
              </w:rPr>
            </w:pPr>
            <w:r w:rsidRPr="00350F80">
              <w:rPr>
                <w:sz w:val="26"/>
                <w:szCs w:val="26"/>
                <w:lang w:eastAsia="en-US"/>
              </w:rPr>
              <w:t>35,4</w:t>
            </w:r>
          </w:p>
        </w:tc>
      </w:tr>
      <w:tr w:rsidR="004833E2" w:rsidRPr="00350F80" w14:paraId="1856CAB1" w14:textId="77777777" w:rsidTr="00D9489D">
        <w:trPr>
          <w:trHeight w:val="641"/>
        </w:trPr>
        <w:tc>
          <w:tcPr>
            <w:tcW w:w="1883" w:type="pct"/>
            <w:vAlign w:val="center"/>
          </w:tcPr>
          <w:p w14:paraId="1856CAAC" w14:textId="77777777" w:rsidR="004833E2" w:rsidRPr="00350F80" w:rsidRDefault="004833E2" w:rsidP="004833E2">
            <w:pPr>
              <w:rPr>
                <w:sz w:val="26"/>
                <w:szCs w:val="26"/>
                <w:lang w:eastAsia="en-US"/>
              </w:rPr>
            </w:pPr>
            <w:r w:rsidRPr="00350F80">
              <w:rPr>
                <w:sz w:val="26"/>
                <w:szCs w:val="26"/>
                <w:lang w:eastAsia="en-US"/>
              </w:rPr>
              <w:t>Socialinės apsaugos plėtojimo, skurdo bei socialinės atskirties mažinimo programa</w:t>
            </w:r>
          </w:p>
        </w:tc>
        <w:tc>
          <w:tcPr>
            <w:tcW w:w="837" w:type="pct"/>
          </w:tcPr>
          <w:p w14:paraId="1856CAAD" w14:textId="77777777" w:rsidR="004833E2" w:rsidRPr="00350F80" w:rsidRDefault="004833E2" w:rsidP="00D9489D">
            <w:pPr>
              <w:spacing w:line="360" w:lineRule="auto"/>
              <w:rPr>
                <w:sz w:val="26"/>
                <w:szCs w:val="26"/>
                <w:lang w:eastAsia="en-US"/>
              </w:rPr>
            </w:pPr>
            <w:r w:rsidRPr="00350F80">
              <w:rPr>
                <w:sz w:val="26"/>
                <w:szCs w:val="26"/>
                <w:lang w:eastAsia="en-US"/>
              </w:rPr>
              <w:t>12698,0</w:t>
            </w:r>
          </w:p>
        </w:tc>
        <w:tc>
          <w:tcPr>
            <w:tcW w:w="760" w:type="pct"/>
          </w:tcPr>
          <w:p w14:paraId="1856CAAE" w14:textId="77777777" w:rsidR="004833E2" w:rsidRPr="00350F80" w:rsidRDefault="004833E2" w:rsidP="00D9489D">
            <w:pPr>
              <w:spacing w:line="360" w:lineRule="auto"/>
              <w:rPr>
                <w:sz w:val="26"/>
                <w:szCs w:val="26"/>
                <w:lang w:eastAsia="en-US"/>
              </w:rPr>
            </w:pPr>
            <w:r w:rsidRPr="00350F80">
              <w:rPr>
                <w:sz w:val="26"/>
                <w:szCs w:val="26"/>
                <w:lang w:eastAsia="en-US"/>
              </w:rPr>
              <w:t>11920,8</w:t>
            </w:r>
          </w:p>
        </w:tc>
        <w:tc>
          <w:tcPr>
            <w:tcW w:w="761" w:type="pct"/>
          </w:tcPr>
          <w:p w14:paraId="1856CAAF" w14:textId="77777777" w:rsidR="004833E2" w:rsidRPr="00350F80" w:rsidRDefault="004833E2" w:rsidP="00D9489D">
            <w:pPr>
              <w:spacing w:line="360" w:lineRule="auto"/>
              <w:rPr>
                <w:sz w:val="26"/>
                <w:szCs w:val="26"/>
                <w:lang w:eastAsia="en-US"/>
              </w:rPr>
            </w:pPr>
            <w:r w:rsidRPr="00350F80">
              <w:rPr>
                <w:sz w:val="26"/>
                <w:szCs w:val="26"/>
                <w:lang w:eastAsia="en-US"/>
              </w:rPr>
              <w:t>-777,2</w:t>
            </w:r>
          </w:p>
        </w:tc>
        <w:tc>
          <w:tcPr>
            <w:tcW w:w="760" w:type="pct"/>
          </w:tcPr>
          <w:p w14:paraId="1856CAB0" w14:textId="77777777" w:rsidR="004833E2" w:rsidRPr="00350F80" w:rsidRDefault="004833E2" w:rsidP="00D9489D">
            <w:pPr>
              <w:spacing w:line="360" w:lineRule="auto"/>
              <w:rPr>
                <w:sz w:val="26"/>
                <w:szCs w:val="26"/>
                <w:lang w:eastAsia="en-US"/>
              </w:rPr>
            </w:pPr>
            <w:r w:rsidRPr="00350F80">
              <w:rPr>
                <w:sz w:val="26"/>
                <w:szCs w:val="26"/>
                <w:lang w:eastAsia="en-US"/>
              </w:rPr>
              <w:t>18,6</w:t>
            </w:r>
          </w:p>
        </w:tc>
      </w:tr>
      <w:tr w:rsidR="004833E2" w:rsidRPr="00350F80" w14:paraId="1856CAB7" w14:textId="77777777" w:rsidTr="00D9489D">
        <w:tc>
          <w:tcPr>
            <w:tcW w:w="1883" w:type="pct"/>
            <w:vAlign w:val="center"/>
          </w:tcPr>
          <w:p w14:paraId="1856CAB2" w14:textId="323516D4" w:rsidR="004833E2" w:rsidRPr="00350F80" w:rsidRDefault="00343918" w:rsidP="00343918">
            <w:pPr>
              <w:spacing w:line="360" w:lineRule="auto"/>
              <w:jc w:val="right"/>
              <w:rPr>
                <w:sz w:val="26"/>
                <w:szCs w:val="26"/>
                <w:lang w:eastAsia="en-US"/>
              </w:rPr>
            </w:pPr>
            <w:r w:rsidRPr="00350F80">
              <w:rPr>
                <w:sz w:val="26"/>
                <w:szCs w:val="26"/>
                <w:lang w:eastAsia="en-US"/>
              </w:rPr>
              <w:t>I</w:t>
            </w:r>
            <w:r w:rsidR="00262241" w:rsidRPr="00350F80">
              <w:rPr>
                <w:sz w:val="26"/>
                <w:szCs w:val="26"/>
                <w:lang w:eastAsia="en-US"/>
              </w:rPr>
              <w:t>š viso</w:t>
            </w:r>
            <w:r w:rsidRPr="00350F80">
              <w:rPr>
                <w:sz w:val="26"/>
                <w:szCs w:val="26"/>
                <w:lang w:eastAsia="en-US"/>
              </w:rPr>
              <w:t>:</w:t>
            </w:r>
          </w:p>
        </w:tc>
        <w:tc>
          <w:tcPr>
            <w:tcW w:w="837" w:type="pct"/>
          </w:tcPr>
          <w:p w14:paraId="1856CAB3" w14:textId="77777777" w:rsidR="004833E2" w:rsidRPr="00350F80" w:rsidRDefault="004833E2" w:rsidP="00D9489D">
            <w:pPr>
              <w:spacing w:line="360" w:lineRule="auto"/>
              <w:rPr>
                <w:sz w:val="26"/>
                <w:szCs w:val="26"/>
                <w:lang w:eastAsia="en-US"/>
              </w:rPr>
            </w:pPr>
            <w:r w:rsidRPr="00350F80">
              <w:rPr>
                <w:sz w:val="26"/>
                <w:szCs w:val="26"/>
                <w:lang w:eastAsia="en-US"/>
              </w:rPr>
              <w:t>59357,5</w:t>
            </w:r>
          </w:p>
        </w:tc>
        <w:tc>
          <w:tcPr>
            <w:tcW w:w="760" w:type="pct"/>
          </w:tcPr>
          <w:p w14:paraId="1856CAB4" w14:textId="77777777" w:rsidR="004833E2" w:rsidRPr="00350F80" w:rsidRDefault="004833E2" w:rsidP="00D9489D">
            <w:pPr>
              <w:spacing w:line="360" w:lineRule="auto"/>
              <w:rPr>
                <w:sz w:val="26"/>
                <w:szCs w:val="26"/>
                <w:lang w:eastAsia="en-US"/>
              </w:rPr>
            </w:pPr>
            <w:r w:rsidRPr="00350F80">
              <w:rPr>
                <w:sz w:val="26"/>
                <w:szCs w:val="26"/>
                <w:lang w:eastAsia="en-US"/>
              </w:rPr>
              <w:t>64125,8</w:t>
            </w:r>
          </w:p>
        </w:tc>
        <w:tc>
          <w:tcPr>
            <w:tcW w:w="761" w:type="pct"/>
          </w:tcPr>
          <w:p w14:paraId="1856CAB5" w14:textId="77777777" w:rsidR="004833E2" w:rsidRPr="00350F80" w:rsidRDefault="004833E2" w:rsidP="00D9489D">
            <w:pPr>
              <w:spacing w:line="360" w:lineRule="auto"/>
              <w:rPr>
                <w:sz w:val="26"/>
                <w:szCs w:val="26"/>
                <w:lang w:eastAsia="en-US"/>
              </w:rPr>
            </w:pPr>
            <w:r w:rsidRPr="00350F80">
              <w:rPr>
                <w:sz w:val="26"/>
                <w:szCs w:val="26"/>
                <w:lang w:eastAsia="en-US"/>
              </w:rPr>
              <w:t>4768,3</w:t>
            </w:r>
          </w:p>
        </w:tc>
        <w:tc>
          <w:tcPr>
            <w:tcW w:w="760" w:type="pct"/>
          </w:tcPr>
          <w:p w14:paraId="1856CAB6" w14:textId="77777777" w:rsidR="004833E2" w:rsidRPr="00350F80" w:rsidRDefault="004833E2" w:rsidP="00D9489D">
            <w:pPr>
              <w:spacing w:line="360" w:lineRule="auto"/>
              <w:rPr>
                <w:sz w:val="26"/>
                <w:szCs w:val="26"/>
                <w:lang w:eastAsia="en-US"/>
              </w:rPr>
            </w:pPr>
            <w:r w:rsidRPr="00350F80">
              <w:rPr>
                <w:sz w:val="26"/>
                <w:szCs w:val="26"/>
                <w:lang w:eastAsia="en-US"/>
              </w:rPr>
              <w:t>100,0</w:t>
            </w:r>
          </w:p>
        </w:tc>
      </w:tr>
    </w:tbl>
    <w:p w14:paraId="1856CAB8" w14:textId="77777777" w:rsidR="004833E2" w:rsidRPr="00350F80" w:rsidRDefault="004833E2" w:rsidP="00C53110">
      <w:pPr>
        <w:ind w:firstLine="720"/>
        <w:rPr>
          <w:sz w:val="26"/>
          <w:szCs w:val="26"/>
          <w:lang w:eastAsia="en-US"/>
        </w:rPr>
      </w:pPr>
    </w:p>
    <w:p w14:paraId="1856CAB9" w14:textId="77777777" w:rsidR="004833E2" w:rsidRPr="00350F80" w:rsidRDefault="004833E2" w:rsidP="00AA4BB3">
      <w:pPr>
        <w:ind w:firstLine="851"/>
        <w:rPr>
          <w:sz w:val="26"/>
          <w:szCs w:val="26"/>
          <w:lang w:eastAsia="en-US"/>
        </w:rPr>
      </w:pPr>
      <w:r w:rsidRPr="00350F80">
        <w:rPr>
          <w:sz w:val="26"/>
          <w:szCs w:val="26"/>
          <w:lang w:eastAsia="en-US"/>
        </w:rPr>
        <w:t>Iš lentelės duomenų matyti, kad daugiausia savivaldybės biudžeto lėšų tenka Švietimo, Socialinės apsaugos plėtojimo, Skurdo bei socialinės atskirties mažinimo, Investicijų, Valdymo tobulinimo ir Vietinio ūkio ir infrastruktūros priežiūros ir plėtros programoms.</w:t>
      </w:r>
    </w:p>
    <w:p w14:paraId="1856CABA" w14:textId="77777777" w:rsidR="00343918" w:rsidRPr="00350F80" w:rsidRDefault="00343918" w:rsidP="00AA4BB3">
      <w:pPr>
        <w:ind w:firstLine="851"/>
        <w:rPr>
          <w:sz w:val="26"/>
          <w:szCs w:val="26"/>
          <w:lang w:eastAsia="en-US"/>
        </w:rPr>
      </w:pPr>
    </w:p>
    <w:p w14:paraId="1856CABB" w14:textId="77777777" w:rsidR="004833E2" w:rsidRPr="00350F80" w:rsidRDefault="00343918" w:rsidP="00AA4BB3">
      <w:pPr>
        <w:ind w:firstLine="851"/>
        <w:rPr>
          <w:b/>
          <w:sz w:val="26"/>
          <w:szCs w:val="26"/>
          <w:lang w:eastAsia="en-US"/>
        </w:rPr>
      </w:pPr>
      <w:r w:rsidRPr="00350F80">
        <w:rPr>
          <w:sz w:val="26"/>
          <w:szCs w:val="26"/>
          <w:lang w:eastAsia="en-US"/>
        </w:rPr>
        <w:t>Lazdijų rajono savivaldybės biudžeto išlaidos pagal  ekonominę klasifikaciją.</w:t>
      </w:r>
      <w:r w:rsidRPr="00350F80">
        <w:rPr>
          <w:b/>
          <w:sz w:val="26"/>
          <w:szCs w:val="26"/>
          <w:lang w:eastAsia="en-US"/>
        </w:rPr>
        <w:t xml:space="preserve"> </w:t>
      </w:r>
      <w:r w:rsidRPr="00350F80">
        <w:rPr>
          <w:sz w:val="26"/>
          <w:szCs w:val="26"/>
          <w:lang w:eastAsia="en-US"/>
        </w:rPr>
        <w:t xml:space="preserve">                   </w:t>
      </w:r>
      <w:r w:rsidR="004833E2" w:rsidRPr="00350F80">
        <w:rPr>
          <w:sz w:val="26"/>
          <w:szCs w:val="26"/>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0"/>
        <w:gridCol w:w="1556"/>
        <w:gridCol w:w="1498"/>
        <w:gridCol w:w="1223"/>
        <w:gridCol w:w="1361"/>
      </w:tblGrid>
      <w:tr w:rsidR="00D9489D" w:rsidRPr="00350F80" w14:paraId="1856CAC3" w14:textId="77777777" w:rsidTr="00262241">
        <w:trPr>
          <w:trHeight w:val="525"/>
        </w:trPr>
        <w:tc>
          <w:tcPr>
            <w:tcW w:w="2072" w:type="pct"/>
            <w:vMerge w:val="restart"/>
            <w:tcBorders>
              <w:right w:val="single" w:sz="4" w:space="0" w:color="auto"/>
            </w:tcBorders>
          </w:tcPr>
          <w:p w14:paraId="1856CABC" w14:textId="1F61BF24" w:rsidR="00D9489D" w:rsidRPr="00350F80" w:rsidRDefault="00D9489D" w:rsidP="00262241">
            <w:pPr>
              <w:spacing w:line="360" w:lineRule="auto"/>
              <w:jc w:val="center"/>
              <w:rPr>
                <w:sz w:val="26"/>
                <w:szCs w:val="26"/>
                <w:lang w:eastAsia="en-US"/>
              </w:rPr>
            </w:pPr>
            <w:r w:rsidRPr="00350F80">
              <w:rPr>
                <w:sz w:val="26"/>
                <w:szCs w:val="26"/>
                <w:lang w:eastAsia="en-US"/>
              </w:rPr>
              <w:t>I</w:t>
            </w:r>
            <w:r w:rsidR="00262241" w:rsidRPr="00350F80">
              <w:rPr>
                <w:sz w:val="26"/>
                <w:szCs w:val="26"/>
                <w:lang w:eastAsia="en-US"/>
              </w:rPr>
              <w:t>šlaidų pavadinimas</w:t>
            </w:r>
          </w:p>
        </w:tc>
        <w:tc>
          <w:tcPr>
            <w:tcW w:w="1586" w:type="pct"/>
            <w:gridSpan w:val="2"/>
            <w:tcBorders>
              <w:top w:val="single" w:sz="4" w:space="0" w:color="auto"/>
              <w:left w:val="single" w:sz="4" w:space="0" w:color="auto"/>
              <w:bottom w:val="single" w:sz="4" w:space="0" w:color="auto"/>
              <w:right w:val="single" w:sz="4" w:space="0" w:color="auto"/>
            </w:tcBorders>
          </w:tcPr>
          <w:p w14:paraId="1856CABE" w14:textId="73E6BB53" w:rsidR="00D9489D" w:rsidRPr="00350F80" w:rsidRDefault="00D9489D" w:rsidP="00262241">
            <w:pPr>
              <w:jc w:val="center"/>
              <w:rPr>
                <w:sz w:val="26"/>
                <w:szCs w:val="26"/>
                <w:lang w:eastAsia="en-US"/>
              </w:rPr>
            </w:pPr>
            <w:r w:rsidRPr="00350F80">
              <w:rPr>
                <w:sz w:val="26"/>
                <w:szCs w:val="26"/>
                <w:lang w:eastAsia="en-US"/>
              </w:rPr>
              <w:t>Išlaidos</w:t>
            </w:r>
            <w:r>
              <w:rPr>
                <w:sz w:val="26"/>
                <w:szCs w:val="26"/>
                <w:lang w:eastAsia="en-US"/>
              </w:rPr>
              <w:t xml:space="preserve"> </w:t>
            </w:r>
            <w:r w:rsidRPr="00350F80">
              <w:rPr>
                <w:sz w:val="26"/>
                <w:szCs w:val="26"/>
                <w:lang w:eastAsia="en-US"/>
              </w:rPr>
              <w:t>tūkst. Lt</w:t>
            </w:r>
          </w:p>
        </w:tc>
        <w:tc>
          <w:tcPr>
            <w:tcW w:w="635" w:type="pct"/>
            <w:vMerge w:val="restart"/>
            <w:tcBorders>
              <w:left w:val="single" w:sz="4" w:space="0" w:color="auto"/>
            </w:tcBorders>
          </w:tcPr>
          <w:p w14:paraId="1856CABF" w14:textId="03EE8347" w:rsidR="00D9489D" w:rsidRPr="00350F80" w:rsidRDefault="00D9489D" w:rsidP="00262241">
            <w:pPr>
              <w:jc w:val="center"/>
              <w:rPr>
                <w:sz w:val="26"/>
                <w:szCs w:val="26"/>
                <w:lang w:eastAsia="en-US"/>
              </w:rPr>
            </w:pPr>
            <w:r w:rsidRPr="00350F80">
              <w:rPr>
                <w:sz w:val="26"/>
                <w:szCs w:val="26"/>
                <w:lang w:eastAsia="en-US"/>
              </w:rPr>
              <w:t>%  nuo visų</w:t>
            </w:r>
          </w:p>
          <w:p w14:paraId="1856CAC0" w14:textId="702EDAEF" w:rsidR="00D9489D" w:rsidRPr="00350F80" w:rsidRDefault="00D9489D" w:rsidP="00262241">
            <w:pPr>
              <w:jc w:val="center"/>
              <w:rPr>
                <w:sz w:val="26"/>
                <w:szCs w:val="26"/>
                <w:lang w:eastAsia="en-US"/>
              </w:rPr>
            </w:pPr>
            <w:r w:rsidRPr="00350F80">
              <w:rPr>
                <w:sz w:val="26"/>
                <w:szCs w:val="26"/>
                <w:lang w:eastAsia="en-US"/>
              </w:rPr>
              <w:t>biudžeto</w:t>
            </w:r>
          </w:p>
          <w:p w14:paraId="1856CAC1" w14:textId="77777777" w:rsidR="00D9489D" w:rsidRPr="00350F80" w:rsidRDefault="00D9489D" w:rsidP="00262241">
            <w:pPr>
              <w:jc w:val="center"/>
              <w:rPr>
                <w:sz w:val="26"/>
                <w:szCs w:val="26"/>
                <w:lang w:eastAsia="en-US"/>
              </w:rPr>
            </w:pPr>
            <w:r w:rsidRPr="00350F80">
              <w:rPr>
                <w:sz w:val="26"/>
                <w:szCs w:val="26"/>
                <w:lang w:eastAsia="en-US"/>
              </w:rPr>
              <w:t>išlaidų 2013 m.</w:t>
            </w:r>
          </w:p>
        </w:tc>
        <w:tc>
          <w:tcPr>
            <w:tcW w:w="708" w:type="pct"/>
            <w:vMerge w:val="restart"/>
          </w:tcPr>
          <w:p w14:paraId="1856CAC2" w14:textId="77777777" w:rsidR="00D9489D" w:rsidRPr="00350F80" w:rsidRDefault="00D9489D" w:rsidP="00262241">
            <w:pPr>
              <w:jc w:val="center"/>
              <w:rPr>
                <w:sz w:val="26"/>
                <w:szCs w:val="26"/>
                <w:lang w:eastAsia="en-US"/>
              </w:rPr>
            </w:pPr>
            <w:r w:rsidRPr="00350F80">
              <w:rPr>
                <w:sz w:val="26"/>
                <w:szCs w:val="26"/>
                <w:lang w:eastAsia="en-US"/>
              </w:rPr>
              <w:t>+ - palyginus su 2012 m</w:t>
            </w:r>
          </w:p>
        </w:tc>
      </w:tr>
      <w:tr w:rsidR="004833E2" w:rsidRPr="00350F80" w14:paraId="1856CAC9" w14:textId="77777777" w:rsidTr="00262241">
        <w:trPr>
          <w:trHeight w:val="660"/>
        </w:trPr>
        <w:tc>
          <w:tcPr>
            <w:tcW w:w="2072" w:type="pct"/>
            <w:vMerge/>
            <w:vAlign w:val="center"/>
          </w:tcPr>
          <w:p w14:paraId="1856CAC4" w14:textId="77777777" w:rsidR="004833E2" w:rsidRPr="00350F80" w:rsidRDefault="004833E2" w:rsidP="004833E2">
            <w:pPr>
              <w:spacing w:line="360" w:lineRule="auto"/>
              <w:jc w:val="center"/>
              <w:rPr>
                <w:sz w:val="26"/>
                <w:szCs w:val="26"/>
                <w:lang w:eastAsia="en-US"/>
              </w:rPr>
            </w:pPr>
          </w:p>
        </w:tc>
        <w:tc>
          <w:tcPr>
            <w:tcW w:w="808" w:type="pct"/>
            <w:tcBorders>
              <w:top w:val="single" w:sz="4" w:space="0" w:color="auto"/>
            </w:tcBorders>
          </w:tcPr>
          <w:p w14:paraId="1856CAC5" w14:textId="77777777" w:rsidR="004833E2" w:rsidRPr="00350F80" w:rsidRDefault="004833E2" w:rsidP="00262241">
            <w:pPr>
              <w:jc w:val="center"/>
              <w:rPr>
                <w:sz w:val="26"/>
                <w:szCs w:val="26"/>
                <w:lang w:eastAsia="en-US"/>
              </w:rPr>
            </w:pPr>
            <w:r w:rsidRPr="00350F80">
              <w:rPr>
                <w:sz w:val="26"/>
                <w:szCs w:val="26"/>
                <w:lang w:eastAsia="en-US"/>
              </w:rPr>
              <w:t>2012 m.</w:t>
            </w:r>
          </w:p>
        </w:tc>
        <w:tc>
          <w:tcPr>
            <w:tcW w:w="777" w:type="pct"/>
            <w:tcBorders>
              <w:top w:val="single" w:sz="4" w:space="0" w:color="auto"/>
            </w:tcBorders>
          </w:tcPr>
          <w:p w14:paraId="1856CAC6" w14:textId="77777777" w:rsidR="004833E2" w:rsidRPr="00350F80" w:rsidRDefault="004833E2" w:rsidP="00262241">
            <w:pPr>
              <w:jc w:val="center"/>
              <w:rPr>
                <w:sz w:val="26"/>
                <w:szCs w:val="26"/>
                <w:lang w:eastAsia="en-US"/>
              </w:rPr>
            </w:pPr>
            <w:r w:rsidRPr="00350F80">
              <w:rPr>
                <w:sz w:val="26"/>
                <w:szCs w:val="26"/>
                <w:lang w:eastAsia="en-US"/>
              </w:rPr>
              <w:t>2013 m.</w:t>
            </w:r>
          </w:p>
        </w:tc>
        <w:tc>
          <w:tcPr>
            <w:tcW w:w="635" w:type="pct"/>
            <w:vMerge/>
          </w:tcPr>
          <w:p w14:paraId="1856CAC7" w14:textId="77777777" w:rsidR="004833E2" w:rsidRPr="00350F80" w:rsidRDefault="004833E2" w:rsidP="00262241">
            <w:pPr>
              <w:jc w:val="center"/>
              <w:rPr>
                <w:sz w:val="26"/>
                <w:szCs w:val="26"/>
                <w:lang w:eastAsia="en-US"/>
              </w:rPr>
            </w:pPr>
          </w:p>
        </w:tc>
        <w:tc>
          <w:tcPr>
            <w:tcW w:w="708" w:type="pct"/>
            <w:vMerge/>
          </w:tcPr>
          <w:p w14:paraId="1856CAC8" w14:textId="77777777" w:rsidR="004833E2" w:rsidRPr="00350F80" w:rsidRDefault="004833E2" w:rsidP="00262241">
            <w:pPr>
              <w:jc w:val="center"/>
              <w:rPr>
                <w:sz w:val="26"/>
                <w:szCs w:val="26"/>
                <w:lang w:eastAsia="en-US"/>
              </w:rPr>
            </w:pPr>
          </w:p>
        </w:tc>
      </w:tr>
      <w:tr w:rsidR="004833E2" w:rsidRPr="00350F80" w14:paraId="1856CACF" w14:textId="77777777" w:rsidTr="00D9489D">
        <w:tc>
          <w:tcPr>
            <w:tcW w:w="2072" w:type="pct"/>
            <w:vAlign w:val="center"/>
          </w:tcPr>
          <w:p w14:paraId="1856CACA" w14:textId="77777777" w:rsidR="004833E2" w:rsidRPr="00350F80" w:rsidRDefault="004833E2" w:rsidP="004833E2">
            <w:pPr>
              <w:spacing w:line="360" w:lineRule="auto"/>
              <w:rPr>
                <w:sz w:val="26"/>
                <w:szCs w:val="26"/>
                <w:lang w:eastAsia="en-US"/>
              </w:rPr>
            </w:pPr>
            <w:r w:rsidRPr="00350F80">
              <w:rPr>
                <w:sz w:val="26"/>
                <w:szCs w:val="26"/>
                <w:lang w:eastAsia="en-US"/>
              </w:rPr>
              <w:t>Darbo užmokestis</w:t>
            </w:r>
          </w:p>
        </w:tc>
        <w:tc>
          <w:tcPr>
            <w:tcW w:w="808" w:type="pct"/>
          </w:tcPr>
          <w:p w14:paraId="1856CACB" w14:textId="77777777" w:rsidR="004833E2" w:rsidRPr="00350F80" w:rsidRDefault="004833E2" w:rsidP="00D9489D">
            <w:pPr>
              <w:spacing w:line="360" w:lineRule="auto"/>
              <w:rPr>
                <w:sz w:val="26"/>
                <w:szCs w:val="26"/>
                <w:lang w:eastAsia="en-US"/>
              </w:rPr>
            </w:pPr>
            <w:r w:rsidRPr="00350F80">
              <w:rPr>
                <w:sz w:val="26"/>
                <w:szCs w:val="26"/>
                <w:lang w:eastAsia="en-US"/>
              </w:rPr>
              <w:t>20655,8</w:t>
            </w:r>
          </w:p>
        </w:tc>
        <w:tc>
          <w:tcPr>
            <w:tcW w:w="777" w:type="pct"/>
          </w:tcPr>
          <w:p w14:paraId="1856CACC" w14:textId="77777777" w:rsidR="004833E2" w:rsidRPr="00350F80" w:rsidRDefault="004833E2" w:rsidP="00D9489D">
            <w:pPr>
              <w:spacing w:line="360" w:lineRule="auto"/>
              <w:rPr>
                <w:sz w:val="26"/>
                <w:szCs w:val="26"/>
                <w:lang w:eastAsia="en-US"/>
              </w:rPr>
            </w:pPr>
            <w:r w:rsidRPr="00350F80">
              <w:rPr>
                <w:sz w:val="26"/>
                <w:szCs w:val="26"/>
                <w:lang w:eastAsia="en-US"/>
              </w:rPr>
              <w:t>20722,8</w:t>
            </w:r>
          </w:p>
        </w:tc>
        <w:tc>
          <w:tcPr>
            <w:tcW w:w="635" w:type="pct"/>
          </w:tcPr>
          <w:p w14:paraId="1856CACD" w14:textId="77777777" w:rsidR="004833E2" w:rsidRPr="00350F80" w:rsidRDefault="004833E2" w:rsidP="00D9489D">
            <w:pPr>
              <w:spacing w:line="360" w:lineRule="auto"/>
              <w:rPr>
                <w:sz w:val="26"/>
                <w:szCs w:val="26"/>
                <w:lang w:eastAsia="en-US"/>
              </w:rPr>
            </w:pPr>
            <w:r w:rsidRPr="00350F80">
              <w:rPr>
                <w:sz w:val="26"/>
                <w:szCs w:val="26"/>
                <w:lang w:eastAsia="en-US"/>
              </w:rPr>
              <w:t>32,3</w:t>
            </w:r>
          </w:p>
        </w:tc>
        <w:tc>
          <w:tcPr>
            <w:tcW w:w="708" w:type="pct"/>
          </w:tcPr>
          <w:p w14:paraId="1856CACE" w14:textId="77777777" w:rsidR="004833E2" w:rsidRPr="00350F80" w:rsidRDefault="004833E2" w:rsidP="00D9489D">
            <w:pPr>
              <w:spacing w:line="360" w:lineRule="auto"/>
              <w:rPr>
                <w:sz w:val="26"/>
                <w:szCs w:val="26"/>
                <w:lang w:eastAsia="en-US"/>
              </w:rPr>
            </w:pPr>
            <w:r w:rsidRPr="00350F80">
              <w:rPr>
                <w:sz w:val="26"/>
                <w:szCs w:val="26"/>
                <w:lang w:eastAsia="en-US"/>
              </w:rPr>
              <w:t>67,0</w:t>
            </w:r>
          </w:p>
        </w:tc>
      </w:tr>
      <w:tr w:rsidR="004833E2" w:rsidRPr="00350F80" w14:paraId="1856CAD5" w14:textId="77777777" w:rsidTr="00D9489D">
        <w:tc>
          <w:tcPr>
            <w:tcW w:w="2072" w:type="pct"/>
            <w:vAlign w:val="center"/>
          </w:tcPr>
          <w:p w14:paraId="1856CAD0" w14:textId="77777777" w:rsidR="004833E2" w:rsidRPr="00350F80" w:rsidRDefault="004833E2" w:rsidP="004833E2">
            <w:pPr>
              <w:rPr>
                <w:sz w:val="26"/>
                <w:szCs w:val="26"/>
                <w:lang w:eastAsia="en-US"/>
              </w:rPr>
            </w:pPr>
            <w:r w:rsidRPr="00350F80">
              <w:rPr>
                <w:sz w:val="26"/>
                <w:szCs w:val="26"/>
                <w:lang w:eastAsia="en-US"/>
              </w:rPr>
              <w:t>Socialinio draudimo įmokos</w:t>
            </w:r>
          </w:p>
        </w:tc>
        <w:tc>
          <w:tcPr>
            <w:tcW w:w="808" w:type="pct"/>
          </w:tcPr>
          <w:p w14:paraId="1856CAD1" w14:textId="77777777" w:rsidR="004833E2" w:rsidRPr="00350F80" w:rsidRDefault="004833E2" w:rsidP="00D9489D">
            <w:pPr>
              <w:spacing w:line="360" w:lineRule="auto"/>
              <w:rPr>
                <w:sz w:val="26"/>
                <w:szCs w:val="26"/>
                <w:lang w:eastAsia="en-US"/>
              </w:rPr>
            </w:pPr>
            <w:r w:rsidRPr="00350F80">
              <w:rPr>
                <w:sz w:val="26"/>
                <w:szCs w:val="26"/>
                <w:lang w:eastAsia="en-US"/>
              </w:rPr>
              <w:t>6415,8</w:t>
            </w:r>
          </w:p>
        </w:tc>
        <w:tc>
          <w:tcPr>
            <w:tcW w:w="777" w:type="pct"/>
          </w:tcPr>
          <w:p w14:paraId="1856CAD2" w14:textId="77777777" w:rsidR="004833E2" w:rsidRPr="00350F80" w:rsidRDefault="004833E2" w:rsidP="00D9489D">
            <w:pPr>
              <w:spacing w:line="360" w:lineRule="auto"/>
              <w:rPr>
                <w:sz w:val="26"/>
                <w:szCs w:val="26"/>
                <w:lang w:eastAsia="en-US"/>
              </w:rPr>
            </w:pPr>
            <w:r w:rsidRPr="00350F80">
              <w:rPr>
                <w:sz w:val="26"/>
                <w:szCs w:val="26"/>
                <w:lang w:eastAsia="en-US"/>
              </w:rPr>
              <w:t>6400,9</w:t>
            </w:r>
          </w:p>
        </w:tc>
        <w:tc>
          <w:tcPr>
            <w:tcW w:w="635" w:type="pct"/>
          </w:tcPr>
          <w:p w14:paraId="1856CAD3" w14:textId="77777777" w:rsidR="004833E2" w:rsidRPr="00350F80" w:rsidRDefault="004833E2" w:rsidP="00D9489D">
            <w:pPr>
              <w:spacing w:line="360" w:lineRule="auto"/>
              <w:rPr>
                <w:sz w:val="26"/>
                <w:szCs w:val="26"/>
                <w:lang w:eastAsia="en-US"/>
              </w:rPr>
            </w:pPr>
            <w:r w:rsidRPr="00350F80">
              <w:rPr>
                <w:sz w:val="26"/>
                <w:szCs w:val="26"/>
                <w:lang w:eastAsia="en-US"/>
              </w:rPr>
              <w:t>10,0</w:t>
            </w:r>
          </w:p>
        </w:tc>
        <w:tc>
          <w:tcPr>
            <w:tcW w:w="708" w:type="pct"/>
          </w:tcPr>
          <w:p w14:paraId="1856CAD4" w14:textId="77777777" w:rsidR="004833E2" w:rsidRPr="00350F80" w:rsidRDefault="004833E2" w:rsidP="00D9489D">
            <w:pPr>
              <w:spacing w:line="360" w:lineRule="auto"/>
              <w:rPr>
                <w:sz w:val="26"/>
                <w:szCs w:val="26"/>
                <w:lang w:eastAsia="en-US"/>
              </w:rPr>
            </w:pPr>
            <w:r w:rsidRPr="00350F80">
              <w:rPr>
                <w:sz w:val="26"/>
                <w:szCs w:val="26"/>
                <w:lang w:eastAsia="en-US"/>
              </w:rPr>
              <w:t>-14,9</w:t>
            </w:r>
          </w:p>
        </w:tc>
      </w:tr>
      <w:tr w:rsidR="004833E2" w:rsidRPr="00350F80" w14:paraId="1856CADB" w14:textId="77777777" w:rsidTr="00D9489D">
        <w:tc>
          <w:tcPr>
            <w:tcW w:w="2072" w:type="pct"/>
            <w:vAlign w:val="center"/>
          </w:tcPr>
          <w:p w14:paraId="1856CAD6" w14:textId="77777777" w:rsidR="004833E2" w:rsidRPr="00350F80" w:rsidRDefault="004833E2" w:rsidP="004833E2">
            <w:pPr>
              <w:spacing w:line="360" w:lineRule="auto"/>
              <w:rPr>
                <w:sz w:val="26"/>
                <w:szCs w:val="26"/>
                <w:lang w:eastAsia="en-US"/>
              </w:rPr>
            </w:pPr>
            <w:r w:rsidRPr="00350F80">
              <w:rPr>
                <w:sz w:val="26"/>
                <w:szCs w:val="26"/>
                <w:lang w:eastAsia="en-US"/>
              </w:rPr>
              <w:t>Mityba</w:t>
            </w:r>
          </w:p>
        </w:tc>
        <w:tc>
          <w:tcPr>
            <w:tcW w:w="808" w:type="pct"/>
          </w:tcPr>
          <w:p w14:paraId="1856CAD7" w14:textId="77777777" w:rsidR="004833E2" w:rsidRPr="00350F80" w:rsidRDefault="004833E2" w:rsidP="00D9489D">
            <w:pPr>
              <w:spacing w:line="360" w:lineRule="auto"/>
              <w:rPr>
                <w:sz w:val="26"/>
                <w:szCs w:val="26"/>
                <w:lang w:eastAsia="en-US"/>
              </w:rPr>
            </w:pPr>
            <w:r w:rsidRPr="00350F80">
              <w:rPr>
                <w:sz w:val="26"/>
                <w:szCs w:val="26"/>
                <w:lang w:eastAsia="en-US"/>
              </w:rPr>
              <w:t>361,6</w:t>
            </w:r>
          </w:p>
        </w:tc>
        <w:tc>
          <w:tcPr>
            <w:tcW w:w="777" w:type="pct"/>
          </w:tcPr>
          <w:p w14:paraId="1856CAD8" w14:textId="77777777" w:rsidR="004833E2" w:rsidRPr="00350F80" w:rsidRDefault="004833E2" w:rsidP="00D9489D">
            <w:pPr>
              <w:spacing w:line="360" w:lineRule="auto"/>
              <w:rPr>
                <w:sz w:val="26"/>
                <w:szCs w:val="26"/>
                <w:lang w:eastAsia="en-US"/>
              </w:rPr>
            </w:pPr>
            <w:r w:rsidRPr="00350F80">
              <w:rPr>
                <w:sz w:val="26"/>
                <w:szCs w:val="26"/>
                <w:lang w:eastAsia="en-US"/>
              </w:rPr>
              <w:t>350,8</w:t>
            </w:r>
          </w:p>
        </w:tc>
        <w:tc>
          <w:tcPr>
            <w:tcW w:w="635" w:type="pct"/>
          </w:tcPr>
          <w:p w14:paraId="1856CAD9" w14:textId="77777777" w:rsidR="004833E2" w:rsidRPr="00350F80" w:rsidRDefault="004833E2" w:rsidP="00D9489D">
            <w:pPr>
              <w:spacing w:line="360" w:lineRule="auto"/>
              <w:rPr>
                <w:sz w:val="26"/>
                <w:szCs w:val="26"/>
                <w:lang w:eastAsia="en-US"/>
              </w:rPr>
            </w:pPr>
            <w:r w:rsidRPr="00350F80">
              <w:rPr>
                <w:sz w:val="26"/>
                <w:szCs w:val="26"/>
                <w:lang w:eastAsia="en-US"/>
              </w:rPr>
              <w:t>0,5</w:t>
            </w:r>
          </w:p>
        </w:tc>
        <w:tc>
          <w:tcPr>
            <w:tcW w:w="708" w:type="pct"/>
          </w:tcPr>
          <w:p w14:paraId="1856CADA" w14:textId="77777777" w:rsidR="004833E2" w:rsidRPr="00350F80" w:rsidRDefault="004833E2" w:rsidP="00D9489D">
            <w:pPr>
              <w:spacing w:line="360" w:lineRule="auto"/>
              <w:rPr>
                <w:sz w:val="26"/>
                <w:szCs w:val="26"/>
                <w:lang w:eastAsia="en-US"/>
              </w:rPr>
            </w:pPr>
            <w:r w:rsidRPr="00350F80">
              <w:rPr>
                <w:sz w:val="26"/>
                <w:szCs w:val="26"/>
                <w:lang w:eastAsia="en-US"/>
              </w:rPr>
              <w:t>-10,8</w:t>
            </w:r>
          </w:p>
        </w:tc>
      </w:tr>
      <w:tr w:rsidR="004833E2" w:rsidRPr="00350F80" w14:paraId="1856CAE1" w14:textId="77777777" w:rsidTr="00D9489D">
        <w:tc>
          <w:tcPr>
            <w:tcW w:w="2072" w:type="pct"/>
            <w:vAlign w:val="center"/>
          </w:tcPr>
          <w:p w14:paraId="1856CADC" w14:textId="77777777" w:rsidR="004833E2" w:rsidRPr="00350F80" w:rsidRDefault="004833E2" w:rsidP="004833E2">
            <w:pPr>
              <w:spacing w:line="360" w:lineRule="auto"/>
              <w:rPr>
                <w:sz w:val="26"/>
                <w:szCs w:val="26"/>
                <w:lang w:eastAsia="en-US"/>
              </w:rPr>
            </w:pPr>
            <w:r w:rsidRPr="00350F80">
              <w:rPr>
                <w:sz w:val="26"/>
                <w:szCs w:val="26"/>
                <w:lang w:eastAsia="en-US"/>
              </w:rPr>
              <w:t>Medikamentai</w:t>
            </w:r>
          </w:p>
        </w:tc>
        <w:tc>
          <w:tcPr>
            <w:tcW w:w="808" w:type="pct"/>
          </w:tcPr>
          <w:p w14:paraId="1856CADD" w14:textId="77777777" w:rsidR="004833E2" w:rsidRPr="00350F80" w:rsidRDefault="004833E2" w:rsidP="00D9489D">
            <w:pPr>
              <w:spacing w:line="360" w:lineRule="auto"/>
              <w:rPr>
                <w:sz w:val="26"/>
                <w:szCs w:val="26"/>
                <w:lang w:eastAsia="en-US"/>
              </w:rPr>
            </w:pPr>
            <w:r w:rsidRPr="00350F80">
              <w:rPr>
                <w:sz w:val="26"/>
                <w:szCs w:val="26"/>
                <w:lang w:eastAsia="en-US"/>
              </w:rPr>
              <w:t>1,4</w:t>
            </w:r>
          </w:p>
        </w:tc>
        <w:tc>
          <w:tcPr>
            <w:tcW w:w="777" w:type="pct"/>
          </w:tcPr>
          <w:p w14:paraId="1856CADE" w14:textId="77777777" w:rsidR="004833E2" w:rsidRPr="00350F80" w:rsidRDefault="004833E2" w:rsidP="00D9489D">
            <w:pPr>
              <w:spacing w:line="360" w:lineRule="auto"/>
              <w:rPr>
                <w:sz w:val="26"/>
                <w:szCs w:val="26"/>
                <w:lang w:eastAsia="en-US"/>
              </w:rPr>
            </w:pPr>
            <w:r w:rsidRPr="00350F80">
              <w:rPr>
                <w:sz w:val="26"/>
                <w:szCs w:val="26"/>
                <w:lang w:eastAsia="en-US"/>
              </w:rPr>
              <w:t>1,2</w:t>
            </w:r>
          </w:p>
        </w:tc>
        <w:tc>
          <w:tcPr>
            <w:tcW w:w="635" w:type="pct"/>
          </w:tcPr>
          <w:p w14:paraId="1856CADF" w14:textId="77777777" w:rsidR="004833E2" w:rsidRPr="00350F80" w:rsidRDefault="004833E2" w:rsidP="00D9489D">
            <w:pPr>
              <w:spacing w:line="360" w:lineRule="auto"/>
              <w:rPr>
                <w:sz w:val="26"/>
                <w:szCs w:val="26"/>
                <w:lang w:eastAsia="en-US"/>
              </w:rPr>
            </w:pPr>
          </w:p>
        </w:tc>
        <w:tc>
          <w:tcPr>
            <w:tcW w:w="708" w:type="pct"/>
          </w:tcPr>
          <w:p w14:paraId="1856CAE0" w14:textId="77777777" w:rsidR="004833E2" w:rsidRPr="00350F80" w:rsidRDefault="004833E2" w:rsidP="00D9489D">
            <w:pPr>
              <w:spacing w:line="360" w:lineRule="auto"/>
              <w:rPr>
                <w:sz w:val="26"/>
                <w:szCs w:val="26"/>
                <w:lang w:eastAsia="en-US"/>
              </w:rPr>
            </w:pPr>
            <w:r w:rsidRPr="00350F80">
              <w:rPr>
                <w:sz w:val="26"/>
                <w:szCs w:val="26"/>
                <w:lang w:eastAsia="en-US"/>
              </w:rPr>
              <w:t>-0,2</w:t>
            </w:r>
          </w:p>
        </w:tc>
      </w:tr>
      <w:tr w:rsidR="004833E2" w:rsidRPr="00350F80" w14:paraId="1856CAE7" w14:textId="77777777" w:rsidTr="00D9489D">
        <w:tc>
          <w:tcPr>
            <w:tcW w:w="2072" w:type="pct"/>
            <w:vAlign w:val="center"/>
          </w:tcPr>
          <w:p w14:paraId="1856CAE2" w14:textId="77777777" w:rsidR="004833E2" w:rsidRPr="00350F80" w:rsidRDefault="004833E2" w:rsidP="004833E2">
            <w:pPr>
              <w:spacing w:line="360" w:lineRule="auto"/>
              <w:rPr>
                <w:sz w:val="26"/>
                <w:szCs w:val="26"/>
                <w:lang w:eastAsia="en-US"/>
              </w:rPr>
            </w:pPr>
            <w:r w:rsidRPr="00350F80">
              <w:rPr>
                <w:sz w:val="26"/>
                <w:szCs w:val="26"/>
                <w:lang w:eastAsia="en-US"/>
              </w:rPr>
              <w:t>Ryšių paslaugos</w:t>
            </w:r>
          </w:p>
        </w:tc>
        <w:tc>
          <w:tcPr>
            <w:tcW w:w="808" w:type="pct"/>
          </w:tcPr>
          <w:p w14:paraId="1856CAE3" w14:textId="77777777" w:rsidR="004833E2" w:rsidRPr="00350F80" w:rsidRDefault="004833E2" w:rsidP="00D9489D">
            <w:pPr>
              <w:spacing w:line="360" w:lineRule="auto"/>
              <w:rPr>
                <w:sz w:val="26"/>
                <w:szCs w:val="26"/>
                <w:lang w:eastAsia="en-US"/>
              </w:rPr>
            </w:pPr>
            <w:r w:rsidRPr="00350F80">
              <w:rPr>
                <w:sz w:val="26"/>
                <w:szCs w:val="26"/>
                <w:lang w:eastAsia="en-US"/>
              </w:rPr>
              <w:t>333,4</w:t>
            </w:r>
          </w:p>
        </w:tc>
        <w:tc>
          <w:tcPr>
            <w:tcW w:w="777" w:type="pct"/>
          </w:tcPr>
          <w:p w14:paraId="1856CAE4" w14:textId="77777777" w:rsidR="004833E2" w:rsidRPr="00350F80" w:rsidRDefault="004833E2" w:rsidP="00D9489D">
            <w:pPr>
              <w:spacing w:line="360" w:lineRule="auto"/>
              <w:rPr>
                <w:sz w:val="26"/>
                <w:szCs w:val="26"/>
                <w:lang w:eastAsia="en-US"/>
              </w:rPr>
            </w:pPr>
            <w:r w:rsidRPr="00350F80">
              <w:rPr>
                <w:sz w:val="26"/>
                <w:szCs w:val="26"/>
                <w:lang w:eastAsia="en-US"/>
              </w:rPr>
              <w:t>367,2</w:t>
            </w:r>
          </w:p>
        </w:tc>
        <w:tc>
          <w:tcPr>
            <w:tcW w:w="635" w:type="pct"/>
          </w:tcPr>
          <w:p w14:paraId="1856CAE5" w14:textId="77777777" w:rsidR="004833E2" w:rsidRPr="00350F80" w:rsidRDefault="004833E2" w:rsidP="00D9489D">
            <w:pPr>
              <w:spacing w:line="360" w:lineRule="auto"/>
              <w:rPr>
                <w:sz w:val="26"/>
                <w:szCs w:val="26"/>
                <w:lang w:eastAsia="en-US"/>
              </w:rPr>
            </w:pPr>
            <w:r w:rsidRPr="00350F80">
              <w:rPr>
                <w:sz w:val="26"/>
                <w:szCs w:val="26"/>
                <w:lang w:eastAsia="en-US"/>
              </w:rPr>
              <w:t>0,6</w:t>
            </w:r>
          </w:p>
        </w:tc>
        <w:tc>
          <w:tcPr>
            <w:tcW w:w="708" w:type="pct"/>
          </w:tcPr>
          <w:p w14:paraId="1856CAE6" w14:textId="77777777" w:rsidR="004833E2" w:rsidRPr="00350F80" w:rsidRDefault="004833E2" w:rsidP="00D9489D">
            <w:pPr>
              <w:spacing w:line="360" w:lineRule="auto"/>
              <w:rPr>
                <w:sz w:val="26"/>
                <w:szCs w:val="26"/>
                <w:lang w:eastAsia="en-US"/>
              </w:rPr>
            </w:pPr>
            <w:r w:rsidRPr="00350F80">
              <w:rPr>
                <w:sz w:val="26"/>
                <w:szCs w:val="26"/>
                <w:lang w:eastAsia="en-US"/>
              </w:rPr>
              <w:t>33,8</w:t>
            </w:r>
          </w:p>
        </w:tc>
      </w:tr>
      <w:tr w:rsidR="004833E2" w:rsidRPr="00350F80" w14:paraId="1856CAED" w14:textId="77777777" w:rsidTr="00D9489D">
        <w:tc>
          <w:tcPr>
            <w:tcW w:w="2072" w:type="pct"/>
            <w:vAlign w:val="center"/>
          </w:tcPr>
          <w:p w14:paraId="1856CAE8" w14:textId="77777777" w:rsidR="004833E2" w:rsidRPr="00350F80" w:rsidRDefault="004833E2" w:rsidP="004833E2">
            <w:pPr>
              <w:spacing w:line="360" w:lineRule="auto"/>
              <w:rPr>
                <w:sz w:val="26"/>
                <w:szCs w:val="26"/>
                <w:lang w:eastAsia="en-US"/>
              </w:rPr>
            </w:pPr>
            <w:r w:rsidRPr="00350F80">
              <w:rPr>
                <w:sz w:val="26"/>
                <w:szCs w:val="26"/>
                <w:lang w:eastAsia="en-US"/>
              </w:rPr>
              <w:t>Transporto išlaidos</w:t>
            </w:r>
          </w:p>
        </w:tc>
        <w:tc>
          <w:tcPr>
            <w:tcW w:w="808" w:type="pct"/>
          </w:tcPr>
          <w:p w14:paraId="1856CAE9" w14:textId="77777777" w:rsidR="004833E2" w:rsidRPr="00350F80" w:rsidRDefault="004833E2" w:rsidP="00D9489D">
            <w:pPr>
              <w:spacing w:line="360" w:lineRule="auto"/>
              <w:rPr>
                <w:sz w:val="26"/>
                <w:szCs w:val="26"/>
                <w:lang w:eastAsia="en-US"/>
              </w:rPr>
            </w:pPr>
            <w:r w:rsidRPr="00350F80">
              <w:rPr>
                <w:sz w:val="26"/>
                <w:szCs w:val="26"/>
                <w:lang w:eastAsia="en-US"/>
              </w:rPr>
              <w:t>771,5</w:t>
            </w:r>
          </w:p>
        </w:tc>
        <w:tc>
          <w:tcPr>
            <w:tcW w:w="777" w:type="pct"/>
          </w:tcPr>
          <w:p w14:paraId="1856CAEA" w14:textId="77777777" w:rsidR="004833E2" w:rsidRPr="00350F80" w:rsidRDefault="004833E2" w:rsidP="00D9489D">
            <w:pPr>
              <w:spacing w:line="360" w:lineRule="auto"/>
              <w:rPr>
                <w:sz w:val="26"/>
                <w:szCs w:val="26"/>
                <w:lang w:eastAsia="en-US"/>
              </w:rPr>
            </w:pPr>
            <w:r w:rsidRPr="00350F80">
              <w:rPr>
                <w:sz w:val="26"/>
                <w:szCs w:val="26"/>
                <w:lang w:eastAsia="en-US"/>
              </w:rPr>
              <w:t>741,6</w:t>
            </w:r>
          </w:p>
        </w:tc>
        <w:tc>
          <w:tcPr>
            <w:tcW w:w="635" w:type="pct"/>
          </w:tcPr>
          <w:p w14:paraId="1856CAEB" w14:textId="77777777" w:rsidR="004833E2" w:rsidRPr="00350F80" w:rsidRDefault="004833E2" w:rsidP="00D9489D">
            <w:pPr>
              <w:spacing w:line="360" w:lineRule="auto"/>
              <w:rPr>
                <w:sz w:val="26"/>
                <w:szCs w:val="26"/>
                <w:lang w:eastAsia="en-US"/>
              </w:rPr>
            </w:pPr>
            <w:r w:rsidRPr="00350F80">
              <w:rPr>
                <w:sz w:val="26"/>
                <w:szCs w:val="26"/>
                <w:lang w:eastAsia="en-US"/>
              </w:rPr>
              <w:t>1,2</w:t>
            </w:r>
          </w:p>
        </w:tc>
        <w:tc>
          <w:tcPr>
            <w:tcW w:w="708" w:type="pct"/>
          </w:tcPr>
          <w:p w14:paraId="1856CAEC" w14:textId="77777777" w:rsidR="004833E2" w:rsidRPr="00350F80" w:rsidRDefault="004833E2" w:rsidP="00D9489D">
            <w:pPr>
              <w:spacing w:line="360" w:lineRule="auto"/>
              <w:rPr>
                <w:sz w:val="26"/>
                <w:szCs w:val="26"/>
                <w:lang w:eastAsia="en-US"/>
              </w:rPr>
            </w:pPr>
            <w:r w:rsidRPr="00350F80">
              <w:rPr>
                <w:sz w:val="26"/>
                <w:szCs w:val="26"/>
                <w:lang w:eastAsia="en-US"/>
              </w:rPr>
              <w:t>-29,9</w:t>
            </w:r>
          </w:p>
        </w:tc>
      </w:tr>
      <w:tr w:rsidR="004833E2" w:rsidRPr="00350F80" w14:paraId="1856CAF3" w14:textId="77777777" w:rsidTr="00D9489D">
        <w:tc>
          <w:tcPr>
            <w:tcW w:w="2072" w:type="pct"/>
            <w:vAlign w:val="center"/>
          </w:tcPr>
          <w:p w14:paraId="1856CAEE" w14:textId="77777777" w:rsidR="004833E2" w:rsidRPr="00350F80" w:rsidRDefault="004833E2" w:rsidP="004833E2">
            <w:pPr>
              <w:spacing w:line="360" w:lineRule="auto"/>
              <w:rPr>
                <w:sz w:val="26"/>
                <w:szCs w:val="26"/>
                <w:lang w:eastAsia="en-US"/>
              </w:rPr>
            </w:pPr>
            <w:r w:rsidRPr="00350F80">
              <w:rPr>
                <w:sz w:val="26"/>
                <w:szCs w:val="26"/>
                <w:lang w:eastAsia="en-US"/>
              </w:rPr>
              <w:t>Apranga ir avalynė</w:t>
            </w:r>
          </w:p>
        </w:tc>
        <w:tc>
          <w:tcPr>
            <w:tcW w:w="808" w:type="pct"/>
          </w:tcPr>
          <w:p w14:paraId="1856CAEF" w14:textId="77777777" w:rsidR="004833E2" w:rsidRPr="00350F80" w:rsidRDefault="004833E2" w:rsidP="00D9489D">
            <w:pPr>
              <w:spacing w:line="360" w:lineRule="auto"/>
              <w:rPr>
                <w:sz w:val="26"/>
                <w:szCs w:val="26"/>
                <w:lang w:eastAsia="en-US"/>
              </w:rPr>
            </w:pPr>
          </w:p>
        </w:tc>
        <w:tc>
          <w:tcPr>
            <w:tcW w:w="777" w:type="pct"/>
          </w:tcPr>
          <w:p w14:paraId="1856CAF0" w14:textId="77777777" w:rsidR="004833E2" w:rsidRPr="00350F80" w:rsidRDefault="004833E2" w:rsidP="00D9489D">
            <w:pPr>
              <w:spacing w:line="360" w:lineRule="auto"/>
              <w:rPr>
                <w:sz w:val="26"/>
                <w:szCs w:val="26"/>
                <w:lang w:eastAsia="en-US"/>
              </w:rPr>
            </w:pPr>
            <w:r w:rsidRPr="00350F80">
              <w:rPr>
                <w:sz w:val="26"/>
                <w:szCs w:val="26"/>
                <w:lang w:eastAsia="en-US"/>
              </w:rPr>
              <w:t>2,5</w:t>
            </w:r>
          </w:p>
        </w:tc>
        <w:tc>
          <w:tcPr>
            <w:tcW w:w="635" w:type="pct"/>
          </w:tcPr>
          <w:p w14:paraId="1856CAF1" w14:textId="77777777" w:rsidR="004833E2" w:rsidRPr="00350F80" w:rsidRDefault="004833E2" w:rsidP="00D9489D">
            <w:pPr>
              <w:spacing w:line="360" w:lineRule="auto"/>
              <w:rPr>
                <w:sz w:val="26"/>
                <w:szCs w:val="26"/>
                <w:lang w:eastAsia="en-US"/>
              </w:rPr>
            </w:pPr>
          </w:p>
        </w:tc>
        <w:tc>
          <w:tcPr>
            <w:tcW w:w="708" w:type="pct"/>
          </w:tcPr>
          <w:p w14:paraId="1856CAF2" w14:textId="77777777" w:rsidR="004833E2" w:rsidRPr="00350F80" w:rsidRDefault="004833E2" w:rsidP="00D9489D">
            <w:pPr>
              <w:spacing w:line="360" w:lineRule="auto"/>
              <w:rPr>
                <w:sz w:val="26"/>
                <w:szCs w:val="26"/>
                <w:lang w:eastAsia="en-US"/>
              </w:rPr>
            </w:pPr>
            <w:r w:rsidRPr="00350F80">
              <w:rPr>
                <w:sz w:val="26"/>
                <w:szCs w:val="26"/>
                <w:lang w:eastAsia="en-US"/>
              </w:rPr>
              <w:t>2,5</w:t>
            </w:r>
          </w:p>
        </w:tc>
      </w:tr>
      <w:tr w:rsidR="004833E2" w:rsidRPr="00350F80" w14:paraId="1856CAF9" w14:textId="77777777" w:rsidTr="00D9489D">
        <w:tc>
          <w:tcPr>
            <w:tcW w:w="2072" w:type="pct"/>
            <w:vAlign w:val="center"/>
          </w:tcPr>
          <w:p w14:paraId="1856CAF4" w14:textId="77777777" w:rsidR="004833E2" w:rsidRPr="00350F80" w:rsidRDefault="004833E2" w:rsidP="004833E2">
            <w:pPr>
              <w:spacing w:line="360" w:lineRule="auto"/>
              <w:rPr>
                <w:sz w:val="26"/>
                <w:szCs w:val="26"/>
                <w:lang w:eastAsia="en-US"/>
              </w:rPr>
            </w:pPr>
            <w:r w:rsidRPr="00350F80">
              <w:rPr>
                <w:sz w:val="26"/>
                <w:szCs w:val="26"/>
                <w:lang w:eastAsia="en-US"/>
              </w:rPr>
              <w:t>Spaudiniai</w:t>
            </w:r>
          </w:p>
        </w:tc>
        <w:tc>
          <w:tcPr>
            <w:tcW w:w="808" w:type="pct"/>
          </w:tcPr>
          <w:p w14:paraId="1856CAF5" w14:textId="77777777" w:rsidR="004833E2" w:rsidRPr="00350F80" w:rsidRDefault="004833E2" w:rsidP="00D9489D">
            <w:pPr>
              <w:spacing w:line="360" w:lineRule="auto"/>
              <w:rPr>
                <w:sz w:val="26"/>
                <w:szCs w:val="26"/>
                <w:lang w:eastAsia="en-US"/>
              </w:rPr>
            </w:pPr>
            <w:r w:rsidRPr="00350F80">
              <w:rPr>
                <w:sz w:val="26"/>
                <w:szCs w:val="26"/>
                <w:lang w:eastAsia="en-US"/>
              </w:rPr>
              <w:t>162,1</w:t>
            </w:r>
          </w:p>
        </w:tc>
        <w:tc>
          <w:tcPr>
            <w:tcW w:w="777" w:type="pct"/>
          </w:tcPr>
          <w:p w14:paraId="1856CAF6" w14:textId="77777777" w:rsidR="004833E2" w:rsidRPr="00350F80" w:rsidRDefault="004833E2" w:rsidP="00D9489D">
            <w:pPr>
              <w:spacing w:line="360" w:lineRule="auto"/>
              <w:rPr>
                <w:sz w:val="26"/>
                <w:szCs w:val="26"/>
                <w:lang w:eastAsia="en-US"/>
              </w:rPr>
            </w:pPr>
            <w:r w:rsidRPr="00350F80">
              <w:rPr>
                <w:sz w:val="26"/>
                <w:szCs w:val="26"/>
                <w:lang w:eastAsia="en-US"/>
              </w:rPr>
              <w:t>188,8</w:t>
            </w:r>
          </w:p>
        </w:tc>
        <w:tc>
          <w:tcPr>
            <w:tcW w:w="635" w:type="pct"/>
          </w:tcPr>
          <w:p w14:paraId="1856CAF7" w14:textId="77777777" w:rsidR="004833E2" w:rsidRPr="00350F80" w:rsidRDefault="004833E2" w:rsidP="00D9489D">
            <w:pPr>
              <w:spacing w:line="360" w:lineRule="auto"/>
              <w:rPr>
                <w:sz w:val="26"/>
                <w:szCs w:val="26"/>
                <w:lang w:eastAsia="en-US"/>
              </w:rPr>
            </w:pPr>
            <w:r w:rsidRPr="00350F80">
              <w:rPr>
                <w:sz w:val="26"/>
                <w:szCs w:val="26"/>
                <w:lang w:eastAsia="en-US"/>
              </w:rPr>
              <w:t>0,3</w:t>
            </w:r>
          </w:p>
        </w:tc>
        <w:tc>
          <w:tcPr>
            <w:tcW w:w="708" w:type="pct"/>
          </w:tcPr>
          <w:p w14:paraId="1856CAF8" w14:textId="77777777" w:rsidR="004833E2" w:rsidRPr="00350F80" w:rsidRDefault="004833E2" w:rsidP="00D9489D">
            <w:pPr>
              <w:spacing w:line="360" w:lineRule="auto"/>
              <w:rPr>
                <w:sz w:val="26"/>
                <w:szCs w:val="26"/>
                <w:lang w:eastAsia="en-US"/>
              </w:rPr>
            </w:pPr>
            <w:r w:rsidRPr="00350F80">
              <w:rPr>
                <w:sz w:val="26"/>
                <w:szCs w:val="26"/>
                <w:lang w:eastAsia="en-US"/>
              </w:rPr>
              <w:t>26,7</w:t>
            </w:r>
          </w:p>
        </w:tc>
      </w:tr>
      <w:tr w:rsidR="004833E2" w:rsidRPr="00350F80" w14:paraId="1856CAFF" w14:textId="77777777" w:rsidTr="00D9489D">
        <w:tc>
          <w:tcPr>
            <w:tcW w:w="2072" w:type="pct"/>
            <w:vAlign w:val="center"/>
          </w:tcPr>
          <w:p w14:paraId="1856CAFA" w14:textId="77777777" w:rsidR="004833E2" w:rsidRPr="00350F80" w:rsidRDefault="004833E2" w:rsidP="004833E2">
            <w:pPr>
              <w:rPr>
                <w:sz w:val="26"/>
                <w:szCs w:val="26"/>
                <w:lang w:eastAsia="en-US"/>
              </w:rPr>
            </w:pPr>
            <w:r w:rsidRPr="00350F80">
              <w:rPr>
                <w:sz w:val="26"/>
                <w:szCs w:val="26"/>
                <w:lang w:eastAsia="en-US"/>
              </w:rPr>
              <w:t>Kitos prekės</w:t>
            </w:r>
          </w:p>
        </w:tc>
        <w:tc>
          <w:tcPr>
            <w:tcW w:w="808" w:type="pct"/>
          </w:tcPr>
          <w:p w14:paraId="1856CAFB" w14:textId="77777777" w:rsidR="004833E2" w:rsidRPr="00350F80" w:rsidRDefault="004833E2" w:rsidP="00D9489D">
            <w:pPr>
              <w:spacing w:line="360" w:lineRule="auto"/>
              <w:rPr>
                <w:sz w:val="26"/>
                <w:szCs w:val="26"/>
                <w:lang w:eastAsia="en-US"/>
              </w:rPr>
            </w:pPr>
            <w:r w:rsidRPr="00350F80">
              <w:rPr>
                <w:sz w:val="26"/>
                <w:szCs w:val="26"/>
                <w:lang w:eastAsia="en-US"/>
              </w:rPr>
              <w:t>542,5</w:t>
            </w:r>
          </w:p>
        </w:tc>
        <w:tc>
          <w:tcPr>
            <w:tcW w:w="777" w:type="pct"/>
          </w:tcPr>
          <w:p w14:paraId="1856CAFC" w14:textId="77777777" w:rsidR="004833E2" w:rsidRPr="00350F80" w:rsidRDefault="004833E2" w:rsidP="00D9489D">
            <w:pPr>
              <w:spacing w:line="360" w:lineRule="auto"/>
              <w:rPr>
                <w:sz w:val="26"/>
                <w:szCs w:val="26"/>
                <w:lang w:eastAsia="en-US"/>
              </w:rPr>
            </w:pPr>
            <w:r w:rsidRPr="00350F80">
              <w:rPr>
                <w:sz w:val="26"/>
                <w:szCs w:val="26"/>
                <w:lang w:eastAsia="en-US"/>
              </w:rPr>
              <w:t>607,6</w:t>
            </w:r>
          </w:p>
        </w:tc>
        <w:tc>
          <w:tcPr>
            <w:tcW w:w="635" w:type="pct"/>
          </w:tcPr>
          <w:p w14:paraId="1856CAFD" w14:textId="77777777" w:rsidR="004833E2" w:rsidRPr="00350F80" w:rsidRDefault="004833E2" w:rsidP="00D9489D">
            <w:pPr>
              <w:spacing w:line="360" w:lineRule="auto"/>
              <w:rPr>
                <w:sz w:val="26"/>
                <w:szCs w:val="26"/>
                <w:lang w:eastAsia="en-US"/>
              </w:rPr>
            </w:pPr>
            <w:r w:rsidRPr="00350F80">
              <w:rPr>
                <w:sz w:val="26"/>
                <w:szCs w:val="26"/>
                <w:lang w:eastAsia="en-US"/>
              </w:rPr>
              <w:t>1,0</w:t>
            </w:r>
          </w:p>
        </w:tc>
        <w:tc>
          <w:tcPr>
            <w:tcW w:w="708" w:type="pct"/>
          </w:tcPr>
          <w:p w14:paraId="1856CAFE" w14:textId="77777777" w:rsidR="004833E2" w:rsidRPr="00350F80" w:rsidRDefault="004833E2" w:rsidP="00D9489D">
            <w:pPr>
              <w:spacing w:line="360" w:lineRule="auto"/>
              <w:rPr>
                <w:sz w:val="26"/>
                <w:szCs w:val="26"/>
                <w:lang w:eastAsia="en-US"/>
              </w:rPr>
            </w:pPr>
            <w:r w:rsidRPr="00350F80">
              <w:rPr>
                <w:sz w:val="26"/>
                <w:szCs w:val="26"/>
                <w:lang w:eastAsia="en-US"/>
              </w:rPr>
              <w:t>65,1</w:t>
            </w:r>
          </w:p>
        </w:tc>
      </w:tr>
      <w:tr w:rsidR="004833E2" w:rsidRPr="00350F80" w14:paraId="1856CB05" w14:textId="77777777" w:rsidTr="00D9489D">
        <w:tc>
          <w:tcPr>
            <w:tcW w:w="2072" w:type="pct"/>
            <w:tcBorders>
              <w:bottom w:val="single" w:sz="4" w:space="0" w:color="auto"/>
            </w:tcBorders>
            <w:vAlign w:val="center"/>
          </w:tcPr>
          <w:p w14:paraId="1856CB00" w14:textId="77777777" w:rsidR="004833E2" w:rsidRPr="00350F80" w:rsidRDefault="004833E2" w:rsidP="004833E2">
            <w:pPr>
              <w:rPr>
                <w:sz w:val="26"/>
                <w:szCs w:val="26"/>
                <w:lang w:eastAsia="en-US"/>
              </w:rPr>
            </w:pPr>
            <w:r w:rsidRPr="00350F80">
              <w:rPr>
                <w:sz w:val="26"/>
                <w:szCs w:val="26"/>
                <w:lang w:eastAsia="en-US"/>
              </w:rPr>
              <w:t>Komandiruotės</w:t>
            </w:r>
          </w:p>
        </w:tc>
        <w:tc>
          <w:tcPr>
            <w:tcW w:w="808" w:type="pct"/>
            <w:tcBorders>
              <w:bottom w:val="single" w:sz="4" w:space="0" w:color="auto"/>
            </w:tcBorders>
          </w:tcPr>
          <w:p w14:paraId="1856CB01" w14:textId="77777777" w:rsidR="004833E2" w:rsidRPr="00350F80" w:rsidRDefault="004833E2" w:rsidP="00D9489D">
            <w:pPr>
              <w:spacing w:line="360" w:lineRule="auto"/>
              <w:rPr>
                <w:sz w:val="26"/>
                <w:szCs w:val="26"/>
                <w:lang w:eastAsia="en-US"/>
              </w:rPr>
            </w:pPr>
            <w:r w:rsidRPr="00350F80">
              <w:rPr>
                <w:sz w:val="26"/>
                <w:szCs w:val="26"/>
                <w:lang w:eastAsia="en-US"/>
              </w:rPr>
              <w:t>12,1</w:t>
            </w:r>
          </w:p>
        </w:tc>
        <w:tc>
          <w:tcPr>
            <w:tcW w:w="777" w:type="pct"/>
            <w:tcBorders>
              <w:bottom w:val="single" w:sz="4" w:space="0" w:color="auto"/>
            </w:tcBorders>
          </w:tcPr>
          <w:p w14:paraId="1856CB02" w14:textId="77777777" w:rsidR="004833E2" w:rsidRPr="00350F80" w:rsidRDefault="004833E2" w:rsidP="00D9489D">
            <w:pPr>
              <w:spacing w:line="360" w:lineRule="auto"/>
              <w:rPr>
                <w:sz w:val="26"/>
                <w:szCs w:val="26"/>
                <w:lang w:eastAsia="en-US"/>
              </w:rPr>
            </w:pPr>
            <w:r w:rsidRPr="00350F80">
              <w:rPr>
                <w:sz w:val="26"/>
                <w:szCs w:val="26"/>
                <w:lang w:eastAsia="en-US"/>
              </w:rPr>
              <w:t>11,8</w:t>
            </w:r>
          </w:p>
        </w:tc>
        <w:tc>
          <w:tcPr>
            <w:tcW w:w="635" w:type="pct"/>
            <w:tcBorders>
              <w:bottom w:val="single" w:sz="4" w:space="0" w:color="auto"/>
            </w:tcBorders>
          </w:tcPr>
          <w:p w14:paraId="1856CB03" w14:textId="77777777" w:rsidR="004833E2" w:rsidRPr="00350F80" w:rsidRDefault="004833E2" w:rsidP="00D9489D">
            <w:pPr>
              <w:spacing w:line="360" w:lineRule="auto"/>
              <w:rPr>
                <w:sz w:val="26"/>
                <w:szCs w:val="26"/>
                <w:lang w:eastAsia="en-US"/>
              </w:rPr>
            </w:pPr>
          </w:p>
        </w:tc>
        <w:tc>
          <w:tcPr>
            <w:tcW w:w="708" w:type="pct"/>
            <w:tcBorders>
              <w:bottom w:val="single" w:sz="4" w:space="0" w:color="auto"/>
            </w:tcBorders>
          </w:tcPr>
          <w:p w14:paraId="1856CB04" w14:textId="77777777" w:rsidR="004833E2" w:rsidRPr="00350F80" w:rsidRDefault="004833E2" w:rsidP="00D9489D">
            <w:pPr>
              <w:spacing w:line="360" w:lineRule="auto"/>
              <w:rPr>
                <w:sz w:val="26"/>
                <w:szCs w:val="26"/>
                <w:lang w:eastAsia="en-US"/>
              </w:rPr>
            </w:pPr>
            <w:r w:rsidRPr="00350F80">
              <w:rPr>
                <w:sz w:val="26"/>
                <w:szCs w:val="26"/>
                <w:lang w:eastAsia="en-US"/>
              </w:rPr>
              <w:t>-0,3</w:t>
            </w:r>
          </w:p>
        </w:tc>
      </w:tr>
      <w:tr w:rsidR="004833E2" w:rsidRPr="00350F80" w14:paraId="1856CB0B" w14:textId="77777777" w:rsidTr="00D9489D">
        <w:tc>
          <w:tcPr>
            <w:tcW w:w="2072" w:type="pct"/>
            <w:tcBorders>
              <w:bottom w:val="single" w:sz="4" w:space="0" w:color="auto"/>
            </w:tcBorders>
            <w:vAlign w:val="center"/>
          </w:tcPr>
          <w:p w14:paraId="1856CB06" w14:textId="77777777" w:rsidR="004833E2" w:rsidRPr="00350F80" w:rsidRDefault="004833E2" w:rsidP="004833E2">
            <w:pPr>
              <w:rPr>
                <w:sz w:val="26"/>
                <w:szCs w:val="26"/>
                <w:lang w:eastAsia="en-US"/>
              </w:rPr>
            </w:pPr>
            <w:r w:rsidRPr="00350F80">
              <w:rPr>
                <w:sz w:val="26"/>
                <w:szCs w:val="26"/>
                <w:lang w:eastAsia="en-US"/>
              </w:rPr>
              <w:t>Miestų ir gyvenviečių viešasis ūkis</w:t>
            </w:r>
          </w:p>
        </w:tc>
        <w:tc>
          <w:tcPr>
            <w:tcW w:w="808" w:type="pct"/>
            <w:tcBorders>
              <w:bottom w:val="single" w:sz="4" w:space="0" w:color="auto"/>
            </w:tcBorders>
          </w:tcPr>
          <w:p w14:paraId="1856CB07" w14:textId="77777777" w:rsidR="004833E2" w:rsidRPr="00350F80" w:rsidRDefault="004833E2" w:rsidP="00D9489D">
            <w:pPr>
              <w:spacing w:line="360" w:lineRule="auto"/>
              <w:rPr>
                <w:sz w:val="26"/>
                <w:szCs w:val="26"/>
                <w:lang w:eastAsia="en-US"/>
              </w:rPr>
            </w:pPr>
            <w:r w:rsidRPr="00350F80">
              <w:rPr>
                <w:sz w:val="26"/>
                <w:szCs w:val="26"/>
                <w:lang w:eastAsia="en-US"/>
              </w:rPr>
              <w:t>824,0</w:t>
            </w:r>
          </w:p>
        </w:tc>
        <w:tc>
          <w:tcPr>
            <w:tcW w:w="777" w:type="pct"/>
            <w:tcBorders>
              <w:bottom w:val="single" w:sz="4" w:space="0" w:color="auto"/>
            </w:tcBorders>
          </w:tcPr>
          <w:p w14:paraId="1856CB08" w14:textId="77777777" w:rsidR="004833E2" w:rsidRPr="00350F80" w:rsidRDefault="004833E2" w:rsidP="00D9489D">
            <w:pPr>
              <w:spacing w:line="360" w:lineRule="auto"/>
              <w:rPr>
                <w:sz w:val="26"/>
                <w:szCs w:val="26"/>
                <w:lang w:eastAsia="en-US"/>
              </w:rPr>
            </w:pPr>
            <w:r w:rsidRPr="00350F80">
              <w:rPr>
                <w:sz w:val="26"/>
                <w:szCs w:val="26"/>
                <w:lang w:eastAsia="en-US"/>
              </w:rPr>
              <w:t>564,0</w:t>
            </w:r>
          </w:p>
        </w:tc>
        <w:tc>
          <w:tcPr>
            <w:tcW w:w="635" w:type="pct"/>
            <w:tcBorders>
              <w:bottom w:val="single" w:sz="4" w:space="0" w:color="auto"/>
            </w:tcBorders>
          </w:tcPr>
          <w:p w14:paraId="1856CB09" w14:textId="77777777" w:rsidR="004833E2" w:rsidRPr="00350F80" w:rsidRDefault="004833E2" w:rsidP="00D9489D">
            <w:pPr>
              <w:spacing w:line="360" w:lineRule="auto"/>
              <w:rPr>
                <w:sz w:val="26"/>
                <w:szCs w:val="26"/>
                <w:lang w:eastAsia="en-US"/>
              </w:rPr>
            </w:pPr>
            <w:r w:rsidRPr="00350F80">
              <w:rPr>
                <w:sz w:val="26"/>
                <w:szCs w:val="26"/>
                <w:lang w:eastAsia="en-US"/>
              </w:rPr>
              <w:t>0,9</w:t>
            </w:r>
          </w:p>
        </w:tc>
        <w:tc>
          <w:tcPr>
            <w:tcW w:w="708" w:type="pct"/>
            <w:tcBorders>
              <w:bottom w:val="single" w:sz="4" w:space="0" w:color="auto"/>
            </w:tcBorders>
          </w:tcPr>
          <w:p w14:paraId="1856CB0A" w14:textId="77777777" w:rsidR="004833E2" w:rsidRPr="00350F80" w:rsidRDefault="004833E2" w:rsidP="00D9489D">
            <w:pPr>
              <w:spacing w:line="360" w:lineRule="auto"/>
              <w:rPr>
                <w:sz w:val="26"/>
                <w:szCs w:val="26"/>
                <w:lang w:eastAsia="en-US"/>
              </w:rPr>
            </w:pPr>
            <w:r w:rsidRPr="00350F80">
              <w:rPr>
                <w:sz w:val="26"/>
                <w:szCs w:val="26"/>
                <w:lang w:eastAsia="en-US"/>
              </w:rPr>
              <w:t>-260,0</w:t>
            </w:r>
          </w:p>
        </w:tc>
      </w:tr>
      <w:tr w:rsidR="004833E2" w:rsidRPr="00350F80" w14:paraId="1856CB11" w14:textId="77777777" w:rsidTr="00D9489D">
        <w:tc>
          <w:tcPr>
            <w:tcW w:w="2072" w:type="pct"/>
            <w:tcBorders>
              <w:top w:val="single" w:sz="4" w:space="0" w:color="auto"/>
            </w:tcBorders>
            <w:vAlign w:val="center"/>
          </w:tcPr>
          <w:p w14:paraId="1856CB0C" w14:textId="77777777" w:rsidR="004833E2" w:rsidRPr="00350F80" w:rsidRDefault="004833E2" w:rsidP="004833E2">
            <w:pPr>
              <w:rPr>
                <w:sz w:val="26"/>
                <w:szCs w:val="26"/>
                <w:lang w:eastAsia="en-US"/>
              </w:rPr>
            </w:pPr>
            <w:r w:rsidRPr="00350F80">
              <w:rPr>
                <w:sz w:val="26"/>
                <w:szCs w:val="26"/>
                <w:lang w:eastAsia="en-US"/>
              </w:rPr>
              <w:t xml:space="preserve">Ilgalaikio materialiojo turto nuoma </w:t>
            </w:r>
          </w:p>
        </w:tc>
        <w:tc>
          <w:tcPr>
            <w:tcW w:w="808" w:type="pct"/>
            <w:tcBorders>
              <w:top w:val="single" w:sz="4" w:space="0" w:color="auto"/>
            </w:tcBorders>
          </w:tcPr>
          <w:p w14:paraId="1856CB0D" w14:textId="77777777" w:rsidR="004833E2" w:rsidRPr="00350F80" w:rsidRDefault="004833E2" w:rsidP="00D9489D">
            <w:pPr>
              <w:spacing w:line="360" w:lineRule="auto"/>
              <w:rPr>
                <w:sz w:val="26"/>
                <w:szCs w:val="26"/>
                <w:lang w:eastAsia="en-US"/>
              </w:rPr>
            </w:pPr>
            <w:r w:rsidRPr="00350F80">
              <w:rPr>
                <w:sz w:val="26"/>
                <w:szCs w:val="26"/>
                <w:lang w:eastAsia="en-US"/>
              </w:rPr>
              <w:t>94,2</w:t>
            </w:r>
          </w:p>
        </w:tc>
        <w:tc>
          <w:tcPr>
            <w:tcW w:w="777" w:type="pct"/>
            <w:tcBorders>
              <w:top w:val="single" w:sz="4" w:space="0" w:color="auto"/>
            </w:tcBorders>
          </w:tcPr>
          <w:p w14:paraId="1856CB0E" w14:textId="77777777" w:rsidR="004833E2" w:rsidRPr="00350F80" w:rsidRDefault="004833E2" w:rsidP="00D9489D">
            <w:pPr>
              <w:spacing w:line="360" w:lineRule="auto"/>
              <w:rPr>
                <w:sz w:val="26"/>
                <w:szCs w:val="26"/>
                <w:lang w:eastAsia="en-US"/>
              </w:rPr>
            </w:pPr>
            <w:r w:rsidRPr="00350F80">
              <w:rPr>
                <w:sz w:val="26"/>
                <w:szCs w:val="26"/>
                <w:lang w:eastAsia="en-US"/>
              </w:rPr>
              <w:t>98,2</w:t>
            </w:r>
          </w:p>
        </w:tc>
        <w:tc>
          <w:tcPr>
            <w:tcW w:w="635" w:type="pct"/>
            <w:tcBorders>
              <w:top w:val="single" w:sz="4" w:space="0" w:color="auto"/>
            </w:tcBorders>
          </w:tcPr>
          <w:p w14:paraId="1856CB0F" w14:textId="77777777" w:rsidR="004833E2" w:rsidRPr="00350F80" w:rsidRDefault="004833E2" w:rsidP="00D9489D">
            <w:pPr>
              <w:spacing w:line="360" w:lineRule="auto"/>
              <w:rPr>
                <w:sz w:val="26"/>
                <w:szCs w:val="26"/>
                <w:lang w:eastAsia="en-US"/>
              </w:rPr>
            </w:pPr>
            <w:r w:rsidRPr="00350F80">
              <w:rPr>
                <w:sz w:val="26"/>
                <w:szCs w:val="26"/>
                <w:lang w:eastAsia="en-US"/>
              </w:rPr>
              <w:t>0,1</w:t>
            </w:r>
          </w:p>
        </w:tc>
        <w:tc>
          <w:tcPr>
            <w:tcW w:w="708" w:type="pct"/>
            <w:tcBorders>
              <w:top w:val="single" w:sz="4" w:space="0" w:color="auto"/>
            </w:tcBorders>
          </w:tcPr>
          <w:p w14:paraId="1856CB10" w14:textId="77777777" w:rsidR="004833E2" w:rsidRPr="00350F80" w:rsidRDefault="004833E2" w:rsidP="00D9489D">
            <w:pPr>
              <w:spacing w:line="360" w:lineRule="auto"/>
              <w:rPr>
                <w:sz w:val="26"/>
                <w:szCs w:val="26"/>
                <w:lang w:eastAsia="en-US"/>
              </w:rPr>
            </w:pPr>
            <w:r w:rsidRPr="00350F80">
              <w:rPr>
                <w:sz w:val="26"/>
                <w:szCs w:val="26"/>
                <w:lang w:eastAsia="en-US"/>
              </w:rPr>
              <w:t>4,0</w:t>
            </w:r>
          </w:p>
        </w:tc>
      </w:tr>
      <w:tr w:rsidR="004833E2" w:rsidRPr="00350F80" w14:paraId="1856CB17" w14:textId="77777777" w:rsidTr="00D9489D">
        <w:tc>
          <w:tcPr>
            <w:tcW w:w="2072" w:type="pct"/>
            <w:vAlign w:val="center"/>
          </w:tcPr>
          <w:p w14:paraId="1856CB12" w14:textId="77777777" w:rsidR="004833E2" w:rsidRPr="00350F80" w:rsidRDefault="004833E2" w:rsidP="004833E2">
            <w:pPr>
              <w:rPr>
                <w:sz w:val="26"/>
                <w:szCs w:val="26"/>
                <w:lang w:eastAsia="en-US"/>
              </w:rPr>
            </w:pPr>
            <w:r w:rsidRPr="00350F80">
              <w:rPr>
                <w:sz w:val="26"/>
                <w:szCs w:val="26"/>
                <w:lang w:eastAsia="en-US"/>
              </w:rPr>
              <w:t>Ilgalaikio materialiojo turto remontas</w:t>
            </w:r>
          </w:p>
        </w:tc>
        <w:tc>
          <w:tcPr>
            <w:tcW w:w="808" w:type="pct"/>
          </w:tcPr>
          <w:p w14:paraId="1856CB13" w14:textId="77777777" w:rsidR="004833E2" w:rsidRPr="00350F80" w:rsidRDefault="004833E2" w:rsidP="00D9489D">
            <w:pPr>
              <w:spacing w:line="360" w:lineRule="auto"/>
              <w:rPr>
                <w:sz w:val="26"/>
                <w:szCs w:val="26"/>
                <w:lang w:eastAsia="en-US"/>
              </w:rPr>
            </w:pPr>
            <w:r w:rsidRPr="00350F80">
              <w:rPr>
                <w:sz w:val="26"/>
                <w:szCs w:val="26"/>
                <w:lang w:eastAsia="en-US"/>
              </w:rPr>
              <w:t>191,5</w:t>
            </w:r>
          </w:p>
        </w:tc>
        <w:tc>
          <w:tcPr>
            <w:tcW w:w="777" w:type="pct"/>
          </w:tcPr>
          <w:p w14:paraId="1856CB14" w14:textId="77777777" w:rsidR="004833E2" w:rsidRPr="00350F80" w:rsidRDefault="004833E2" w:rsidP="00D9489D">
            <w:pPr>
              <w:spacing w:line="360" w:lineRule="auto"/>
              <w:rPr>
                <w:sz w:val="26"/>
                <w:szCs w:val="26"/>
                <w:lang w:eastAsia="en-US"/>
              </w:rPr>
            </w:pPr>
            <w:r w:rsidRPr="00350F80">
              <w:rPr>
                <w:sz w:val="26"/>
                <w:szCs w:val="26"/>
                <w:lang w:eastAsia="en-US"/>
              </w:rPr>
              <w:t>254,9</w:t>
            </w:r>
          </w:p>
        </w:tc>
        <w:tc>
          <w:tcPr>
            <w:tcW w:w="635" w:type="pct"/>
          </w:tcPr>
          <w:p w14:paraId="1856CB15" w14:textId="77777777" w:rsidR="004833E2" w:rsidRPr="00350F80" w:rsidRDefault="004833E2" w:rsidP="00D9489D">
            <w:pPr>
              <w:spacing w:line="360" w:lineRule="auto"/>
              <w:rPr>
                <w:sz w:val="26"/>
                <w:szCs w:val="26"/>
                <w:lang w:eastAsia="en-US"/>
              </w:rPr>
            </w:pPr>
            <w:r w:rsidRPr="00350F80">
              <w:rPr>
                <w:sz w:val="26"/>
                <w:szCs w:val="26"/>
                <w:lang w:eastAsia="en-US"/>
              </w:rPr>
              <w:t>0,4</w:t>
            </w:r>
          </w:p>
        </w:tc>
        <w:tc>
          <w:tcPr>
            <w:tcW w:w="708" w:type="pct"/>
          </w:tcPr>
          <w:p w14:paraId="1856CB16" w14:textId="77777777" w:rsidR="004833E2" w:rsidRPr="00350F80" w:rsidRDefault="004833E2" w:rsidP="00D9489D">
            <w:pPr>
              <w:spacing w:line="360" w:lineRule="auto"/>
              <w:rPr>
                <w:sz w:val="26"/>
                <w:szCs w:val="26"/>
                <w:lang w:eastAsia="en-US"/>
              </w:rPr>
            </w:pPr>
            <w:r w:rsidRPr="00350F80">
              <w:rPr>
                <w:sz w:val="26"/>
                <w:szCs w:val="26"/>
                <w:lang w:eastAsia="en-US"/>
              </w:rPr>
              <w:t>63,4</w:t>
            </w:r>
          </w:p>
        </w:tc>
      </w:tr>
      <w:tr w:rsidR="004833E2" w:rsidRPr="00350F80" w14:paraId="1856CB1D" w14:textId="77777777" w:rsidTr="00D9489D">
        <w:tc>
          <w:tcPr>
            <w:tcW w:w="2072" w:type="pct"/>
            <w:vAlign w:val="center"/>
          </w:tcPr>
          <w:p w14:paraId="1856CB18" w14:textId="77777777" w:rsidR="004833E2" w:rsidRPr="00350F80" w:rsidRDefault="004833E2" w:rsidP="004833E2">
            <w:pPr>
              <w:rPr>
                <w:sz w:val="26"/>
                <w:szCs w:val="26"/>
                <w:lang w:eastAsia="en-US"/>
              </w:rPr>
            </w:pPr>
            <w:r w:rsidRPr="00350F80">
              <w:rPr>
                <w:sz w:val="26"/>
                <w:szCs w:val="26"/>
                <w:lang w:eastAsia="en-US"/>
              </w:rPr>
              <w:t>Kvalifikacijos kėlimas</w:t>
            </w:r>
          </w:p>
        </w:tc>
        <w:tc>
          <w:tcPr>
            <w:tcW w:w="808" w:type="pct"/>
          </w:tcPr>
          <w:p w14:paraId="1856CB19" w14:textId="77777777" w:rsidR="004833E2" w:rsidRPr="00350F80" w:rsidRDefault="004833E2" w:rsidP="00D9489D">
            <w:pPr>
              <w:spacing w:line="360" w:lineRule="auto"/>
              <w:rPr>
                <w:sz w:val="26"/>
                <w:szCs w:val="26"/>
                <w:lang w:eastAsia="en-US"/>
              </w:rPr>
            </w:pPr>
            <w:r w:rsidRPr="00350F80">
              <w:rPr>
                <w:sz w:val="26"/>
                <w:szCs w:val="26"/>
                <w:lang w:eastAsia="en-US"/>
              </w:rPr>
              <w:t>65,8</w:t>
            </w:r>
          </w:p>
        </w:tc>
        <w:tc>
          <w:tcPr>
            <w:tcW w:w="777" w:type="pct"/>
          </w:tcPr>
          <w:p w14:paraId="1856CB1A" w14:textId="77777777" w:rsidR="004833E2" w:rsidRPr="00350F80" w:rsidRDefault="004833E2" w:rsidP="00D9489D">
            <w:pPr>
              <w:spacing w:line="360" w:lineRule="auto"/>
              <w:rPr>
                <w:sz w:val="26"/>
                <w:szCs w:val="26"/>
                <w:lang w:eastAsia="en-US"/>
              </w:rPr>
            </w:pPr>
            <w:r w:rsidRPr="00350F80">
              <w:rPr>
                <w:sz w:val="26"/>
                <w:szCs w:val="26"/>
                <w:lang w:eastAsia="en-US"/>
              </w:rPr>
              <w:t>60,6</w:t>
            </w:r>
          </w:p>
        </w:tc>
        <w:tc>
          <w:tcPr>
            <w:tcW w:w="635" w:type="pct"/>
          </w:tcPr>
          <w:p w14:paraId="1856CB1B" w14:textId="77777777" w:rsidR="004833E2" w:rsidRPr="00350F80" w:rsidRDefault="004833E2" w:rsidP="00D9489D">
            <w:pPr>
              <w:spacing w:line="360" w:lineRule="auto"/>
              <w:rPr>
                <w:sz w:val="26"/>
                <w:szCs w:val="26"/>
                <w:lang w:eastAsia="en-US"/>
              </w:rPr>
            </w:pPr>
            <w:r w:rsidRPr="00350F80">
              <w:rPr>
                <w:sz w:val="26"/>
                <w:szCs w:val="26"/>
                <w:lang w:eastAsia="en-US"/>
              </w:rPr>
              <w:t>0,1</w:t>
            </w:r>
          </w:p>
        </w:tc>
        <w:tc>
          <w:tcPr>
            <w:tcW w:w="708" w:type="pct"/>
          </w:tcPr>
          <w:p w14:paraId="1856CB1C" w14:textId="77777777" w:rsidR="004833E2" w:rsidRPr="00350F80" w:rsidRDefault="004833E2" w:rsidP="00D9489D">
            <w:pPr>
              <w:spacing w:line="360" w:lineRule="auto"/>
              <w:rPr>
                <w:sz w:val="26"/>
                <w:szCs w:val="26"/>
                <w:lang w:eastAsia="en-US"/>
              </w:rPr>
            </w:pPr>
            <w:r w:rsidRPr="00350F80">
              <w:rPr>
                <w:sz w:val="26"/>
                <w:szCs w:val="26"/>
                <w:lang w:eastAsia="en-US"/>
              </w:rPr>
              <w:t>-5,2</w:t>
            </w:r>
          </w:p>
        </w:tc>
      </w:tr>
      <w:tr w:rsidR="004833E2" w:rsidRPr="00350F80" w14:paraId="1856CB23" w14:textId="77777777" w:rsidTr="00D9489D">
        <w:tc>
          <w:tcPr>
            <w:tcW w:w="2072" w:type="pct"/>
            <w:vAlign w:val="center"/>
          </w:tcPr>
          <w:p w14:paraId="1856CB1E" w14:textId="77777777" w:rsidR="004833E2" w:rsidRPr="00350F80" w:rsidRDefault="004833E2" w:rsidP="004833E2">
            <w:pPr>
              <w:rPr>
                <w:sz w:val="26"/>
                <w:szCs w:val="26"/>
                <w:lang w:eastAsia="en-US"/>
              </w:rPr>
            </w:pPr>
            <w:r w:rsidRPr="00350F80">
              <w:rPr>
                <w:sz w:val="26"/>
                <w:szCs w:val="26"/>
                <w:lang w:eastAsia="en-US"/>
              </w:rPr>
              <w:lastRenderedPageBreak/>
              <w:t>Apmokėjimas už turto vertinimo paslaugas</w:t>
            </w:r>
          </w:p>
        </w:tc>
        <w:tc>
          <w:tcPr>
            <w:tcW w:w="808" w:type="pct"/>
          </w:tcPr>
          <w:p w14:paraId="1856CB1F" w14:textId="77777777" w:rsidR="004833E2" w:rsidRPr="00350F80" w:rsidRDefault="004833E2" w:rsidP="00D9489D">
            <w:pPr>
              <w:spacing w:line="360" w:lineRule="auto"/>
              <w:rPr>
                <w:sz w:val="26"/>
                <w:szCs w:val="26"/>
                <w:lang w:eastAsia="en-US"/>
              </w:rPr>
            </w:pPr>
            <w:r w:rsidRPr="00350F80">
              <w:rPr>
                <w:sz w:val="26"/>
                <w:szCs w:val="26"/>
                <w:lang w:eastAsia="en-US"/>
              </w:rPr>
              <w:t>6,9</w:t>
            </w:r>
          </w:p>
        </w:tc>
        <w:tc>
          <w:tcPr>
            <w:tcW w:w="777" w:type="pct"/>
          </w:tcPr>
          <w:p w14:paraId="1856CB20" w14:textId="77777777" w:rsidR="004833E2" w:rsidRPr="00350F80" w:rsidRDefault="004833E2" w:rsidP="00D9489D">
            <w:pPr>
              <w:spacing w:line="360" w:lineRule="auto"/>
              <w:rPr>
                <w:sz w:val="26"/>
                <w:szCs w:val="26"/>
                <w:lang w:eastAsia="en-US"/>
              </w:rPr>
            </w:pPr>
            <w:r w:rsidRPr="00350F80">
              <w:rPr>
                <w:sz w:val="26"/>
                <w:szCs w:val="26"/>
                <w:lang w:eastAsia="en-US"/>
              </w:rPr>
              <w:t>2,5</w:t>
            </w:r>
          </w:p>
        </w:tc>
        <w:tc>
          <w:tcPr>
            <w:tcW w:w="635" w:type="pct"/>
          </w:tcPr>
          <w:p w14:paraId="1856CB21" w14:textId="77777777" w:rsidR="004833E2" w:rsidRPr="00350F80" w:rsidRDefault="004833E2" w:rsidP="00D9489D">
            <w:pPr>
              <w:spacing w:line="360" w:lineRule="auto"/>
              <w:rPr>
                <w:sz w:val="26"/>
                <w:szCs w:val="26"/>
                <w:lang w:eastAsia="en-US"/>
              </w:rPr>
            </w:pPr>
          </w:p>
        </w:tc>
        <w:tc>
          <w:tcPr>
            <w:tcW w:w="708" w:type="pct"/>
          </w:tcPr>
          <w:p w14:paraId="1856CB22" w14:textId="77777777" w:rsidR="004833E2" w:rsidRPr="00350F80" w:rsidRDefault="004833E2" w:rsidP="00D9489D">
            <w:pPr>
              <w:spacing w:line="360" w:lineRule="auto"/>
              <w:rPr>
                <w:sz w:val="26"/>
                <w:szCs w:val="26"/>
                <w:lang w:eastAsia="en-US"/>
              </w:rPr>
            </w:pPr>
            <w:r w:rsidRPr="00350F80">
              <w:rPr>
                <w:sz w:val="26"/>
                <w:szCs w:val="26"/>
                <w:lang w:eastAsia="en-US"/>
              </w:rPr>
              <w:t>-4,4</w:t>
            </w:r>
          </w:p>
        </w:tc>
      </w:tr>
      <w:tr w:rsidR="004833E2" w:rsidRPr="00350F80" w14:paraId="1856CB29" w14:textId="77777777" w:rsidTr="00D9489D">
        <w:tc>
          <w:tcPr>
            <w:tcW w:w="2072" w:type="pct"/>
            <w:tcBorders>
              <w:bottom w:val="single" w:sz="4" w:space="0" w:color="auto"/>
            </w:tcBorders>
            <w:vAlign w:val="center"/>
          </w:tcPr>
          <w:p w14:paraId="1856CB24" w14:textId="77777777" w:rsidR="004833E2" w:rsidRPr="00350F80" w:rsidRDefault="004833E2" w:rsidP="004833E2">
            <w:pPr>
              <w:rPr>
                <w:sz w:val="26"/>
                <w:szCs w:val="26"/>
                <w:lang w:eastAsia="en-US"/>
              </w:rPr>
            </w:pPr>
            <w:r w:rsidRPr="00350F80">
              <w:rPr>
                <w:sz w:val="26"/>
                <w:szCs w:val="26"/>
                <w:lang w:eastAsia="en-US"/>
              </w:rPr>
              <w:t>Komunalinės paslaugos</w:t>
            </w:r>
          </w:p>
        </w:tc>
        <w:tc>
          <w:tcPr>
            <w:tcW w:w="808" w:type="pct"/>
            <w:tcBorders>
              <w:bottom w:val="single" w:sz="4" w:space="0" w:color="auto"/>
            </w:tcBorders>
          </w:tcPr>
          <w:p w14:paraId="1856CB25" w14:textId="77777777" w:rsidR="004833E2" w:rsidRPr="00350F80" w:rsidRDefault="004833E2" w:rsidP="00D9489D">
            <w:pPr>
              <w:spacing w:line="360" w:lineRule="auto"/>
              <w:rPr>
                <w:sz w:val="26"/>
                <w:szCs w:val="26"/>
                <w:lang w:eastAsia="en-US"/>
              </w:rPr>
            </w:pPr>
            <w:r w:rsidRPr="00350F80">
              <w:rPr>
                <w:sz w:val="26"/>
                <w:szCs w:val="26"/>
                <w:lang w:eastAsia="en-US"/>
              </w:rPr>
              <w:t>1745,8</w:t>
            </w:r>
          </w:p>
        </w:tc>
        <w:tc>
          <w:tcPr>
            <w:tcW w:w="777" w:type="pct"/>
            <w:tcBorders>
              <w:bottom w:val="single" w:sz="4" w:space="0" w:color="auto"/>
            </w:tcBorders>
          </w:tcPr>
          <w:p w14:paraId="1856CB26" w14:textId="77777777" w:rsidR="004833E2" w:rsidRPr="00350F80" w:rsidRDefault="004833E2" w:rsidP="00D9489D">
            <w:pPr>
              <w:spacing w:line="360" w:lineRule="auto"/>
              <w:rPr>
                <w:sz w:val="26"/>
                <w:szCs w:val="26"/>
                <w:lang w:eastAsia="en-US"/>
              </w:rPr>
            </w:pPr>
            <w:r w:rsidRPr="00350F80">
              <w:rPr>
                <w:sz w:val="26"/>
                <w:szCs w:val="26"/>
                <w:lang w:eastAsia="en-US"/>
              </w:rPr>
              <w:t>1804,6</w:t>
            </w:r>
          </w:p>
        </w:tc>
        <w:tc>
          <w:tcPr>
            <w:tcW w:w="635" w:type="pct"/>
            <w:tcBorders>
              <w:bottom w:val="single" w:sz="4" w:space="0" w:color="auto"/>
            </w:tcBorders>
          </w:tcPr>
          <w:p w14:paraId="1856CB27" w14:textId="77777777" w:rsidR="004833E2" w:rsidRPr="00350F80" w:rsidRDefault="004833E2" w:rsidP="00D9489D">
            <w:pPr>
              <w:spacing w:line="360" w:lineRule="auto"/>
              <w:rPr>
                <w:sz w:val="26"/>
                <w:szCs w:val="26"/>
                <w:lang w:eastAsia="en-US"/>
              </w:rPr>
            </w:pPr>
            <w:r w:rsidRPr="00350F80">
              <w:rPr>
                <w:sz w:val="26"/>
                <w:szCs w:val="26"/>
                <w:lang w:eastAsia="en-US"/>
              </w:rPr>
              <w:t>2,8</w:t>
            </w:r>
          </w:p>
        </w:tc>
        <w:tc>
          <w:tcPr>
            <w:tcW w:w="708" w:type="pct"/>
            <w:tcBorders>
              <w:bottom w:val="single" w:sz="4" w:space="0" w:color="auto"/>
            </w:tcBorders>
          </w:tcPr>
          <w:p w14:paraId="1856CB28" w14:textId="77777777" w:rsidR="004833E2" w:rsidRPr="00350F80" w:rsidRDefault="004833E2" w:rsidP="00D9489D">
            <w:pPr>
              <w:spacing w:line="360" w:lineRule="auto"/>
              <w:rPr>
                <w:sz w:val="26"/>
                <w:szCs w:val="26"/>
                <w:lang w:eastAsia="en-US"/>
              </w:rPr>
            </w:pPr>
            <w:r w:rsidRPr="00350F80">
              <w:rPr>
                <w:sz w:val="26"/>
                <w:szCs w:val="26"/>
                <w:lang w:eastAsia="en-US"/>
              </w:rPr>
              <w:t>58,8</w:t>
            </w:r>
          </w:p>
        </w:tc>
      </w:tr>
      <w:tr w:rsidR="004833E2" w:rsidRPr="00350F80" w14:paraId="1856CB2F" w14:textId="77777777" w:rsidTr="00D9489D">
        <w:tc>
          <w:tcPr>
            <w:tcW w:w="2072" w:type="pct"/>
            <w:tcBorders>
              <w:bottom w:val="single" w:sz="4" w:space="0" w:color="auto"/>
            </w:tcBorders>
            <w:vAlign w:val="center"/>
          </w:tcPr>
          <w:p w14:paraId="1856CB2A" w14:textId="77777777" w:rsidR="004833E2" w:rsidRPr="00350F80" w:rsidRDefault="004833E2" w:rsidP="004833E2">
            <w:pPr>
              <w:rPr>
                <w:sz w:val="26"/>
                <w:szCs w:val="26"/>
                <w:lang w:eastAsia="en-US"/>
              </w:rPr>
            </w:pPr>
            <w:r w:rsidRPr="00350F80">
              <w:rPr>
                <w:sz w:val="26"/>
                <w:szCs w:val="26"/>
                <w:lang w:eastAsia="en-US"/>
              </w:rPr>
              <w:t xml:space="preserve">Kitos paslaugos </w:t>
            </w:r>
          </w:p>
        </w:tc>
        <w:tc>
          <w:tcPr>
            <w:tcW w:w="808" w:type="pct"/>
            <w:tcBorders>
              <w:bottom w:val="single" w:sz="4" w:space="0" w:color="auto"/>
            </w:tcBorders>
          </w:tcPr>
          <w:p w14:paraId="1856CB2B" w14:textId="77777777" w:rsidR="004833E2" w:rsidRPr="00350F80" w:rsidRDefault="004833E2" w:rsidP="00D9489D">
            <w:pPr>
              <w:spacing w:line="360" w:lineRule="auto"/>
              <w:rPr>
                <w:sz w:val="26"/>
                <w:szCs w:val="26"/>
                <w:lang w:eastAsia="en-US"/>
              </w:rPr>
            </w:pPr>
            <w:r w:rsidRPr="00350F80">
              <w:rPr>
                <w:sz w:val="26"/>
                <w:szCs w:val="26"/>
                <w:lang w:eastAsia="en-US"/>
              </w:rPr>
              <w:t>3826,4</w:t>
            </w:r>
          </w:p>
        </w:tc>
        <w:tc>
          <w:tcPr>
            <w:tcW w:w="777" w:type="pct"/>
            <w:tcBorders>
              <w:bottom w:val="single" w:sz="4" w:space="0" w:color="auto"/>
            </w:tcBorders>
          </w:tcPr>
          <w:p w14:paraId="1856CB2C" w14:textId="77777777" w:rsidR="004833E2" w:rsidRPr="00350F80" w:rsidRDefault="004833E2" w:rsidP="00D9489D">
            <w:pPr>
              <w:spacing w:line="360" w:lineRule="auto"/>
              <w:rPr>
                <w:sz w:val="26"/>
                <w:szCs w:val="26"/>
                <w:lang w:eastAsia="en-US"/>
              </w:rPr>
            </w:pPr>
            <w:r w:rsidRPr="00350F80">
              <w:rPr>
                <w:sz w:val="26"/>
                <w:szCs w:val="26"/>
                <w:lang w:eastAsia="en-US"/>
              </w:rPr>
              <w:t>3608,5</w:t>
            </w:r>
          </w:p>
        </w:tc>
        <w:tc>
          <w:tcPr>
            <w:tcW w:w="635" w:type="pct"/>
            <w:tcBorders>
              <w:bottom w:val="single" w:sz="4" w:space="0" w:color="auto"/>
            </w:tcBorders>
          </w:tcPr>
          <w:p w14:paraId="1856CB2D" w14:textId="77777777" w:rsidR="004833E2" w:rsidRPr="00350F80" w:rsidRDefault="004833E2" w:rsidP="00D9489D">
            <w:pPr>
              <w:spacing w:line="360" w:lineRule="auto"/>
              <w:rPr>
                <w:sz w:val="26"/>
                <w:szCs w:val="26"/>
                <w:lang w:eastAsia="en-US"/>
              </w:rPr>
            </w:pPr>
            <w:r w:rsidRPr="00350F80">
              <w:rPr>
                <w:sz w:val="26"/>
                <w:szCs w:val="26"/>
                <w:lang w:eastAsia="en-US"/>
              </w:rPr>
              <w:t>5,6</w:t>
            </w:r>
          </w:p>
        </w:tc>
        <w:tc>
          <w:tcPr>
            <w:tcW w:w="708" w:type="pct"/>
            <w:tcBorders>
              <w:bottom w:val="single" w:sz="4" w:space="0" w:color="auto"/>
            </w:tcBorders>
          </w:tcPr>
          <w:p w14:paraId="1856CB2E" w14:textId="77777777" w:rsidR="004833E2" w:rsidRPr="00350F80" w:rsidRDefault="004833E2" w:rsidP="00D9489D">
            <w:pPr>
              <w:spacing w:line="360" w:lineRule="auto"/>
              <w:rPr>
                <w:sz w:val="26"/>
                <w:szCs w:val="26"/>
                <w:lang w:eastAsia="en-US"/>
              </w:rPr>
            </w:pPr>
            <w:r w:rsidRPr="00350F80">
              <w:rPr>
                <w:sz w:val="26"/>
                <w:szCs w:val="26"/>
                <w:lang w:eastAsia="en-US"/>
              </w:rPr>
              <w:t>-217,9</w:t>
            </w:r>
          </w:p>
        </w:tc>
      </w:tr>
      <w:tr w:rsidR="004833E2" w:rsidRPr="00350F80" w14:paraId="1856CB35" w14:textId="77777777" w:rsidTr="00D9489D">
        <w:tc>
          <w:tcPr>
            <w:tcW w:w="2072" w:type="pct"/>
            <w:tcBorders>
              <w:top w:val="single" w:sz="4" w:space="0" w:color="auto"/>
              <w:bottom w:val="single" w:sz="4" w:space="0" w:color="auto"/>
            </w:tcBorders>
            <w:vAlign w:val="center"/>
          </w:tcPr>
          <w:p w14:paraId="1856CB30" w14:textId="77777777" w:rsidR="004833E2" w:rsidRPr="00350F80" w:rsidRDefault="004833E2" w:rsidP="004833E2">
            <w:pPr>
              <w:rPr>
                <w:sz w:val="26"/>
                <w:szCs w:val="26"/>
                <w:lang w:eastAsia="en-US"/>
              </w:rPr>
            </w:pPr>
            <w:r w:rsidRPr="00350F80">
              <w:rPr>
                <w:sz w:val="26"/>
                <w:szCs w:val="26"/>
                <w:lang w:eastAsia="en-US"/>
              </w:rPr>
              <w:t>Savivaldybės sumokėtos palūkanos</w:t>
            </w:r>
          </w:p>
        </w:tc>
        <w:tc>
          <w:tcPr>
            <w:tcW w:w="808" w:type="pct"/>
            <w:tcBorders>
              <w:top w:val="single" w:sz="4" w:space="0" w:color="auto"/>
              <w:bottom w:val="single" w:sz="4" w:space="0" w:color="auto"/>
            </w:tcBorders>
          </w:tcPr>
          <w:p w14:paraId="1856CB31" w14:textId="77777777" w:rsidR="004833E2" w:rsidRPr="00350F80" w:rsidRDefault="004833E2" w:rsidP="00D9489D">
            <w:pPr>
              <w:spacing w:line="360" w:lineRule="auto"/>
              <w:rPr>
                <w:sz w:val="26"/>
                <w:szCs w:val="26"/>
                <w:lang w:eastAsia="en-US"/>
              </w:rPr>
            </w:pPr>
            <w:r w:rsidRPr="00350F80">
              <w:rPr>
                <w:sz w:val="26"/>
                <w:szCs w:val="26"/>
                <w:lang w:eastAsia="en-US"/>
              </w:rPr>
              <w:t>304,1</w:t>
            </w:r>
          </w:p>
        </w:tc>
        <w:tc>
          <w:tcPr>
            <w:tcW w:w="777" w:type="pct"/>
            <w:tcBorders>
              <w:top w:val="single" w:sz="4" w:space="0" w:color="auto"/>
              <w:bottom w:val="single" w:sz="4" w:space="0" w:color="auto"/>
            </w:tcBorders>
          </w:tcPr>
          <w:p w14:paraId="1856CB32" w14:textId="77777777" w:rsidR="004833E2" w:rsidRPr="00350F80" w:rsidRDefault="004833E2" w:rsidP="00D9489D">
            <w:pPr>
              <w:spacing w:line="360" w:lineRule="auto"/>
              <w:rPr>
                <w:sz w:val="26"/>
                <w:szCs w:val="26"/>
                <w:lang w:eastAsia="en-US"/>
              </w:rPr>
            </w:pPr>
            <w:r w:rsidRPr="00350F80">
              <w:rPr>
                <w:sz w:val="26"/>
                <w:szCs w:val="26"/>
                <w:lang w:eastAsia="en-US"/>
              </w:rPr>
              <w:t>465,7</w:t>
            </w:r>
          </w:p>
        </w:tc>
        <w:tc>
          <w:tcPr>
            <w:tcW w:w="635" w:type="pct"/>
            <w:tcBorders>
              <w:top w:val="single" w:sz="4" w:space="0" w:color="auto"/>
              <w:bottom w:val="single" w:sz="4" w:space="0" w:color="auto"/>
            </w:tcBorders>
          </w:tcPr>
          <w:p w14:paraId="1856CB33" w14:textId="77777777" w:rsidR="004833E2" w:rsidRPr="00350F80" w:rsidRDefault="004833E2" w:rsidP="00D9489D">
            <w:pPr>
              <w:spacing w:line="360" w:lineRule="auto"/>
              <w:rPr>
                <w:sz w:val="26"/>
                <w:szCs w:val="26"/>
                <w:lang w:eastAsia="en-US"/>
              </w:rPr>
            </w:pPr>
            <w:r w:rsidRPr="00350F80">
              <w:rPr>
                <w:sz w:val="26"/>
                <w:szCs w:val="26"/>
                <w:lang w:eastAsia="en-US"/>
              </w:rPr>
              <w:t>0,7</w:t>
            </w:r>
          </w:p>
        </w:tc>
        <w:tc>
          <w:tcPr>
            <w:tcW w:w="708" w:type="pct"/>
            <w:tcBorders>
              <w:top w:val="single" w:sz="4" w:space="0" w:color="auto"/>
              <w:bottom w:val="single" w:sz="4" w:space="0" w:color="auto"/>
            </w:tcBorders>
          </w:tcPr>
          <w:p w14:paraId="1856CB34" w14:textId="77777777" w:rsidR="004833E2" w:rsidRPr="00350F80" w:rsidRDefault="004833E2" w:rsidP="00D9489D">
            <w:pPr>
              <w:spacing w:line="360" w:lineRule="auto"/>
              <w:rPr>
                <w:sz w:val="26"/>
                <w:szCs w:val="26"/>
                <w:lang w:eastAsia="en-US"/>
              </w:rPr>
            </w:pPr>
            <w:r w:rsidRPr="00350F80">
              <w:rPr>
                <w:sz w:val="26"/>
                <w:szCs w:val="26"/>
                <w:lang w:eastAsia="en-US"/>
              </w:rPr>
              <w:t>161,6</w:t>
            </w:r>
          </w:p>
        </w:tc>
      </w:tr>
      <w:tr w:rsidR="004833E2" w:rsidRPr="00350F80" w14:paraId="1856CB3B" w14:textId="77777777" w:rsidTr="00D9489D">
        <w:tc>
          <w:tcPr>
            <w:tcW w:w="2072" w:type="pct"/>
            <w:tcBorders>
              <w:top w:val="single" w:sz="4" w:space="0" w:color="auto"/>
            </w:tcBorders>
            <w:vAlign w:val="center"/>
          </w:tcPr>
          <w:p w14:paraId="1856CB36" w14:textId="77777777" w:rsidR="004833E2" w:rsidRPr="00350F80" w:rsidRDefault="004833E2" w:rsidP="004833E2">
            <w:pPr>
              <w:rPr>
                <w:sz w:val="26"/>
                <w:szCs w:val="26"/>
                <w:lang w:eastAsia="en-US"/>
              </w:rPr>
            </w:pPr>
            <w:r w:rsidRPr="00350F80">
              <w:rPr>
                <w:sz w:val="26"/>
                <w:szCs w:val="26"/>
                <w:lang w:eastAsia="en-US"/>
              </w:rPr>
              <w:t>Subsidijos gamybai</w:t>
            </w:r>
          </w:p>
        </w:tc>
        <w:tc>
          <w:tcPr>
            <w:tcW w:w="808" w:type="pct"/>
            <w:tcBorders>
              <w:top w:val="single" w:sz="4" w:space="0" w:color="auto"/>
            </w:tcBorders>
          </w:tcPr>
          <w:p w14:paraId="1856CB37" w14:textId="77777777" w:rsidR="004833E2" w:rsidRPr="00350F80" w:rsidRDefault="004833E2" w:rsidP="00D9489D">
            <w:pPr>
              <w:spacing w:line="360" w:lineRule="auto"/>
              <w:rPr>
                <w:sz w:val="26"/>
                <w:szCs w:val="26"/>
                <w:lang w:eastAsia="en-US"/>
              </w:rPr>
            </w:pPr>
            <w:r w:rsidRPr="00350F80">
              <w:rPr>
                <w:sz w:val="26"/>
                <w:szCs w:val="26"/>
                <w:lang w:eastAsia="en-US"/>
              </w:rPr>
              <w:t>285,0</w:t>
            </w:r>
          </w:p>
        </w:tc>
        <w:tc>
          <w:tcPr>
            <w:tcW w:w="777" w:type="pct"/>
            <w:tcBorders>
              <w:top w:val="single" w:sz="4" w:space="0" w:color="auto"/>
            </w:tcBorders>
          </w:tcPr>
          <w:p w14:paraId="1856CB38" w14:textId="77777777" w:rsidR="004833E2" w:rsidRPr="00350F80" w:rsidRDefault="004833E2" w:rsidP="00D9489D">
            <w:pPr>
              <w:spacing w:line="360" w:lineRule="auto"/>
              <w:rPr>
                <w:sz w:val="26"/>
                <w:szCs w:val="26"/>
                <w:lang w:eastAsia="en-US"/>
              </w:rPr>
            </w:pPr>
            <w:r w:rsidRPr="00350F80">
              <w:rPr>
                <w:sz w:val="26"/>
                <w:szCs w:val="26"/>
                <w:lang w:eastAsia="en-US"/>
              </w:rPr>
              <w:t>314,4</w:t>
            </w:r>
          </w:p>
        </w:tc>
        <w:tc>
          <w:tcPr>
            <w:tcW w:w="635" w:type="pct"/>
            <w:tcBorders>
              <w:top w:val="single" w:sz="4" w:space="0" w:color="auto"/>
            </w:tcBorders>
          </w:tcPr>
          <w:p w14:paraId="1856CB39" w14:textId="77777777" w:rsidR="004833E2" w:rsidRPr="00350F80" w:rsidRDefault="004833E2" w:rsidP="00D9489D">
            <w:pPr>
              <w:spacing w:line="360" w:lineRule="auto"/>
              <w:rPr>
                <w:sz w:val="26"/>
                <w:szCs w:val="26"/>
                <w:lang w:eastAsia="en-US"/>
              </w:rPr>
            </w:pPr>
            <w:r w:rsidRPr="00350F80">
              <w:rPr>
                <w:sz w:val="26"/>
                <w:szCs w:val="26"/>
                <w:lang w:eastAsia="en-US"/>
              </w:rPr>
              <w:t>0,5</w:t>
            </w:r>
          </w:p>
        </w:tc>
        <w:tc>
          <w:tcPr>
            <w:tcW w:w="708" w:type="pct"/>
            <w:tcBorders>
              <w:top w:val="single" w:sz="4" w:space="0" w:color="auto"/>
            </w:tcBorders>
          </w:tcPr>
          <w:p w14:paraId="1856CB3A" w14:textId="77777777" w:rsidR="004833E2" w:rsidRPr="00350F80" w:rsidRDefault="004833E2" w:rsidP="00D9489D">
            <w:pPr>
              <w:spacing w:line="360" w:lineRule="auto"/>
              <w:rPr>
                <w:sz w:val="26"/>
                <w:szCs w:val="26"/>
                <w:lang w:eastAsia="en-US"/>
              </w:rPr>
            </w:pPr>
            <w:r w:rsidRPr="00350F80">
              <w:rPr>
                <w:sz w:val="26"/>
                <w:szCs w:val="26"/>
                <w:lang w:eastAsia="en-US"/>
              </w:rPr>
              <w:t>29,4</w:t>
            </w:r>
          </w:p>
        </w:tc>
      </w:tr>
      <w:tr w:rsidR="004833E2" w:rsidRPr="00350F80" w14:paraId="1856CB41" w14:textId="77777777" w:rsidTr="00D9489D">
        <w:tc>
          <w:tcPr>
            <w:tcW w:w="2072" w:type="pct"/>
            <w:tcBorders>
              <w:top w:val="single" w:sz="4" w:space="0" w:color="auto"/>
            </w:tcBorders>
            <w:vAlign w:val="center"/>
          </w:tcPr>
          <w:p w14:paraId="1856CB3C" w14:textId="77777777" w:rsidR="004833E2" w:rsidRPr="00350F80" w:rsidRDefault="004833E2" w:rsidP="004833E2">
            <w:pPr>
              <w:rPr>
                <w:sz w:val="26"/>
                <w:szCs w:val="26"/>
                <w:lang w:eastAsia="en-US"/>
              </w:rPr>
            </w:pPr>
            <w:r w:rsidRPr="00350F80">
              <w:rPr>
                <w:sz w:val="26"/>
                <w:szCs w:val="26"/>
                <w:lang w:eastAsia="en-US"/>
              </w:rPr>
              <w:t>Dotacijos socialiniam būstui pirkti</w:t>
            </w:r>
          </w:p>
        </w:tc>
        <w:tc>
          <w:tcPr>
            <w:tcW w:w="808" w:type="pct"/>
            <w:tcBorders>
              <w:top w:val="single" w:sz="4" w:space="0" w:color="auto"/>
            </w:tcBorders>
          </w:tcPr>
          <w:p w14:paraId="1856CB3D" w14:textId="77777777" w:rsidR="004833E2" w:rsidRPr="00350F80" w:rsidRDefault="004833E2" w:rsidP="00D9489D">
            <w:pPr>
              <w:spacing w:line="360" w:lineRule="auto"/>
              <w:rPr>
                <w:sz w:val="26"/>
                <w:szCs w:val="26"/>
                <w:lang w:eastAsia="en-US"/>
              </w:rPr>
            </w:pPr>
          </w:p>
        </w:tc>
        <w:tc>
          <w:tcPr>
            <w:tcW w:w="777" w:type="pct"/>
            <w:tcBorders>
              <w:top w:val="single" w:sz="4" w:space="0" w:color="auto"/>
            </w:tcBorders>
          </w:tcPr>
          <w:p w14:paraId="1856CB3E" w14:textId="77777777" w:rsidR="004833E2" w:rsidRPr="00350F80" w:rsidRDefault="004833E2" w:rsidP="00D9489D">
            <w:pPr>
              <w:spacing w:line="360" w:lineRule="auto"/>
              <w:rPr>
                <w:sz w:val="26"/>
                <w:szCs w:val="26"/>
                <w:lang w:eastAsia="en-US"/>
              </w:rPr>
            </w:pPr>
            <w:r w:rsidRPr="00350F80">
              <w:rPr>
                <w:sz w:val="26"/>
                <w:szCs w:val="26"/>
                <w:lang w:eastAsia="en-US"/>
              </w:rPr>
              <w:t>125,0</w:t>
            </w:r>
          </w:p>
        </w:tc>
        <w:tc>
          <w:tcPr>
            <w:tcW w:w="635" w:type="pct"/>
            <w:tcBorders>
              <w:top w:val="single" w:sz="4" w:space="0" w:color="auto"/>
            </w:tcBorders>
          </w:tcPr>
          <w:p w14:paraId="1856CB3F" w14:textId="77777777" w:rsidR="004833E2" w:rsidRPr="00350F80" w:rsidRDefault="004833E2" w:rsidP="00D9489D">
            <w:pPr>
              <w:spacing w:line="360" w:lineRule="auto"/>
              <w:rPr>
                <w:sz w:val="26"/>
                <w:szCs w:val="26"/>
                <w:lang w:eastAsia="en-US"/>
              </w:rPr>
            </w:pPr>
            <w:r w:rsidRPr="00350F80">
              <w:rPr>
                <w:sz w:val="26"/>
                <w:szCs w:val="26"/>
                <w:lang w:eastAsia="en-US"/>
              </w:rPr>
              <w:t>0,2</w:t>
            </w:r>
          </w:p>
        </w:tc>
        <w:tc>
          <w:tcPr>
            <w:tcW w:w="708" w:type="pct"/>
            <w:tcBorders>
              <w:top w:val="single" w:sz="4" w:space="0" w:color="auto"/>
            </w:tcBorders>
          </w:tcPr>
          <w:p w14:paraId="1856CB40" w14:textId="77777777" w:rsidR="004833E2" w:rsidRPr="00350F80" w:rsidRDefault="004833E2" w:rsidP="00D9489D">
            <w:pPr>
              <w:spacing w:line="360" w:lineRule="auto"/>
              <w:rPr>
                <w:sz w:val="26"/>
                <w:szCs w:val="26"/>
                <w:lang w:eastAsia="en-US"/>
              </w:rPr>
            </w:pPr>
            <w:r w:rsidRPr="00350F80">
              <w:rPr>
                <w:sz w:val="26"/>
                <w:szCs w:val="26"/>
                <w:lang w:eastAsia="en-US"/>
              </w:rPr>
              <w:t>125,0</w:t>
            </w:r>
          </w:p>
        </w:tc>
      </w:tr>
      <w:tr w:rsidR="004833E2" w:rsidRPr="00350F80" w14:paraId="1856CB47" w14:textId="77777777" w:rsidTr="00D9489D">
        <w:tc>
          <w:tcPr>
            <w:tcW w:w="2072" w:type="pct"/>
            <w:vAlign w:val="center"/>
          </w:tcPr>
          <w:p w14:paraId="1856CB42" w14:textId="77777777" w:rsidR="004833E2" w:rsidRPr="00350F80" w:rsidRDefault="004833E2" w:rsidP="004833E2">
            <w:pPr>
              <w:rPr>
                <w:sz w:val="26"/>
                <w:szCs w:val="26"/>
                <w:lang w:eastAsia="en-US"/>
              </w:rPr>
            </w:pPr>
            <w:r w:rsidRPr="00350F80">
              <w:rPr>
                <w:sz w:val="26"/>
                <w:szCs w:val="26"/>
                <w:lang w:eastAsia="en-US"/>
              </w:rPr>
              <w:t>Socialinė parama pinigais</w:t>
            </w:r>
          </w:p>
        </w:tc>
        <w:tc>
          <w:tcPr>
            <w:tcW w:w="808" w:type="pct"/>
          </w:tcPr>
          <w:p w14:paraId="1856CB43" w14:textId="77777777" w:rsidR="004833E2" w:rsidRPr="00350F80" w:rsidRDefault="004833E2" w:rsidP="00D9489D">
            <w:pPr>
              <w:spacing w:line="360" w:lineRule="auto"/>
              <w:rPr>
                <w:sz w:val="26"/>
                <w:szCs w:val="26"/>
                <w:lang w:eastAsia="en-US"/>
              </w:rPr>
            </w:pPr>
            <w:r w:rsidRPr="00350F80">
              <w:rPr>
                <w:sz w:val="26"/>
                <w:szCs w:val="26"/>
                <w:lang w:eastAsia="en-US"/>
              </w:rPr>
              <w:t>11098,8</w:t>
            </w:r>
          </w:p>
        </w:tc>
        <w:tc>
          <w:tcPr>
            <w:tcW w:w="777" w:type="pct"/>
          </w:tcPr>
          <w:p w14:paraId="1856CB44" w14:textId="77777777" w:rsidR="004833E2" w:rsidRPr="00350F80" w:rsidRDefault="004833E2" w:rsidP="00D9489D">
            <w:pPr>
              <w:spacing w:line="360" w:lineRule="auto"/>
              <w:rPr>
                <w:sz w:val="26"/>
                <w:szCs w:val="26"/>
                <w:lang w:eastAsia="en-US"/>
              </w:rPr>
            </w:pPr>
            <w:r w:rsidRPr="00350F80">
              <w:rPr>
                <w:sz w:val="26"/>
                <w:szCs w:val="26"/>
                <w:lang w:eastAsia="en-US"/>
              </w:rPr>
              <w:t>10393,1</w:t>
            </w:r>
          </w:p>
        </w:tc>
        <w:tc>
          <w:tcPr>
            <w:tcW w:w="635" w:type="pct"/>
          </w:tcPr>
          <w:p w14:paraId="1856CB45" w14:textId="77777777" w:rsidR="004833E2" w:rsidRPr="00350F80" w:rsidRDefault="004833E2" w:rsidP="00D9489D">
            <w:pPr>
              <w:spacing w:line="360" w:lineRule="auto"/>
              <w:rPr>
                <w:sz w:val="26"/>
                <w:szCs w:val="26"/>
                <w:lang w:eastAsia="en-US"/>
              </w:rPr>
            </w:pPr>
            <w:r w:rsidRPr="00350F80">
              <w:rPr>
                <w:sz w:val="26"/>
                <w:szCs w:val="26"/>
                <w:lang w:eastAsia="en-US"/>
              </w:rPr>
              <w:t>16,2</w:t>
            </w:r>
          </w:p>
        </w:tc>
        <w:tc>
          <w:tcPr>
            <w:tcW w:w="708" w:type="pct"/>
          </w:tcPr>
          <w:p w14:paraId="1856CB46" w14:textId="77777777" w:rsidR="004833E2" w:rsidRPr="00350F80" w:rsidRDefault="004833E2" w:rsidP="00D9489D">
            <w:pPr>
              <w:spacing w:line="360" w:lineRule="auto"/>
              <w:rPr>
                <w:sz w:val="26"/>
                <w:szCs w:val="26"/>
                <w:lang w:eastAsia="en-US"/>
              </w:rPr>
            </w:pPr>
            <w:r w:rsidRPr="00350F80">
              <w:rPr>
                <w:sz w:val="26"/>
                <w:szCs w:val="26"/>
                <w:lang w:eastAsia="en-US"/>
              </w:rPr>
              <w:t>-705,7</w:t>
            </w:r>
          </w:p>
        </w:tc>
      </w:tr>
      <w:tr w:rsidR="004833E2" w:rsidRPr="00350F80" w14:paraId="1856CB4D" w14:textId="77777777" w:rsidTr="00D9489D">
        <w:tc>
          <w:tcPr>
            <w:tcW w:w="2072" w:type="pct"/>
            <w:vAlign w:val="center"/>
          </w:tcPr>
          <w:p w14:paraId="1856CB48" w14:textId="77777777" w:rsidR="004833E2" w:rsidRPr="00350F80" w:rsidRDefault="004833E2" w:rsidP="004833E2">
            <w:pPr>
              <w:rPr>
                <w:sz w:val="26"/>
                <w:szCs w:val="26"/>
                <w:lang w:eastAsia="en-US"/>
              </w:rPr>
            </w:pPr>
            <w:r w:rsidRPr="00350F80">
              <w:rPr>
                <w:sz w:val="26"/>
                <w:szCs w:val="26"/>
                <w:lang w:eastAsia="en-US"/>
              </w:rPr>
              <w:t xml:space="preserve">Darbdavių socialinė parama </w:t>
            </w:r>
          </w:p>
        </w:tc>
        <w:tc>
          <w:tcPr>
            <w:tcW w:w="808" w:type="pct"/>
          </w:tcPr>
          <w:p w14:paraId="1856CB49" w14:textId="77777777" w:rsidR="004833E2" w:rsidRPr="00350F80" w:rsidRDefault="004833E2" w:rsidP="00D9489D">
            <w:pPr>
              <w:spacing w:line="360" w:lineRule="auto"/>
              <w:rPr>
                <w:sz w:val="26"/>
                <w:szCs w:val="26"/>
                <w:lang w:eastAsia="en-US"/>
              </w:rPr>
            </w:pPr>
            <w:r w:rsidRPr="00350F80">
              <w:rPr>
                <w:sz w:val="26"/>
                <w:szCs w:val="26"/>
                <w:lang w:eastAsia="en-US"/>
              </w:rPr>
              <w:t>258,0</w:t>
            </w:r>
          </w:p>
        </w:tc>
        <w:tc>
          <w:tcPr>
            <w:tcW w:w="777" w:type="pct"/>
          </w:tcPr>
          <w:p w14:paraId="1856CB4A" w14:textId="77777777" w:rsidR="004833E2" w:rsidRPr="00350F80" w:rsidRDefault="004833E2" w:rsidP="00D9489D">
            <w:pPr>
              <w:spacing w:line="360" w:lineRule="auto"/>
              <w:rPr>
                <w:sz w:val="26"/>
                <w:szCs w:val="26"/>
                <w:lang w:eastAsia="en-US"/>
              </w:rPr>
            </w:pPr>
            <w:r w:rsidRPr="00350F80">
              <w:rPr>
                <w:sz w:val="26"/>
                <w:szCs w:val="26"/>
                <w:lang w:eastAsia="en-US"/>
              </w:rPr>
              <w:t>14,6</w:t>
            </w:r>
          </w:p>
        </w:tc>
        <w:tc>
          <w:tcPr>
            <w:tcW w:w="635" w:type="pct"/>
          </w:tcPr>
          <w:p w14:paraId="1856CB4B" w14:textId="77777777" w:rsidR="004833E2" w:rsidRPr="00350F80" w:rsidRDefault="004833E2" w:rsidP="00D9489D">
            <w:pPr>
              <w:spacing w:line="360" w:lineRule="auto"/>
              <w:rPr>
                <w:sz w:val="26"/>
                <w:szCs w:val="26"/>
                <w:lang w:eastAsia="en-US"/>
              </w:rPr>
            </w:pPr>
          </w:p>
        </w:tc>
        <w:tc>
          <w:tcPr>
            <w:tcW w:w="708" w:type="pct"/>
          </w:tcPr>
          <w:p w14:paraId="1856CB4C" w14:textId="77777777" w:rsidR="004833E2" w:rsidRPr="00350F80" w:rsidRDefault="004833E2" w:rsidP="00D9489D">
            <w:pPr>
              <w:spacing w:line="360" w:lineRule="auto"/>
              <w:rPr>
                <w:sz w:val="26"/>
                <w:szCs w:val="26"/>
                <w:lang w:eastAsia="en-US"/>
              </w:rPr>
            </w:pPr>
            <w:r w:rsidRPr="00350F80">
              <w:rPr>
                <w:sz w:val="26"/>
                <w:szCs w:val="26"/>
                <w:lang w:eastAsia="en-US"/>
              </w:rPr>
              <w:t>-243,4</w:t>
            </w:r>
          </w:p>
        </w:tc>
      </w:tr>
      <w:tr w:rsidR="004833E2" w:rsidRPr="00350F80" w14:paraId="1856CB53" w14:textId="77777777" w:rsidTr="00D9489D">
        <w:tc>
          <w:tcPr>
            <w:tcW w:w="2072" w:type="pct"/>
            <w:vAlign w:val="center"/>
          </w:tcPr>
          <w:p w14:paraId="1856CB4E" w14:textId="77777777" w:rsidR="004833E2" w:rsidRPr="00350F80" w:rsidRDefault="004833E2" w:rsidP="004833E2">
            <w:pPr>
              <w:rPr>
                <w:sz w:val="26"/>
                <w:szCs w:val="26"/>
                <w:lang w:eastAsia="en-US"/>
              </w:rPr>
            </w:pPr>
            <w:r w:rsidRPr="00350F80">
              <w:rPr>
                <w:sz w:val="26"/>
                <w:szCs w:val="26"/>
                <w:lang w:eastAsia="en-US"/>
              </w:rPr>
              <w:t xml:space="preserve">Kitos išlaidos </w:t>
            </w:r>
          </w:p>
        </w:tc>
        <w:tc>
          <w:tcPr>
            <w:tcW w:w="808" w:type="pct"/>
          </w:tcPr>
          <w:p w14:paraId="1856CB4F" w14:textId="77777777" w:rsidR="004833E2" w:rsidRPr="00350F80" w:rsidRDefault="004833E2" w:rsidP="00D9489D">
            <w:pPr>
              <w:spacing w:line="360" w:lineRule="auto"/>
              <w:rPr>
                <w:sz w:val="26"/>
                <w:szCs w:val="26"/>
                <w:lang w:eastAsia="en-US"/>
              </w:rPr>
            </w:pPr>
            <w:r w:rsidRPr="00350F80">
              <w:rPr>
                <w:sz w:val="26"/>
                <w:szCs w:val="26"/>
                <w:lang w:eastAsia="en-US"/>
              </w:rPr>
              <w:t>3805,3</w:t>
            </w:r>
          </w:p>
        </w:tc>
        <w:tc>
          <w:tcPr>
            <w:tcW w:w="777" w:type="pct"/>
          </w:tcPr>
          <w:p w14:paraId="1856CB50" w14:textId="77777777" w:rsidR="004833E2" w:rsidRPr="00350F80" w:rsidRDefault="004833E2" w:rsidP="00D9489D">
            <w:pPr>
              <w:spacing w:line="360" w:lineRule="auto"/>
              <w:rPr>
                <w:sz w:val="26"/>
                <w:szCs w:val="26"/>
                <w:lang w:eastAsia="en-US"/>
              </w:rPr>
            </w:pPr>
            <w:r w:rsidRPr="00350F80">
              <w:rPr>
                <w:sz w:val="26"/>
                <w:szCs w:val="26"/>
                <w:lang w:eastAsia="en-US"/>
              </w:rPr>
              <w:t>4001,8</w:t>
            </w:r>
          </w:p>
        </w:tc>
        <w:tc>
          <w:tcPr>
            <w:tcW w:w="635" w:type="pct"/>
          </w:tcPr>
          <w:p w14:paraId="1856CB51" w14:textId="77777777" w:rsidR="004833E2" w:rsidRPr="00350F80" w:rsidRDefault="004833E2" w:rsidP="00D9489D">
            <w:pPr>
              <w:spacing w:line="360" w:lineRule="auto"/>
              <w:rPr>
                <w:sz w:val="26"/>
                <w:szCs w:val="26"/>
                <w:lang w:eastAsia="en-US"/>
              </w:rPr>
            </w:pPr>
            <w:r w:rsidRPr="00350F80">
              <w:rPr>
                <w:sz w:val="26"/>
                <w:szCs w:val="26"/>
                <w:lang w:eastAsia="en-US"/>
              </w:rPr>
              <w:t>6,3</w:t>
            </w:r>
          </w:p>
        </w:tc>
        <w:tc>
          <w:tcPr>
            <w:tcW w:w="708" w:type="pct"/>
          </w:tcPr>
          <w:p w14:paraId="1856CB52" w14:textId="77777777" w:rsidR="004833E2" w:rsidRPr="00350F80" w:rsidRDefault="004833E2" w:rsidP="00D9489D">
            <w:pPr>
              <w:spacing w:line="360" w:lineRule="auto"/>
              <w:rPr>
                <w:sz w:val="26"/>
                <w:szCs w:val="26"/>
                <w:lang w:eastAsia="en-US"/>
              </w:rPr>
            </w:pPr>
            <w:r w:rsidRPr="00350F80">
              <w:rPr>
                <w:sz w:val="26"/>
                <w:szCs w:val="26"/>
                <w:lang w:eastAsia="en-US"/>
              </w:rPr>
              <w:t>196,5</w:t>
            </w:r>
          </w:p>
        </w:tc>
      </w:tr>
      <w:tr w:rsidR="004833E2" w:rsidRPr="00350F80" w14:paraId="1856CB59" w14:textId="77777777" w:rsidTr="00D9489D">
        <w:tc>
          <w:tcPr>
            <w:tcW w:w="2072" w:type="pct"/>
            <w:vAlign w:val="center"/>
          </w:tcPr>
          <w:p w14:paraId="1856CB54" w14:textId="77777777" w:rsidR="004833E2" w:rsidRPr="00350F80" w:rsidRDefault="004833E2" w:rsidP="004833E2">
            <w:pPr>
              <w:rPr>
                <w:sz w:val="26"/>
                <w:szCs w:val="26"/>
                <w:lang w:eastAsia="en-US"/>
              </w:rPr>
            </w:pPr>
            <w:r w:rsidRPr="00350F80">
              <w:rPr>
                <w:sz w:val="26"/>
                <w:szCs w:val="26"/>
                <w:lang w:eastAsia="en-US"/>
              </w:rPr>
              <w:t>Sandoriai su materialiuoju ir nematerialiuoju turtu</w:t>
            </w:r>
          </w:p>
        </w:tc>
        <w:tc>
          <w:tcPr>
            <w:tcW w:w="808" w:type="pct"/>
          </w:tcPr>
          <w:p w14:paraId="1856CB55" w14:textId="77777777" w:rsidR="004833E2" w:rsidRPr="00350F80" w:rsidRDefault="004833E2" w:rsidP="00D9489D">
            <w:pPr>
              <w:spacing w:line="360" w:lineRule="auto"/>
              <w:rPr>
                <w:sz w:val="26"/>
                <w:szCs w:val="26"/>
                <w:lang w:eastAsia="en-US"/>
              </w:rPr>
            </w:pPr>
            <w:r w:rsidRPr="00350F80">
              <w:rPr>
                <w:sz w:val="26"/>
                <w:szCs w:val="26"/>
                <w:lang w:eastAsia="en-US"/>
              </w:rPr>
              <w:t>6595,2</w:t>
            </w:r>
          </w:p>
        </w:tc>
        <w:tc>
          <w:tcPr>
            <w:tcW w:w="777" w:type="pct"/>
          </w:tcPr>
          <w:p w14:paraId="1856CB56" w14:textId="77777777" w:rsidR="004833E2" w:rsidRPr="00350F80" w:rsidRDefault="004833E2" w:rsidP="00D9489D">
            <w:pPr>
              <w:spacing w:line="360" w:lineRule="auto"/>
              <w:rPr>
                <w:sz w:val="26"/>
                <w:szCs w:val="26"/>
                <w:lang w:eastAsia="en-US"/>
              </w:rPr>
            </w:pPr>
            <w:r w:rsidRPr="00350F80">
              <w:rPr>
                <w:sz w:val="26"/>
                <w:szCs w:val="26"/>
                <w:lang w:eastAsia="en-US"/>
              </w:rPr>
              <w:t>11780,1</w:t>
            </w:r>
          </w:p>
        </w:tc>
        <w:tc>
          <w:tcPr>
            <w:tcW w:w="635" w:type="pct"/>
          </w:tcPr>
          <w:p w14:paraId="1856CB57" w14:textId="77777777" w:rsidR="004833E2" w:rsidRPr="00350F80" w:rsidRDefault="004833E2" w:rsidP="00D9489D">
            <w:pPr>
              <w:spacing w:line="360" w:lineRule="auto"/>
              <w:rPr>
                <w:sz w:val="26"/>
                <w:szCs w:val="26"/>
                <w:lang w:eastAsia="en-US"/>
              </w:rPr>
            </w:pPr>
            <w:r w:rsidRPr="00350F80">
              <w:rPr>
                <w:sz w:val="26"/>
                <w:szCs w:val="26"/>
                <w:lang w:eastAsia="en-US"/>
              </w:rPr>
              <w:t>18,4</w:t>
            </w:r>
          </w:p>
        </w:tc>
        <w:tc>
          <w:tcPr>
            <w:tcW w:w="708" w:type="pct"/>
          </w:tcPr>
          <w:p w14:paraId="1856CB58" w14:textId="77777777" w:rsidR="004833E2" w:rsidRPr="00350F80" w:rsidRDefault="004833E2" w:rsidP="00D9489D">
            <w:pPr>
              <w:spacing w:line="360" w:lineRule="auto"/>
              <w:rPr>
                <w:sz w:val="26"/>
                <w:szCs w:val="26"/>
                <w:lang w:eastAsia="en-US"/>
              </w:rPr>
            </w:pPr>
            <w:r w:rsidRPr="00350F80">
              <w:rPr>
                <w:sz w:val="26"/>
                <w:szCs w:val="26"/>
                <w:lang w:eastAsia="en-US"/>
              </w:rPr>
              <w:t>5184,9</w:t>
            </w:r>
          </w:p>
        </w:tc>
      </w:tr>
      <w:tr w:rsidR="004833E2" w:rsidRPr="00350F80" w14:paraId="1856CB5F" w14:textId="77777777" w:rsidTr="00D9489D">
        <w:tc>
          <w:tcPr>
            <w:tcW w:w="2072" w:type="pct"/>
            <w:vAlign w:val="center"/>
          </w:tcPr>
          <w:p w14:paraId="1856CB5A" w14:textId="77777777" w:rsidR="004833E2" w:rsidRPr="00350F80" w:rsidRDefault="004833E2" w:rsidP="004833E2">
            <w:pPr>
              <w:rPr>
                <w:sz w:val="26"/>
                <w:szCs w:val="26"/>
                <w:lang w:eastAsia="en-US"/>
              </w:rPr>
            </w:pPr>
            <w:r w:rsidRPr="00350F80">
              <w:rPr>
                <w:sz w:val="26"/>
                <w:szCs w:val="26"/>
                <w:lang w:eastAsia="en-US"/>
              </w:rPr>
              <w:t>Išlaidos dėl finansinių įsipareigojimų</w:t>
            </w:r>
          </w:p>
        </w:tc>
        <w:tc>
          <w:tcPr>
            <w:tcW w:w="808" w:type="pct"/>
          </w:tcPr>
          <w:p w14:paraId="1856CB5B" w14:textId="77777777" w:rsidR="004833E2" w:rsidRPr="00350F80" w:rsidRDefault="004833E2" w:rsidP="00D9489D">
            <w:pPr>
              <w:spacing w:line="360" w:lineRule="auto"/>
              <w:rPr>
                <w:sz w:val="26"/>
                <w:szCs w:val="26"/>
                <w:lang w:eastAsia="en-US"/>
              </w:rPr>
            </w:pPr>
            <w:r w:rsidRPr="00350F80">
              <w:rPr>
                <w:sz w:val="26"/>
                <w:szCs w:val="26"/>
                <w:lang w:eastAsia="en-US"/>
              </w:rPr>
              <w:t>1000,3</w:t>
            </w:r>
          </w:p>
        </w:tc>
        <w:tc>
          <w:tcPr>
            <w:tcW w:w="777" w:type="pct"/>
          </w:tcPr>
          <w:p w14:paraId="1856CB5C" w14:textId="77777777" w:rsidR="004833E2" w:rsidRPr="00350F80" w:rsidRDefault="004833E2" w:rsidP="00D9489D">
            <w:pPr>
              <w:spacing w:line="360" w:lineRule="auto"/>
              <w:rPr>
                <w:sz w:val="26"/>
                <w:szCs w:val="26"/>
                <w:lang w:eastAsia="en-US"/>
              </w:rPr>
            </w:pPr>
            <w:r w:rsidRPr="00350F80">
              <w:rPr>
                <w:sz w:val="26"/>
                <w:szCs w:val="26"/>
                <w:lang w:eastAsia="en-US"/>
              </w:rPr>
              <w:t>1242,6</w:t>
            </w:r>
          </w:p>
        </w:tc>
        <w:tc>
          <w:tcPr>
            <w:tcW w:w="635" w:type="pct"/>
          </w:tcPr>
          <w:p w14:paraId="1856CB5D" w14:textId="77777777" w:rsidR="004833E2" w:rsidRPr="00350F80" w:rsidRDefault="004833E2" w:rsidP="00D9489D">
            <w:pPr>
              <w:spacing w:line="360" w:lineRule="auto"/>
              <w:rPr>
                <w:sz w:val="26"/>
                <w:szCs w:val="26"/>
                <w:lang w:eastAsia="en-US"/>
              </w:rPr>
            </w:pPr>
            <w:r w:rsidRPr="00350F80">
              <w:rPr>
                <w:sz w:val="26"/>
                <w:szCs w:val="26"/>
                <w:lang w:eastAsia="en-US"/>
              </w:rPr>
              <w:t>1,9</w:t>
            </w:r>
          </w:p>
        </w:tc>
        <w:tc>
          <w:tcPr>
            <w:tcW w:w="708" w:type="pct"/>
          </w:tcPr>
          <w:p w14:paraId="1856CB5E" w14:textId="77777777" w:rsidR="004833E2" w:rsidRPr="00350F80" w:rsidRDefault="004833E2" w:rsidP="00D9489D">
            <w:pPr>
              <w:spacing w:line="360" w:lineRule="auto"/>
              <w:rPr>
                <w:sz w:val="26"/>
                <w:szCs w:val="26"/>
                <w:lang w:eastAsia="en-US"/>
              </w:rPr>
            </w:pPr>
            <w:r w:rsidRPr="00350F80">
              <w:rPr>
                <w:sz w:val="26"/>
                <w:szCs w:val="26"/>
                <w:lang w:eastAsia="en-US"/>
              </w:rPr>
              <w:t>242,3</w:t>
            </w:r>
          </w:p>
        </w:tc>
      </w:tr>
      <w:tr w:rsidR="004833E2" w:rsidRPr="00350F80" w14:paraId="1856CB65" w14:textId="77777777" w:rsidTr="00D9489D">
        <w:tc>
          <w:tcPr>
            <w:tcW w:w="2072" w:type="pct"/>
            <w:vAlign w:val="center"/>
          </w:tcPr>
          <w:p w14:paraId="1856CB60" w14:textId="0C1ADA43" w:rsidR="004833E2" w:rsidRPr="00350F80" w:rsidRDefault="004833E2" w:rsidP="004833E2">
            <w:pPr>
              <w:jc w:val="right"/>
              <w:rPr>
                <w:sz w:val="26"/>
                <w:szCs w:val="26"/>
                <w:lang w:eastAsia="en-US"/>
              </w:rPr>
            </w:pPr>
            <w:r w:rsidRPr="00350F80">
              <w:rPr>
                <w:bCs/>
                <w:sz w:val="26"/>
                <w:szCs w:val="26"/>
                <w:lang w:eastAsia="en-US"/>
              </w:rPr>
              <w:t>I</w:t>
            </w:r>
            <w:r w:rsidR="00262241" w:rsidRPr="00350F80">
              <w:rPr>
                <w:bCs/>
                <w:sz w:val="26"/>
                <w:szCs w:val="26"/>
                <w:lang w:eastAsia="en-US"/>
              </w:rPr>
              <w:t>š viso</w:t>
            </w:r>
            <w:r w:rsidR="00343918" w:rsidRPr="00350F80">
              <w:rPr>
                <w:bCs/>
                <w:sz w:val="26"/>
                <w:szCs w:val="26"/>
                <w:lang w:eastAsia="en-US"/>
              </w:rPr>
              <w:t>:</w:t>
            </w:r>
          </w:p>
        </w:tc>
        <w:tc>
          <w:tcPr>
            <w:tcW w:w="808" w:type="pct"/>
          </w:tcPr>
          <w:p w14:paraId="1856CB61" w14:textId="77777777" w:rsidR="004833E2" w:rsidRPr="00350F80" w:rsidRDefault="004833E2" w:rsidP="00D9489D">
            <w:pPr>
              <w:spacing w:line="360" w:lineRule="auto"/>
              <w:rPr>
                <w:sz w:val="26"/>
                <w:szCs w:val="26"/>
                <w:lang w:eastAsia="en-US"/>
              </w:rPr>
            </w:pPr>
            <w:r w:rsidRPr="00350F80">
              <w:rPr>
                <w:sz w:val="26"/>
                <w:szCs w:val="26"/>
                <w:lang w:eastAsia="en-US"/>
              </w:rPr>
              <w:t>59357,5</w:t>
            </w:r>
          </w:p>
        </w:tc>
        <w:tc>
          <w:tcPr>
            <w:tcW w:w="777" w:type="pct"/>
          </w:tcPr>
          <w:p w14:paraId="1856CB62" w14:textId="77777777" w:rsidR="004833E2" w:rsidRPr="00350F80" w:rsidRDefault="004833E2" w:rsidP="00D9489D">
            <w:pPr>
              <w:spacing w:line="360" w:lineRule="auto"/>
              <w:rPr>
                <w:sz w:val="26"/>
                <w:szCs w:val="26"/>
                <w:lang w:eastAsia="en-US"/>
              </w:rPr>
            </w:pPr>
            <w:r w:rsidRPr="00350F80">
              <w:rPr>
                <w:sz w:val="26"/>
                <w:szCs w:val="26"/>
                <w:lang w:eastAsia="en-US"/>
              </w:rPr>
              <w:t>64125,8</w:t>
            </w:r>
          </w:p>
        </w:tc>
        <w:tc>
          <w:tcPr>
            <w:tcW w:w="635" w:type="pct"/>
          </w:tcPr>
          <w:p w14:paraId="1856CB63" w14:textId="77777777" w:rsidR="004833E2" w:rsidRPr="00350F80" w:rsidRDefault="004833E2" w:rsidP="00D9489D">
            <w:pPr>
              <w:spacing w:line="360" w:lineRule="auto"/>
              <w:rPr>
                <w:sz w:val="26"/>
                <w:szCs w:val="26"/>
                <w:lang w:eastAsia="en-US"/>
              </w:rPr>
            </w:pPr>
            <w:r w:rsidRPr="00350F80">
              <w:rPr>
                <w:sz w:val="26"/>
                <w:szCs w:val="26"/>
                <w:lang w:eastAsia="en-US"/>
              </w:rPr>
              <w:t>100,0</w:t>
            </w:r>
          </w:p>
        </w:tc>
        <w:tc>
          <w:tcPr>
            <w:tcW w:w="708" w:type="pct"/>
          </w:tcPr>
          <w:p w14:paraId="1856CB64" w14:textId="77777777" w:rsidR="004833E2" w:rsidRPr="00350F80" w:rsidRDefault="004833E2" w:rsidP="00D9489D">
            <w:pPr>
              <w:spacing w:line="360" w:lineRule="auto"/>
              <w:rPr>
                <w:sz w:val="26"/>
                <w:szCs w:val="26"/>
                <w:lang w:eastAsia="en-US"/>
              </w:rPr>
            </w:pPr>
            <w:r w:rsidRPr="00350F80">
              <w:rPr>
                <w:sz w:val="26"/>
                <w:szCs w:val="26"/>
                <w:lang w:eastAsia="en-US"/>
              </w:rPr>
              <w:t>4768,3</w:t>
            </w:r>
          </w:p>
        </w:tc>
      </w:tr>
    </w:tbl>
    <w:p w14:paraId="1856CB66" w14:textId="77777777" w:rsidR="004833E2" w:rsidRPr="00350F80" w:rsidRDefault="004833E2" w:rsidP="00C53110">
      <w:pPr>
        <w:ind w:firstLine="720"/>
        <w:rPr>
          <w:sz w:val="26"/>
          <w:szCs w:val="26"/>
          <w:lang w:eastAsia="en-US"/>
        </w:rPr>
      </w:pPr>
    </w:p>
    <w:p w14:paraId="1856CB67" w14:textId="1C43009E" w:rsidR="004833E2" w:rsidRPr="00350F80" w:rsidRDefault="004833E2" w:rsidP="00AA4BB3">
      <w:pPr>
        <w:ind w:firstLine="851"/>
        <w:rPr>
          <w:sz w:val="26"/>
          <w:szCs w:val="26"/>
          <w:lang w:eastAsia="en-US"/>
        </w:rPr>
      </w:pPr>
      <w:r w:rsidRPr="00350F80">
        <w:rPr>
          <w:sz w:val="26"/>
          <w:szCs w:val="26"/>
          <w:lang w:eastAsia="en-US"/>
        </w:rPr>
        <w:t>Pagal ekonominę klasifikaciją ataskaitiniu laikotarpiu  išlaidos darbo užmokesčiui ir socialinio draudimo įmokoms sudarė 42,3 proc. visų s</w:t>
      </w:r>
      <w:r w:rsidR="00605DEF">
        <w:rPr>
          <w:sz w:val="26"/>
          <w:szCs w:val="26"/>
          <w:lang w:eastAsia="en-US"/>
        </w:rPr>
        <w:t>avivaldybės biudžeto asignavimų</w:t>
      </w:r>
      <w:r w:rsidRPr="00350F80">
        <w:rPr>
          <w:sz w:val="26"/>
          <w:szCs w:val="26"/>
          <w:lang w:eastAsia="en-US"/>
        </w:rPr>
        <w:t>. Palyginus su 2012 metais</w:t>
      </w:r>
      <w:r w:rsidR="00605DEF">
        <w:rPr>
          <w:sz w:val="26"/>
          <w:szCs w:val="26"/>
          <w:lang w:eastAsia="en-US"/>
        </w:rPr>
        <w:t>,</w:t>
      </w:r>
      <w:r w:rsidRPr="00350F80">
        <w:rPr>
          <w:sz w:val="26"/>
          <w:szCs w:val="26"/>
          <w:lang w:eastAsia="en-US"/>
        </w:rPr>
        <w:t xml:space="preserve"> šios išlaidos beveik nepakito. Išlaidos socialinei paramai pinigais sudaro 16,2 proc. visų asignavimų ir per metus sumažėjo net 705,7 tūkst. Lt. Net 243,4 tūkst. Lt sumažėjo darbdavių socialinė parama, tačiau taip yra dėl pasikeitusių teisės aktų. Nuo praėjusių metų išeitinės kompensacijos rodomos ne iš šio straipsnio, bet iš darbo užmokesčio.</w:t>
      </w:r>
      <w:r w:rsidR="00343918" w:rsidRPr="00350F80">
        <w:rPr>
          <w:sz w:val="26"/>
          <w:szCs w:val="26"/>
          <w:lang w:eastAsia="en-US"/>
        </w:rPr>
        <w:t xml:space="preserve"> </w:t>
      </w:r>
      <w:r w:rsidRPr="00350F80">
        <w:rPr>
          <w:sz w:val="26"/>
          <w:szCs w:val="26"/>
          <w:lang w:eastAsia="en-US"/>
        </w:rPr>
        <w:t>Dėl to galima daryti išvadą, kad darbo užmokestis praėjusiais metais sumažėjo. Išlaidos prekėms ir paslaugoms keitėsi mažai, išskyrus išlaidas miestų ir gyvenviečių viešajam ūkiui     ir kitoms paslaugoms, kurios sumažėjo atitinkamai 260,0</w:t>
      </w:r>
      <w:r w:rsidR="00605DEF">
        <w:rPr>
          <w:sz w:val="26"/>
          <w:szCs w:val="26"/>
          <w:lang w:eastAsia="en-US"/>
        </w:rPr>
        <w:t xml:space="preserve"> </w:t>
      </w:r>
      <w:r w:rsidRPr="00350F80">
        <w:rPr>
          <w:sz w:val="26"/>
          <w:szCs w:val="26"/>
          <w:lang w:eastAsia="en-US"/>
        </w:rPr>
        <w:t>tūkst. Lt ir 217,9 tūkst. Lt. Tačiau negalime sakyti, kad šios išlaidos buvo sutaupytos, nes metų pabaigoje liko dideli įsiskolinimai. Dėl vykdomų projektų ženkliai padidėjo išlaidos sandoriams su materialiuoju ir nematerialiuoju turtu, taip pat išlaidos finansiniams įsipareigojimams.</w:t>
      </w:r>
    </w:p>
    <w:p w14:paraId="1856CB68" w14:textId="0509A582" w:rsidR="004833E2" w:rsidRPr="00350F80" w:rsidRDefault="00605DEF" w:rsidP="00AA4BB3">
      <w:pPr>
        <w:ind w:firstLine="851"/>
        <w:rPr>
          <w:sz w:val="26"/>
          <w:szCs w:val="26"/>
          <w:lang w:eastAsia="en-US"/>
        </w:rPr>
      </w:pPr>
      <w:r>
        <w:rPr>
          <w:sz w:val="26"/>
          <w:szCs w:val="26"/>
          <w:lang w:eastAsia="en-US"/>
        </w:rPr>
        <w:t>Lazdijų r</w:t>
      </w:r>
      <w:r w:rsidR="004833E2" w:rsidRPr="00350F80">
        <w:rPr>
          <w:sz w:val="26"/>
          <w:szCs w:val="26"/>
          <w:lang w:eastAsia="en-US"/>
        </w:rPr>
        <w:t xml:space="preserve">ajono savivaldybės biudžeto lėšų mokėtinos sumos 2013 m. gruodžio 31 d. sudarė 27801,0 tūkst. Lt, iš kurių savivaldybės paskolos ir įsipareigojimai pagal suteiktas garantijas sudarė 23963,6 tūkst. Lt. </w:t>
      </w:r>
    </w:p>
    <w:p w14:paraId="1856CB69" w14:textId="14D49CAE" w:rsidR="004833E2" w:rsidRPr="00350F80" w:rsidRDefault="004833E2" w:rsidP="00AA4BB3">
      <w:pPr>
        <w:ind w:firstLine="851"/>
        <w:rPr>
          <w:sz w:val="26"/>
          <w:szCs w:val="26"/>
          <w:lang w:eastAsia="en-US"/>
        </w:rPr>
      </w:pPr>
      <w:r w:rsidRPr="00350F80">
        <w:rPr>
          <w:sz w:val="26"/>
          <w:szCs w:val="26"/>
          <w:lang w:eastAsia="en-US"/>
        </w:rPr>
        <w:t>Palyginus su įsiskolinimu 2012 m. gruodžio 31 d., mokėtinos sumos 2013 m. gruodžio 31 d. padidėjo 11042,5 tūkst. Lt, iš jų: 9598,7 tūkst. Lt savivaldybės finansiniai įsipareigojimai. Pradelstos mokėtinos sumos, kurių įvykdymo terminas pradelstas daugiau kaip 45 dienas, metų pabaigoje buvo 1106,4 tūkst. Lt. Palyginus su 2012 m. pabaiga, pa</w:t>
      </w:r>
      <w:r w:rsidR="00605DEF">
        <w:rPr>
          <w:sz w:val="26"/>
          <w:szCs w:val="26"/>
          <w:lang w:eastAsia="en-US"/>
        </w:rPr>
        <w:t>didėjimas yra 702,4 tūkst. Lt. b</w:t>
      </w:r>
      <w:r w:rsidRPr="00350F80">
        <w:rPr>
          <w:sz w:val="26"/>
          <w:szCs w:val="26"/>
          <w:lang w:eastAsia="en-US"/>
        </w:rPr>
        <w:t xml:space="preserve">iudžetinės įstaigos daugiausia pradelstų mokėjimų turi už prekes ir paslaugas – 538,8 tūkst. Lt, iš jų: </w:t>
      </w:r>
      <w:r w:rsidR="00605DEF">
        <w:rPr>
          <w:sz w:val="26"/>
          <w:szCs w:val="26"/>
          <w:lang w:eastAsia="en-US"/>
        </w:rPr>
        <w:t xml:space="preserve">už </w:t>
      </w:r>
      <w:r w:rsidRPr="00350F80">
        <w:rPr>
          <w:sz w:val="26"/>
          <w:szCs w:val="26"/>
          <w:lang w:eastAsia="en-US"/>
        </w:rPr>
        <w:t xml:space="preserve">komunalines paslaugas – 115,8 tūkst. Lt, </w:t>
      </w:r>
      <w:r w:rsidR="00605DEF">
        <w:rPr>
          <w:sz w:val="26"/>
          <w:szCs w:val="26"/>
          <w:lang w:eastAsia="en-US"/>
        </w:rPr>
        <w:t xml:space="preserve">už </w:t>
      </w:r>
      <w:r w:rsidRPr="00350F80">
        <w:rPr>
          <w:sz w:val="26"/>
          <w:szCs w:val="26"/>
          <w:lang w:eastAsia="en-US"/>
        </w:rPr>
        <w:t xml:space="preserve">kitas paslaugas – 246,9 tūkst. Lt, </w:t>
      </w:r>
      <w:r w:rsidR="00605DEF">
        <w:rPr>
          <w:sz w:val="26"/>
          <w:szCs w:val="26"/>
          <w:lang w:eastAsia="en-US"/>
        </w:rPr>
        <w:t xml:space="preserve">už </w:t>
      </w:r>
      <w:r w:rsidRPr="00350F80">
        <w:rPr>
          <w:sz w:val="26"/>
          <w:szCs w:val="26"/>
          <w:lang w:eastAsia="en-US"/>
        </w:rPr>
        <w:t xml:space="preserve">miestų ir gyvenviečių viešąjį ūkį – 74,5 tūkst. Lt, </w:t>
      </w:r>
      <w:r w:rsidR="00605DEF">
        <w:rPr>
          <w:sz w:val="26"/>
          <w:szCs w:val="26"/>
          <w:lang w:eastAsia="en-US"/>
        </w:rPr>
        <w:t xml:space="preserve">už </w:t>
      </w:r>
      <w:r w:rsidRPr="00350F80">
        <w:rPr>
          <w:sz w:val="26"/>
          <w:szCs w:val="26"/>
          <w:lang w:eastAsia="en-US"/>
        </w:rPr>
        <w:t>turto einamąjį remontą</w:t>
      </w:r>
      <w:r w:rsidR="00605DEF">
        <w:rPr>
          <w:sz w:val="26"/>
          <w:szCs w:val="26"/>
          <w:lang w:eastAsia="en-US"/>
        </w:rPr>
        <w:t xml:space="preserve"> – 40,9 tūkst. Lt</w:t>
      </w:r>
      <w:r w:rsidRPr="00350F80">
        <w:rPr>
          <w:sz w:val="26"/>
          <w:szCs w:val="26"/>
          <w:lang w:eastAsia="en-US"/>
        </w:rPr>
        <w:t xml:space="preserve">. Taip pat už materialųjį ir nematerialųjį turtą – 421,8 tūkst. Lt, iš jų: </w:t>
      </w:r>
      <w:r w:rsidR="00605DEF">
        <w:rPr>
          <w:sz w:val="26"/>
          <w:szCs w:val="26"/>
          <w:lang w:eastAsia="en-US"/>
        </w:rPr>
        <w:t>už negyvenamuosius pastatus</w:t>
      </w:r>
      <w:r w:rsidRPr="00350F80">
        <w:rPr>
          <w:sz w:val="26"/>
          <w:szCs w:val="26"/>
          <w:lang w:eastAsia="en-US"/>
        </w:rPr>
        <w:t xml:space="preserve"> – 285,2 tūkst. Lt, </w:t>
      </w:r>
      <w:r w:rsidR="00605DEF">
        <w:rPr>
          <w:sz w:val="26"/>
          <w:szCs w:val="26"/>
          <w:lang w:eastAsia="en-US"/>
        </w:rPr>
        <w:t>už kitus pastatus ir statinius</w:t>
      </w:r>
      <w:r w:rsidRPr="00350F80">
        <w:rPr>
          <w:sz w:val="26"/>
          <w:szCs w:val="26"/>
          <w:lang w:eastAsia="en-US"/>
        </w:rPr>
        <w:t xml:space="preserve"> – 117,4 tūkst. Lt. Įsiskolinimai susidarė dėl to, kad  biudžetinėse įstaigose trūko asignavimų prekėms ir paslaugoms. Dėl 270,0 tūkst. Lt neįvykdytų įsipareigojimų vyksta teisminiai ginčai. Bankui buvo negrąžinta trumpalaikė paskola. </w:t>
      </w:r>
    </w:p>
    <w:p w14:paraId="1856CB6A" w14:textId="77777777" w:rsidR="004833E2" w:rsidRPr="00350F80" w:rsidRDefault="004833E2" w:rsidP="00AA4BB3">
      <w:pPr>
        <w:ind w:firstLine="851"/>
        <w:rPr>
          <w:sz w:val="26"/>
          <w:szCs w:val="26"/>
          <w:lang w:eastAsia="en-US"/>
        </w:rPr>
      </w:pPr>
      <w:r w:rsidRPr="00350F80">
        <w:rPr>
          <w:sz w:val="26"/>
          <w:szCs w:val="26"/>
          <w:lang w:eastAsia="en-US"/>
        </w:rPr>
        <w:lastRenderedPageBreak/>
        <w:t xml:space="preserve">Biudžetinių įstaigų gautinos sumos sudaro 164,2 tūkst. Lt, kurios, palyginus su buvusiomis 2012 m. gruodžio 31 d., sumažėjo 34,2 tūkst. Lt.     </w:t>
      </w:r>
    </w:p>
    <w:p w14:paraId="1856CB6B" w14:textId="48DF067F" w:rsidR="004833E2" w:rsidRPr="00350F80" w:rsidRDefault="004833E2" w:rsidP="00AA4BB3">
      <w:pPr>
        <w:ind w:firstLine="851"/>
        <w:rPr>
          <w:sz w:val="26"/>
          <w:szCs w:val="26"/>
          <w:lang w:eastAsia="en-US"/>
        </w:rPr>
      </w:pPr>
      <w:r w:rsidRPr="00350F80">
        <w:rPr>
          <w:sz w:val="26"/>
          <w:szCs w:val="26"/>
          <w:lang w:eastAsia="en-US"/>
        </w:rPr>
        <w:t xml:space="preserve">Per 2013 metus </w:t>
      </w:r>
      <w:r w:rsidR="00605DEF">
        <w:rPr>
          <w:sz w:val="26"/>
          <w:szCs w:val="26"/>
          <w:lang w:eastAsia="en-US"/>
        </w:rPr>
        <w:t xml:space="preserve">Lazdijų </w:t>
      </w:r>
      <w:r w:rsidRPr="00350F80">
        <w:rPr>
          <w:sz w:val="26"/>
          <w:szCs w:val="26"/>
          <w:lang w:eastAsia="en-US"/>
        </w:rPr>
        <w:t>rajono savivaldybės biudžetinės įstaigos faktiškai investavo lėšas  ilgalaikiam turtui įsigyti, pastatyti ar atnaujinti iš visų finansavimo šaltinių už 22714,0 tūkst. Lt,</w:t>
      </w:r>
      <w:r w:rsidR="00FB52A8">
        <w:rPr>
          <w:sz w:val="26"/>
          <w:szCs w:val="26"/>
          <w:lang w:eastAsia="en-US"/>
        </w:rPr>
        <w:t xml:space="preserve"> t. y. 7991,0 tūkst. Lt daugiau</w:t>
      </w:r>
      <w:r w:rsidRPr="00350F80">
        <w:rPr>
          <w:sz w:val="26"/>
          <w:szCs w:val="26"/>
          <w:lang w:eastAsia="en-US"/>
        </w:rPr>
        <w:t xml:space="preserve"> nei 2012 m., iš jų: valstybės biudžeto lėšomis  – 3323,0 tūkst. Lt, ES paramos lėšomis – 16884,0 tūkst. Lt ir savivaldybės biudžeto arba skolintomis lėšomis – 1545,0 tūkst. Lt, nuosavomis lėšomis – 214,0 tūkst. Lt. Daugiausia investuota į inžinerinių statinių statybą, rekonstravimą ir kapitalinį remontą – 13137,0 tūkst. Lt, į pastatus – 7667,0 tūkst. Lt.</w:t>
      </w:r>
    </w:p>
    <w:p w14:paraId="1856CB6C" w14:textId="77777777" w:rsidR="004833E2" w:rsidRPr="00350F80" w:rsidRDefault="004833E2" w:rsidP="00C53110">
      <w:pPr>
        <w:rPr>
          <w:sz w:val="26"/>
          <w:szCs w:val="26"/>
          <w:lang w:eastAsia="en-US"/>
        </w:rPr>
      </w:pPr>
      <w:r w:rsidRPr="00350F80">
        <w:rPr>
          <w:sz w:val="26"/>
          <w:szCs w:val="26"/>
          <w:lang w:eastAsia="en-US"/>
        </w:rPr>
        <w:tab/>
        <w:t xml:space="preserve"> </w:t>
      </w:r>
    </w:p>
    <w:p w14:paraId="1856CB6D" w14:textId="77777777" w:rsidR="00663664" w:rsidRPr="00350F80" w:rsidRDefault="00663664" w:rsidP="00F6746B">
      <w:pPr>
        <w:pStyle w:val="Antrat2"/>
        <w:spacing w:before="0" w:after="0"/>
        <w:jc w:val="center"/>
        <w:rPr>
          <w:rFonts w:ascii="Times New Roman" w:hAnsi="Times New Roman"/>
          <w:b w:val="0"/>
          <w:bCs w:val="0"/>
          <w:i w:val="0"/>
          <w:iCs w:val="0"/>
          <w:sz w:val="26"/>
          <w:szCs w:val="26"/>
        </w:rPr>
      </w:pPr>
      <w:r w:rsidRPr="00350F80">
        <w:rPr>
          <w:rFonts w:ascii="Times New Roman" w:hAnsi="Times New Roman"/>
          <w:b w:val="0"/>
          <w:bCs w:val="0"/>
          <w:i w:val="0"/>
          <w:iCs w:val="0"/>
          <w:sz w:val="26"/>
          <w:szCs w:val="26"/>
        </w:rPr>
        <w:t>INVESTICINIAI PROJEKTAI</w:t>
      </w:r>
    </w:p>
    <w:p w14:paraId="1856CB6E" w14:textId="77777777" w:rsidR="00663664" w:rsidRPr="00350F80" w:rsidRDefault="00663664" w:rsidP="00C53110">
      <w:pPr>
        <w:rPr>
          <w:sz w:val="26"/>
          <w:szCs w:val="26"/>
        </w:rPr>
      </w:pPr>
    </w:p>
    <w:p w14:paraId="1856CB6F" w14:textId="74885DA2" w:rsidR="00093B98" w:rsidRPr="00350F80" w:rsidRDefault="00CC5962" w:rsidP="00AA4BB3">
      <w:pPr>
        <w:ind w:firstLine="851"/>
        <w:rPr>
          <w:rFonts w:eastAsia="Calibri"/>
          <w:sz w:val="26"/>
          <w:szCs w:val="26"/>
          <w:lang w:eastAsia="en-US"/>
        </w:rPr>
      </w:pPr>
      <w:r w:rsidRPr="00350F80">
        <w:rPr>
          <w:rFonts w:eastAsia="Calibri"/>
          <w:sz w:val="26"/>
          <w:szCs w:val="26"/>
          <w:lang w:eastAsia="en-US"/>
        </w:rPr>
        <w:t>Lazdijų rajono savivaldybės administracija 201</w:t>
      </w:r>
      <w:r w:rsidR="00D846DD" w:rsidRPr="00350F80">
        <w:rPr>
          <w:rFonts w:eastAsia="Calibri"/>
          <w:sz w:val="26"/>
          <w:szCs w:val="26"/>
          <w:lang w:eastAsia="en-US"/>
        </w:rPr>
        <w:t>3</w:t>
      </w:r>
      <w:r w:rsidR="000465FB" w:rsidRPr="00350F80">
        <w:rPr>
          <w:rFonts w:eastAsia="Calibri"/>
          <w:sz w:val="26"/>
          <w:szCs w:val="26"/>
          <w:lang w:eastAsia="en-US"/>
        </w:rPr>
        <w:t xml:space="preserve"> m. įgyvendino</w:t>
      </w:r>
      <w:r w:rsidR="00B0251A" w:rsidRPr="00350F80">
        <w:rPr>
          <w:rFonts w:eastAsia="Calibri"/>
          <w:sz w:val="26"/>
          <w:szCs w:val="26"/>
          <w:lang w:eastAsia="en-US"/>
        </w:rPr>
        <w:t xml:space="preserve"> 8</w:t>
      </w:r>
      <w:r w:rsidR="000465FB" w:rsidRPr="00350F80">
        <w:rPr>
          <w:rFonts w:eastAsia="Calibri"/>
          <w:sz w:val="26"/>
          <w:szCs w:val="26"/>
          <w:lang w:eastAsia="en-US"/>
        </w:rPr>
        <w:t xml:space="preserve"> investicinius projektus</w:t>
      </w:r>
      <w:r w:rsidR="00E73EBF" w:rsidRPr="00350F80">
        <w:rPr>
          <w:rFonts w:eastAsia="Calibri"/>
          <w:sz w:val="26"/>
          <w:szCs w:val="26"/>
          <w:lang w:eastAsia="en-US"/>
        </w:rPr>
        <w:t>, kurių vertė daugiau nei</w:t>
      </w:r>
      <w:r w:rsidR="006306EB" w:rsidRPr="00350F80">
        <w:rPr>
          <w:rFonts w:eastAsia="Calibri"/>
          <w:sz w:val="26"/>
          <w:szCs w:val="26"/>
          <w:lang w:eastAsia="en-US"/>
        </w:rPr>
        <w:t xml:space="preserve"> </w:t>
      </w:r>
      <w:r w:rsidR="00FB52A8">
        <w:rPr>
          <w:rFonts w:eastAsia="Calibri"/>
          <w:sz w:val="26"/>
          <w:szCs w:val="26"/>
          <w:lang w:eastAsia="en-US"/>
        </w:rPr>
        <w:t>7,</w:t>
      </w:r>
      <w:r w:rsidR="00B0251A" w:rsidRPr="00350F80">
        <w:rPr>
          <w:rFonts w:eastAsia="Calibri"/>
          <w:sz w:val="26"/>
          <w:szCs w:val="26"/>
          <w:lang w:eastAsia="en-US"/>
        </w:rPr>
        <w:t xml:space="preserve">07 </w:t>
      </w:r>
      <w:r w:rsidR="006306EB" w:rsidRPr="00350F80">
        <w:rPr>
          <w:rFonts w:eastAsia="Calibri"/>
          <w:sz w:val="26"/>
          <w:szCs w:val="26"/>
          <w:lang w:eastAsia="en-US"/>
        </w:rPr>
        <w:t>mln. Lt</w:t>
      </w:r>
      <w:r w:rsidR="00B0251A" w:rsidRPr="00350F80">
        <w:rPr>
          <w:rFonts w:eastAsia="Calibri"/>
          <w:sz w:val="26"/>
          <w:szCs w:val="26"/>
          <w:lang w:eastAsia="en-US"/>
        </w:rPr>
        <w:t>,  tęsė 28 projektus</w:t>
      </w:r>
      <w:r w:rsidR="00FB52A8">
        <w:rPr>
          <w:rFonts w:eastAsia="Calibri"/>
          <w:sz w:val="26"/>
          <w:szCs w:val="26"/>
          <w:lang w:eastAsia="en-US"/>
        </w:rPr>
        <w:t>, kurių vertė daugiau nei 52,</w:t>
      </w:r>
      <w:r w:rsidR="005357BD" w:rsidRPr="00350F80">
        <w:rPr>
          <w:rFonts w:eastAsia="Calibri"/>
          <w:sz w:val="26"/>
          <w:szCs w:val="26"/>
          <w:lang w:eastAsia="en-US"/>
        </w:rPr>
        <w:t>06</w:t>
      </w:r>
      <w:r w:rsidR="00913AF1" w:rsidRPr="00350F80">
        <w:rPr>
          <w:rFonts w:eastAsia="Calibri"/>
          <w:sz w:val="26"/>
          <w:szCs w:val="26"/>
          <w:lang w:eastAsia="en-US"/>
        </w:rPr>
        <w:t xml:space="preserve"> mln.</w:t>
      </w:r>
      <w:r w:rsidR="00FB52A8">
        <w:rPr>
          <w:rFonts w:eastAsia="Calibri"/>
          <w:sz w:val="26"/>
          <w:szCs w:val="26"/>
          <w:lang w:eastAsia="en-US"/>
        </w:rPr>
        <w:t xml:space="preserve"> Lt,</w:t>
      </w:r>
      <w:r w:rsidR="00913AF1" w:rsidRPr="00350F80">
        <w:rPr>
          <w:rFonts w:eastAsia="Calibri"/>
          <w:sz w:val="26"/>
          <w:szCs w:val="26"/>
          <w:lang w:eastAsia="en-US"/>
        </w:rPr>
        <w:t xml:space="preserve"> ir pateikė</w:t>
      </w:r>
      <w:r w:rsidR="00B0251A" w:rsidRPr="00350F80">
        <w:rPr>
          <w:rFonts w:eastAsia="Calibri"/>
          <w:sz w:val="26"/>
          <w:szCs w:val="26"/>
          <w:lang w:eastAsia="en-US"/>
        </w:rPr>
        <w:t xml:space="preserve"> 1 paraišką</w:t>
      </w:r>
      <w:r w:rsidR="00913AF1" w:rsidRPr="00350F80">
        <w:rPr>
          <w:rFonts w:eastAsia="Calibri"/>
          <w:sz w:val="26"/>
          <w:szCs w:val="26"/>
          <w:lang w:eastAsia="en-US"/>
        </w:rPr>
        <w:t xml:space="preserve"> </w:t>
      </w:r>
      <w:r w:rsidR="00B0251A" w:rsidRPr="00350F80">
        <w:rPr>
          <w:rFonts w:eastAsia="Calibri"/>
          <w:sz w:val="26"/>
          <w:szCs w:val="26"/>
          <w:lang w:eastAsia="en-US"/>
        </w:rPr>
        <w:t>proj</w:t>
      </w:r>
      <w:r w:rsidR="00FB52A8">
        <w:rPr>
          <w:rFonts w:eastAsia="Calibri"/>
          <w:sz w:val="26"/>
          <w:szCs w:val="26"/>
          <w:lang w:eastAsia="en-US"/>
        </w:rPr>
        <w:t>ektui finansuoti, kurio vertė 1,</w:t>
      </w:r>
      <w:r w:rsidR="00B0251A" w:rsidRPr="00350F80">
        <w:rPr>
          <w:rFonts w:eastAsia="Calibri"/>
          <w:sz w:val="26"/>
          <w:szCs w:val="26"/>
          <w:lang w:eastAsia="en-US"/>
        </w:rPr>
        <w:t>3</w:t>
      </w:r>
      <w:r w:rsidR="00093B98" w:rsidRPr="00350F80">
        <w:rPr>
          <w:rFonts w:eastAsia="Calibri"/>
          <w:sz w:val="26"/>
          <w:szCs w:val="26"/>
          <w:lang w:eastAsia="en-US"/>
        </w:rPr>
        <w:t xml:space="preserve"> mln. Lt</w:t>
      </w:r>
      <w:r w:rsidR="00913AF1" w:rsidRPr="00350F80">
        <w:rPr>
          <w:rFonts w:eastAsia="Calibri"/>
          <w:sz w:val="26"/>
          <w:szCs w:val="26"/>
          <w:lang w:eastAsia="en-US"/>
        </w:rPr>
        <w:t xml:space="preserve">. </w:t>
      </w:r>
      <w:r w:rsidR="00093B98" w:rsidRPr="00350F80">
        <w:rPr>
          <w:rFonts w:eastAsia="Calibri"/>
          <w:sz w:val="26"/>
          <w:szCs w:val="26"/>
          <w:lang w:eastAsia="en-US"/>
        </w:rPr>
        <w:t xml:space="preserve"> </w:t>
      </w:r>
    </w:p>
    <w:p w14:paraId="1856CB70" w14:textId="02FDF59F" w:rsidR="00200638" w:rsidRPr="00350F80" w:rsidRDefault="00093B98" w:rsidP="00AA4BB3">
      <w:pPr>
        <w:ind w:firstLine="851"/>
        <w:rPr>
          <w:rFonts w:eastAsia="Calibri"/>
          <w:sz w:val="26"/>
          <w:szCs w:val="26"/>
          <w:lang w:eastAsia="en-US"/>
        </w:rPr>
      </w:pPr>
      <w:r w:rsidRPr="00350F80">
        <w:rPr>
          <w:rFonts w:eastAsia="Calibri"/>
          <w:sz w:val="26"/>
          <w:szCs w:val="26"/>
          <w:lang w:eastAsia="en-US"/>
        </w:rPr>
        <w:t xml:space="preserve">Per </w:t>
      </w:r>
      <w:r w:rsidR="00436D98" w:rsidRPr="00350F80">
        <w:rPr>
          <w:rFonts w:eastAsia="Calibri"/>
          <w:sz w:val="26"/>
          <w:szCs w:val="26"/>
          <w:lang w:eastAsia="en-US"/>
        </w:rPr>
        <w:t xml:space="preserve"> 2013</w:t>
      </w:r>
      <w:r w:rsidR="00BF6EFE" w:rsidRPr="00350F80">
        <w:rPr>
          <w:rFonts w:eastAsia="Calibri"/>
          <w:sz w:val="26"/>
          <w:szCs w:val="26"/>
          <w:lang w:eastAsia="en-US"/>
        </w:rPr>
        <w:t xml:space="preserve"> metus</w:t>
      </w:r>
      <w:r w:rsidRPr="00350F80">
        <w:rPr>
          <w:rFonts w:eastAsia="Calibri"/>
          <w:sz w:val="26"/>
          <w:szCs w:val="26"/>
          <w:lang w:eastAsia="en-US"/>
        </w:rPr>
        <w:t xml:space="preserve"> buvo</w:t>
      </w:r>
      <w:r w:rsidR="00BF6EFE" w:rsidRPr="00350F80">
        <w:rPr>
          <w:rFonts w:eastAsia="Calibri"/>
          <w:sz w:val="26"/>
          <w:szCs w:val="26"/>
          <w:lang w:eastAsia="en-US"/>
        </w:rPr>
        <w:t xml:space="preserve"> pareng</w:t>
      </w:r>
      <w:r w:rsidRPr="00350F80">
        <w:rPr>
          <w:rFonts w:eastAsia="Calibri"/>
          <w:sz w:val="26"/>
          <w:szCs w:val="26"/>
          <w:lang w:eastAsia="en-US"/>
        </w:rPr>
        <w:t>ti</w:t>
      </w:r>
      <w:r w:rsidR="00BF6EFE" w:rsidRPr="00350F80">
        <w:rPr>
          <w:rFonts w:eastAsia="Calibri"/>
          <w:sz w:val="26"/>
          <w:szCs w:val="26"/>
          <w:lang w:eastAsia="en-US"/>
        </w:rPr>
        <w:t xml:space="preserve"> 24 Lazdijų rajono savivaldybės tary</w:t>
      </w:r>
      <w:r w:rsidRPr="00350F80">
        <w:rPr>
          <w:rFonts w:eastAsia="Calibri"/>
          <w:sz w:val="26"/>
          <w:szCs w:val="26"/>
          <w:lang w:eastAsia="en-US"/>
        </w:rPr>
        <w:t>bos sprendimų projektai, susiję su projektų rengimu ir įgyvendinimu</w:t>
      </w:r>
      <w:r w:rsidR="00BF6EFE" w:rsidRPr="00350F80">
        <w:rPr>
          <w:rFonts w:eastAsia="Calibri"/>
          <w:sz w:val="26"/>
          <w:szCs w:val="26"/>
          <w:lang w:eastAsia="en-US"/>
        </w:rPr>
        <w:t xml:space="preserve">. </w:t>
      </w:r>
    </w:p>
    <w:p w14:paraId="43920ADA" w14:textId="77777777" w:rsidR="005357BD" w:rsidRPr="00350F80" w:rsidRDefault="005357BD" w:rsidP="00AA4BB3">
      <w:pPr>
        <w:ind w:firstLine="851"/>
        <w:rPr>
          <w:rFonts w:eastAsia="Calibri"/>
          <w:sz w:val="26"/>
          <w:szCs w:val="26"/>
          <w:lang w:eastAsia="en-US"/>
        </w:rPr>
      </w:pPr>
    </w:p>
    <w:p w14:paraId="1856CB72" w14:textId="6662D14A" w:rsidR="00BF6EFE" w:rsidRPr="00350F80" w:rsidRDefault="00200638" w:rsidP="00AA4BB3">
      <w:pPr>
        <w:ind w:firstLine="851"/>
        <w:rPr>
          <w:rFonts w:eastAsia="Calibri"/>
          <w:sz w:val="26"/>
          <w:szCs w:val="26"/>
          <w:lang w:eastAsia="en-US"/>
        </w:rPr>
      </w:pPr>
      <w:r w:rsidRPr="00350F80">
        <w:rPr>
          <w:rFonts w:eastAsia="Calibri"/>
          <w:sz w:val="26"/>
          <w:szCs w:val="26"/>
          <w:lang w:eastAsia="en-US"/>
        </w:rPr>
        <w:t>201</w:t>
      </w:r>
      <w:r w:rsidR="00C5743C" w:rsidRPr="00350F80">
        <w:rPr>
          <w:rFonts w:eastAsia="Calibri"/>
          <w:sz w:val="26"/>
          <w:szCs w:val="26"/>
          <w:lang w:eastAsia="en-US"/>
        </w:rPr>
        <w:t>3</w:t>
      </w:r>
      <w:r w:rsidRPr="00350F80">
        <w:rPr>
          <w:rFonts w:eastAsia="Calibri"/>
          <w:sz w:val="26"/>
          <w:szCs w:val="26"/>
          <w:lang w:eastAsia="en-US"/>
        </w:rPr>
        <w:t xml:space="preserve"> m.</w:t>
      </w:r>
      <w:r w:rsidR="007F078A" w:rsidRPr="00350F80">
        <w:rPr>
          <w:rFonts w:eastAsia="Calibri"/>
          <w:sz w:val="26"/>
          <w:szCs w:val="26"/>
          <w:lang w:eastAsia="en-US"/>
        </w:rPr>
        <w:t xml:space="preserve"> </w:t>
      </w:r>
      <w:r w:rsidRPr="00350F80">
        <w:rPr>
          <w:rFonts w:eastAsia="Calibri"/>
          <w:sz w:val="26"/>
          <w:szCs w:val="26"/>
          <w:lang w:eastAsia="en-US"/>
        </w:rPr>
        <w:t>savivaldybės administracijos</w:t>
      </w:r>
      <w:r w:rsidR="00BF6EFE" w:rsidRPr="00350F80">
        <w:rPr>
          <w:rFonts w:eastAsia="Calibri"/>
          <w:sz w:val="26"/>
          <w:szCs w:val="26"/>
          <w:lang w:eastAsia="en-US"/>
        </w:rPr>
        <w:t xml:space="preserve"> įgyvendint</w:t>
      </w:r>
      <w:r w:rsidRPr="00350F80">
        <w:rPr>
          <w:rFonts w:eastAsia="Calibri"/>
          <w:sz w:val="26"/>
          <w:szCs w:val="26"/>
          <w:lang w:eastAsia="en-US"/>
        </w:rPr>
        <w:t>i, įgyvendinami projektai bei agentūroms pateiktos paraiškos ir projektiniai pasiūlymai</w:t>
      </w:r>
      <w:r w:rsidR="000465FB" w:rsidRPr="00350F80">
        <w:rPr>
          <w:rFonts w:eastAsia="Calibri"/>
          <w:sz w:val="26"/>
          <w:szCs w:val="26"/>
          <w:lang w:eastAsia="en-US"/>
        </w:rPr>
        <w:t xml:space="preserve"> (pažymėti žvaigždute)</w:t>
      </w:r>
      <w:r w:rsidRPr="00350F80">
        <w:rPr>
          <w:rFonts w:eastAsia="Calibri"/>
          <w:sz w:val="26"/>
          <w:szCs w:val="26"/>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4895"/>
        <w:gridCol w:w="1394"/>
        <w:gridCol w:w="1394"/>
        <w:gridCol w:w="1394"/>
      </w:tblGrid>
      <w:tr w:rsidR="00C5743C" w:rsidRPr="00350F80" w14:paraId="1856CB78" w14:textId="77777777" w:rsidTr="002163B9">
        <w:trPr>
          <w:trHeight w:val="345"/>
        </w:trPr>
        <w:tc>
          <w:tcPr>
            <w:tcW w:w="284" w:type="pct"/>
            <w:vMerge w:val="restart"/>
            <w:shd w:val="clear" w:color="auto" w:fill="auto"/>
            <w:hideMark/>
          </w:tcPr>
          <w:p w14:paraId="1856CB73" w14:textId="77777777" w:rsidR="00C5743C" w:rsidRPr="00350F80" w:rsidRDefault="00C5743C" w:rsidP="00101C0E">
            <w:pPr>
              <w:rPr>
                <w:sz w:val="26"/>
                <w:szCs w:val="26"/>
              </w:rPr>
            </w:pPr>
            <w:r w:rsidRPr="00350F80">
              <w:rPr>
                <w:sz w:val="26"/>
                <w:szCs w:val="26"/>
              </w:rPr>
              <w:t>Eil. Nr.</w:t>
            </w:r>
          </w:p>
        </w:tc>
        <w:tc>
          <w:tcPr>
            <w:tcW w:w="2547" w:type="pct"/>
            <w:vMerge w:val="restart"/>
            <w:shd w:val="clear" w:color="auto" w:fill="auto"/>
            <w:hideMark/>
          </w:tcPr>
          <w:p w14:paraId="1856CB74" w14:textId="77777777" w:rsidR="00C5743C" w:rsidRPr="00350F80" w:rsidRDefault="00C5743C" w:rsidP="00101C0E">
            <w:pPr>
              <w:rPr>
                <w:sz w:val="26"/>
                <w:szCs w:val="26"/>
              </w:rPr>
            </w:pPr>
            <w:r w:rsidRPr="00350F80">
              <w:rPr>
                <w:sz w:val="26"/>
                <w:szCs w:val="26"/>
              </w:rPr>
              <w:t>Projekto pavadinimas</w:t>
            </w:r>
          </w:p>
        </w:tc>
        <w:tc>
          <w:tcPr>
            <w:tcW w:w="723" w:type="pct"/>
            <w:vMerge w:val="restart"/>
            <w:shd w:val="clear" w:color="auto" w:fill="auto"/>
            <w:hideMark/>
          </w:tcPr>
          <w:p w14:paraId="1856CB75" w14:textId="77777777" w:rsidR="00C5743C" w:rsidRPr="00350F80" w:rsidRDefault="00C5743C" w:rsidP="00101C0E">
            <w:pPr>
              <w:rPr>
                <w:sz w:val="26"/>
                <w:szCs w:val="26"/>
              </w:rPr>
            </w:pPr>
            <w:r w:rsidRPr="00350F80">
              <w:rPr>
                <w:sz w:val="26"/>
                <w:szCs w:val="26"/>
              </w:rPr>
              <w:t>Bendra projekto vertė</w:t>
            </w:r>
          </w:p>
        </w:tc>
        <w:tc>
          <w:tcPr>
            <w:tcW w:w="723" w:type="pct"/>
            <w:vMerge w:val="restart"/>
            <w:shd w:val="clear" w:color="auto" w:fill="auto"/>
            <w:hideMark/>
          </w:tcPr>
          <w:p w14:paraId="1856CB76" w14:textId="77777777" w:rsidR="00C5743C" w:rsidRPr="00350F80" w:rsidRDefault="00C5743C" w:rsidP="00101C0E">
            <w:pPr>
              <w:rPr>
                <w:sz w:val="26"/>
                <w:szCs w:val="26"/>
              </w:rPr>
            </w:pPr>
            <w:r w:rsidRPr="00350F80">
              <w:rPr>
                <w:sz w:val="26"/>
                <w:szCs w:val="26"/>
              </w:rPr>
              <w:t>Projekto Lazdijų sav. dalies biudžetas</w:t>
            </w:r>
          </w:p>
        </w:tc>
        <w:tc>
          <w:tcPr>
            <w:tcW w:w="723" w:type="pct"/>
            <w:vMerge w:val="restart"/>
            <w:shd w:val="clear" w:color="auto" w:fill="auto"/>
            <w:hideMark/>
          </w:tcPr>
          <w:p w14:paraId="1856CB77" w14:textId="77777777" w:rsidR="00C5743C" w:rsidRPr="00350F80" w:rsidRDefault="00C5743C" w:rsidP="00101C0E">
            <w:pPr>
              <w:rPr>
                <w:sz w:val="26"/>
                <w:szCs w:val="26"/>
              </w:rPr>
            </w:pPr>
            <w:r w:rsidRPr="00350F80">
              <w:rPr>
                <w:sz w:val="26"/>
                <w:szCs w:val="26"/>
              </w:rPr>
              <w:t>ES parama tenkanti Lazdijų sav.</w:t>
            </w:r>
          </w:p>
        </w:tc>
      </w:tr>
      <w:tr w:rsidR="00C5743C" w:rsidRPr="00350F80" w14:paraId="1856CB7E" w14:textId="77777777" w:rsidTr="002163B9">
        <w:trPr>
          <w:trHeight w:val="345"/>
        </w:trPr>
        <w:tc>
          <w:tcPr>
            <w:tcW w:w="284" w:type="pct"/>
            <w:vMerge/>
            <w:shd w:val="clear" w:color="auto" w:fill="auto"/>
          </w:tcPr>
          <w:p w14:paraId="1856CB79" w14:textId="77777777" w:rsidR="00C5743C" w:rsidRPr="00350F80" w:rsidRDefault="00C5743C" w:rsidP="00101C0E">
            <w:pPr>
              <w:rPr>
                <w:sz w:val="26"/>
                <w:szCs w:val="26"/>
              </w:rPr>
            </w:pPr>
          </w:p>
        </w:tc>
        <w:tc>
          <w:tcPr>
            <w:tcW w:w="2547" w:type="pct"/>
            <w:vMerge/>
            <w:shd w:val="clear" w:color="auto" w:fill="auto"/>
          </w:tcPr>
          <w:p w14:paraId="1856CB7A" w14:textId="77777777" w:rsidR="00C5743C" w:rsidRPr="00350F80" w:rsidRDefault="00C5743C" w:rsidP="00101C0E">
            <w:pPr>
              <w:rPr>
                <w:sz w:val="26"/>
                <w:szCs w:val="26"/>
              </w:rPr>
            </w:pPr>
          </w:p>
        </w:tc>
        <w:tc>
          <w:tcPr>
            <w:tcW w:w="723" w:type="pct"/>
            <w:vMerge/>
            <w:shd w:val="clear" w:color="auto" w:fill="auto"/>
          </w:tcPr>
          <w:p w14:paraId="1856CB7B" w14:textId="77777777" w:rsidR="00C5743C" w:rsidRPr="00350F80" w:rsidRDefault="00C5743C" w:rsidP="00101C0E">
            <w:pPr>
              <w:rPr>
                <w:sz w:val="26"/>
                <w:szCs w:val="26"/>
              </w:rPr>
            </w:pPr>
          </w:p>
        </w:tc>
        <w:tc>
          <w:tcPr>
            <w:tcW w:w="723" w:type="pct"/>
            <w:vMerge/>
            <w:shd w:val="clear" w:color="auto" w:fill="auto"/>
          </w:tcPr>
          <w:p w14:paraId="1856CB7C" w14:textId="77777777" w:rsidR="00C5743C" w:rsidRPr="00350F80" w:rsidRDefault="00C5743C" w:rsidP="00101C0E">
            <w:pPr>
              <w:rPr>
                <w:sz w:val="26"/>
                <w:szCs w:val="26"/>
              </w:rPr>
            </w:pPr>
          </w:p>
        </w:tc>
        <w:tc>
          <w:tcPr>
            <w:tcW w:w="723" w:type="pct"/>
            <w:vMerge/>
            <w:shd w:val="clear" w:color="auto" w:fill="auto"/>
          </w:tcPr>
          <w:p w14:paraId="1856CB7D" w14:textId="77777777" w:rsidR="00C5743C" w:rsidRPr="00350F80" w:rsidRDefault="00C5743C" w:rsidP="00101C0E">
            <w:pPr>
              <w:rPr>
                <w:sz w:val="26"/>
                <w:szCs w:val="26"/>
              </w:rPr>
            </w:pPr>
          </w:p>
        </w:tc>
      </w:tr>
      <w:tr w:rsidR="00C5743C" w:rsidRPr="00350F80" w14:paraId="1856CB84" w14:textId="77777777" w:rsidTr="002163B9">
        <w:trPr>
          <w:trHeight w:val="623"/>
        </w:trPr>
        <w:tc>
          <w:tcPr>
            <w:tcW w:w="284" w:type="pct"/>
            <w:vMerge/>
            <w:shd w:val="clear" w:color="auto" w:fill="auto"/>
            <w:hideMark/>
          </w:tcPr>
          <w:p w14:paraId="1856CB7F" w14:textId="77777777" w:rsidR="00C5743C" w:rsidRPr="00350F80" w:rsidRDefault="00C5743C" w:rsidP="00101C0E">
            <w:pPr>
              <w:rPr>
                <w:sz w:val="26"/>
                <w:szCs w:val="26"/>
              </w:rPr>
            </w:pPr>
          </w:p>
        </w:tc>
        <w:tc>
          <w:tcPr>
            <w:tcW w:w="2547" w:type="pct"/>
            <w:vMerge/>
            <w:shd w:val="clear" w:color="auto" w:fill="auto"/>
            <w:hideMark/>
          </w:tcPr>
          <w:p w14:paraId="1856CB80" w14:textId="77777777" w:rsidR="00C5743C" w:rsidRPr="00350F80" w:rsidRDefault="00C5743C" w:rsidP="00101C0E">
            <w:pPr>
              <w:rPr>
                <w:sz w:val="26"/>
                <w:szCs w:val="26"/>
              </w:rPr>
            </w:pPr>
          </w:p>
        </w:tc>
        <w:tc>
          <w:tcPr>
            <w:tcW w:w="723" w:type="pct"/>
            <w:vMerge/>
            <w:shd w:val="clear" w:color="auto" w:fill="auto"/>
            <w:hideMark/>
          </w:tcPr>
          <w:p w14:paraId="1856CB81" w14:textId="77777777" w:rsidR="00C5743C" w:rsidRPr="00350F80" w:rsidRDefault="00C5743C" w:rsidP="00101C0E">
            <w:pPr>
              <w:rPr>
                <w:sz w:val="26"/>
                <w:szCs w:val="26"/>
              </w:rPr>
            </w:pPr>
          </w:p>
        </w:tc>
        <w:tc>
          <w:tcPr>
            <w:tcW w:w="723" w:type="pct"/>
            <w:vMerge/>
            <w:shd w:val="clear" w:color="auto" w:fill="auto"/>
            <w:hideMark/>
          </w:tcPr>
          <w:p w14:paraId="1856CB82" w14:textId="77777777" w:rsidR="00C5743C" w:rsidRPr="00350F80" w:rsidRDefault="00C5743C" w:rsidP="00101C0E">
            <w:pPr>
              <w:rPr>
                <w:sz w:val="26"/>
                <w:szCs w:val="26"/>
              </w:rPr>
            </w:pPr>
          </w:p>
        </w:tc>
        <w:tc>
          <w:tcPr>
            <w:tcW w:w="723" w:type="pct"/>
            <w:vMerge/>
            <w:shd w:val="clear" w:color="auto" w:fill="auto"/>
            <w:hideMark/>
          </w:tcPr>
          <w:p w14:paraId="1856CB83" w14:textId="77777777" w:rsidR="00C5743C" w:rsidRPr="00350F80" w:rsidRDefault="00C5743C" w:rsidP="00101C0E">
            <w:pPr>
              <w:rPr>
                <w:sz w:val="26"/>
                <w:szCs w:val="26"/>
              </w:rPr>
            </w:pPr>
          </w:p>
        </w:tc>
      </w:tr>
      <w:tr w:rsidR="002163B9" w:rsidRPr="00350F80" w14:paraId="1856CB8A" w14:textId="77777777" w:rsidTr="002163B9">
        <w:trPr>
          <w:trHeight w:val="600"/>
        </w:trPr>
        <w:tc>
          <w:tcPr>
            <w:tcW w:w="2831" w:type="pct"/>
            <w:gridSpan w:val="2"/>
            <w:shd w:val="clear" w:color="auto" w:fill="auto"/>
            <w:hideMark/>
          </w:tcPr>
          <w:p w14:paraId="1856CB86" w14:textId="479B9B53" w:rsidR="002163B9" w:rsidRPr="00262241" w:rsidRDefault="002163B9" w:rsidP="002163B9">
            <w:pPr>
              <w:rPr>
                <w:b/>
                <w:bCs/>
                <w:sz w:val="26"/>
                <w:szCs w:val="26"/>
              </w:rPr>
            </w:pPr>
            <w:r w:rsidRPr="00350F80">
              <w:rPr>
                <w:sz w:val="26"/>
                <w:szCs w:val="26"/>
              </w:rPr>
              <w:t> </w:t>
            </w:r>
            <w:r w:rsidRPr="00262241">
              <w:rPr>
                <w:b/>
                <w:bCs/>
                <w:sz w:val="26"/>
                <w:szCs w:val="26"/>
              </w:rPr>
              <w:t>Įgyvendinti projektai:</w:t>
            </w:r>
          </w:p>
        </w:tc>
        <w:tc>
          <w:tcPr>
            <w:tcW w:w="723" w:type="pct"/>
            <w:shd w:val="clear" w:color="auto" w:fill="auto"/>
            <w:hideMark/>
          </w:tcPr>
          <w:p w14:paraId="1856CB87" w14:textId="77777777" w:rsidR="002163B9" w:rsidRPr="00350F80" w:rsidRDefault="002163B9" w:rsidP="00D9489D">
            <w:pPr>
              <w:rPr>
                <w:b/>
                <w:bCs/>
                <w:sz w:val="26"/>
                <w:szCs w:val="26"/>
              </w:rPr>
            </w:pPr>
            <w:r w:rsidRPr="00350F80">
              <w:rPr>
                <w:b/>
                <w:bCs/>
                <w:sz w:val="26"/>
                <w:szCs w:val="26"/>
              </w:rPr>
              <w:t>7 671 626</w:t>
            </w:r>
          </w:p>
        </w:tc>
        <w:tc>
          <w:tcPr>
            <w:tcW w:w="723" w:type="pct"/>
            <w:shd w:val="clear" w:color="auto" w:fill="auto"/>
            <w:hideMark/>
          </w:tcPr>
          <w:p w14:paraId="1856CB88" w14:textId="77777777" w:rsidR="002163B9" w:rsidRPr="00350F80" w:rsidRDefault="002163B9" w:rsidP="00D9489D">
            <w:pPr>
              <w:rPr>
                <w:b/>
                <w:bCs/>
                <w:sz w:val="26"/>
                <w:szCs w:val="26"/>
              </w:rPr>
            </w:pPr>
            <w:r w:rsidRPr="00350F80">
              <w:rPr>
                <w:b/>
                <w:bCs/>
                <w:sz w:val="26"/>
                <w:szCs w:val="26"/>
              </w:rPr>
              <w:t>7 671 626</w:t>
            </w:r>
          </w:p>
        </w:tc>
        <w:tc>
          <w:tcPr>
            <w:tcW w:w="723" w:type="pct"/>
            <w:shd w:val="clear" w:color="auto" w:fill="auto"/>
            <w:hideMark/>
          </w:tcPr>
          <w:p w14:paraId="1856CB89" w14:textId="77777777" w:rsidR="002163B9" w:rsidRPr="00350F80" w:rsidRDefault="002163B9" w:rsidP="00D9489D">
            <w:pPr>
              <w:rPr>
                <w:b/>
                <w:bCs/>
                <w:sz w:val="26"/>
                <w:szCs w:val="26"/>
              </w:rPr>
            </w:pPr>
            <w:r w:rsidRPr="00350F80">
              <w:rPr>
                <w:b/>
                <w:bCs/>
                <w:sz w:val="26"/>
                <w:szCs w:val="26"/>
              </w:rPr>
              <w:t>5 987 177</w:t>
            </w:r>
          </w:p>
        </w:tc>
      </w:tr>
      <w:tr w:rsidR="00C5743C" w:rsidRPr="00350F80" w14:paraId="1856CB90" w14:textId="77777777" w:rsidTr="002163B9">
        <w:trPr>
          <w:trHeight w:val="630"/>
        </w:trPr>
        <w:tc>
          <w:tcPr>
            <w:tcW w:w="284" w:type="pct"/>
            <w:shd w:val="clear" w:color="auto" w:fill="auto"/>
            <w:noWrap/>
            <w:hideMark/>
          </w:tcPr>
          <w:p w14:paraId="1856CB8B" w14:textId="0DC40F7B" w:rsidR="00C5743C" w:rsidRPr="00350F80" w:rsidRDefault="00C5743C" w:rsidP="00101C0E">
            <w:pPr>
              <w:rPr>
                <w:b/>
                <w:bCs/>
                <w:sz w:val="26"/>
                <w:szCs w:val="26"/>
              </w:rPr>
            </w:pPr>
            <w:r w:rsidRPr="00350F80">
              <w:rPr>
                <w:b/>
                <w:bCs/>
                <w:sz w:val="26"/>
                <w:szCs w:val="26"/>
              </w:rPr>
              <w:t>1</w:t>
            </w:r>
            <w:r w:rsidR="00436D98" w:rsidRPr="00350F80">
              <w:rPr>
                <w:b/>
                <w:bCs/>
                <w:sz w:val="26"/>
                <w:szCs w:val="26"/>
              </w:rPr>
              <w:t>.</w:t>
            </w:r>
          </w:p>
        </w:tc>
        <w:tc>
          <w:tcPr>
            <w:tcW w:w="2547" w:type="pct"/>
            <w:shd w:val="clear" w:color="auto" w:fill="auto"/>
            <w:hideMark/>
          </w:tcPr>
          <w:p w14:paraId="1856CB8C" w14:textId="7803F7A5" w:rsidR="00C5743C" w:rsidRPr="00350F80" w:rsidRDefault="00C5743C" w:rsidP="00101C0E">
            <w:pPr>
              <w:rPr>
                <w:sz w:val="26"/>
                <w:szCs w:val="26"/>
              </w:rPr>
            </w:pPr>
            <w:r w:rsidRPr="00350F80">
              <w:rPr>
                <w:sz w:val="26"/>
                <w:szCs w:val="26"/>
              </w:rPr>
              <w:t>Metelių Kristaus Atsimainymo parapijos patalpų sutvarkymas</w:t>
            </w:r>
            <w:r w:rsidR="000465FB" w:rsidRPr="00350F80">
              <w:rPr>
                <w:sz w:val="26"/>
                <w:szCs w:val="26"/>
              </w:rPr>
              <w:t>*</w:t>
            </w:r>
          </w:p>
        </w:tc>
        <w:tc>
          <w:tcPr>
            <w:tcW w:w="723" w:type="pct"/>
            <w:shd w:val="clear" w:color="auto" w:fill="auto"/>
            <w:noWrap/>
            <w:hideMark/>
          </w:tcPr>
          <w:p w14:paraId="1856CB8D" w14:textId="77777777" w:rsidR="00C5743C" w:rsidRPr="00350F80" w:rsidRDefault="00C5743C" w:rsidP="00D9489D">
            <w:pPr>
              <w:rPr>
                <w:sz w:val="26"/>
                <w:szCs w:val="26"/>
              </w:rPr>
            </w:pPr>
            <w:r w:rsidRPr="00350F80">
              <w:rPr>
                <w:sz w:val="26"/>
                <w:szCs w:val="26"/>
              </w:rPr>
              <w:t>240 865</w:t>
            </w:r>
          </w:p>
        </w:tc>
        <w:tc>
          <w:tcPr>
            <w:tcW w:w="723" w:type="pct"/>
            <w:shd w:val="clear" w:color="auto" w:fill="auto"/>
            <w:noWrap/>
            <w:hideMark/>
          </w:tcPr>
          <w:p w14:paraId="1856CB8E" w14:textId="77777777" w:rsidR="00C5743C" w:rsidRPr="00350F80" w:rsidRDefault="00C5743C" w:rsidP="00D9489D">
            <w:pPr>
              <w:rPr>
                <w:sz w:val="26"/>
                <w:szCs w:val="26"/>
              </w:rPr>
            </w:pPr>
            <w:r w:rsidRPr="00350F80">
              <w:rPr>
                <w:sz w:val="26"/>
                <w:szCs w:val="26"/>
              </w:rPr>
              <w:t>240 865</w:t>
            </w:r>
          </w:p>
        </w:tc>
        <w:tc>
          <w:tcPr>
            <w:tcW w:w="723" w:type="pct"/>
            <w:shd w:val="clear" w:color="auto" w:fill="auto"/>
            <w:noWrap/>
            <w:hideMark/>
          </w:tcPr>
          <w:p w14:paraId="1856CB8F" w14:textId="77777777" w:rsidR="00C5743C" w:rsidRPr="00350F80" w:rsidRDefault="00C5743C" w:rsidP="00D9489D">
            <w:pPr>
              <w:rPr>
                <w:sz w:val="26"/>
                <w:szCs w:val="26"/>
              </w:rPr>
            </w:pPr>
            <w:r w:rsidRPr="00350F80">
              <w:rPr>
                <w:sz w:val="26"/>
                <w:szCs w:val="26"/>
              </w:rPr>
              <w:t>119 437</w:t>
            </w:r>
          </w:p>
        </w:tc>
      </w:tr>
      <w:tr w:rsidR="00C5743C" w:rsidRPr="00350F80" w14:paraId="1856CB96" w14:textId="77777777" w:rsidTr="002163B9">
        <w:trPr>
          <w:trHeight w:val="630"/>
        </w:trPr>
        <w:tc>
          <w:tcPr>
            <w:tcW w:w="284" w:type="pct"/>
            <w:shd w:val="clear" w:color="auto" w:fill="auto"/>
            <w:noWrap/>
            <w:hideMark/>
          </w:tcPr>
          <w:p w14:paraId="1856CB91" w14:textId="3592A7F8" w:rsidR="00C5743C" w:rsidRPr="00350F80" w:rsidRDefault="00C5743C" w:rsidP="00101C0E">
            <w:pPr>
              <w:rPr>
                <w:b/>
                <w:bCs/>
                <w:sz w:val="26"/>
                <w:szCs w:val="26"/>
              </w:rPr>
            </w:pPr>
            <w:r w:rsidRPr="00350F80">
              <w:rPr>
                <w:b/>
                <w:bCs/>
                <w:sz w:val="26"/>
                <w:szCs w:val="26"/>
              </w:rPr>
              <w:t>2</w:t>
            </w:r>
            <w:r w:rsidR="00436D98" w:rsidRPr="00350F80">
              <w:rPr>
                <w:b/>
                <w:bCs/>
                <w:sz w:val="26"/>
                <w:szCs w:val="26"/>
              </w:rPr>
              <w:t>.</w:t>
            </w:r>
          </w:p>
        </w:tc>
        <w:tc>
          <w:tcPr>
            <w:tcW w:w="2547" w:type="pct"/>
            <w:shd w:val="clear" w:color="auto" w:fill="auto"/>
            <w:hideMark/>
          </w:tcPr>
          <w:p w14:paraId="1856CB92" w14:textId="4B406722" w:rsidR="00C5743C" w:rsidRPr="00350F80" w:rsidRDefault="00C5743C" w:rsidP="00101C0E">
            <w:pPr>
              <w:rPr>
                <w:sz w:val="26"/>
                <w:szCs w:val="26"/>
              </w:rPr>
            </w:pPr>
            <w:r w:rsidRPr="00350F80">
              <w:rPr>
                <w:sz w:val="26"/>
                <w:szCs w:val="26"/>
              </w:rPr>
              <w:t>Efektyviai veikiančios administravimo sistemos sukūrimas ir įdiegimas Lazdijų rajono savivaldybėje</w:t>
            </w:r>
            <w:r w:rsidR="000465FB" w:rsidRPr="00350F80">
              <w:rPr>
                <w:sz w:val="26"/>
                <w:szCs w:val="26"/>
              </w:rPr>
              <w:t>*</w:t>
            </w:r>
          </w:p>
        </w:tc>
        <w:tc>
          <w:tcPr>
            <w:tcW w:w="723" w:type="pct"/>
            <w:shd w:val="clear" w:color="auto" w:fill="auto"/>
            <w:noWrap/>
            <w:hideMark/>
          </w:tcPr>
          <w:p w14:paraId="1856CB93" w14:textId="77777777" w:rsidR="00C5743C" w:rsidRPr="00350F80" w:rsidRDefault="00C5743C" w:rsidP="00D9489D">
            <w:pPr>
              <w:rPr>
                <w:sz w:val="26"/>
                <w:szCs w:val="26"/>
              </w:rPr>
            </w:pPr>
            <w:r w:rsidRPr="00350F80">
              <w:rPr>
                <w:sz w:val="26"/>
                <w:szCs w:val="26"/>
              </w:rPr>
              <w:t>907 293</w:t>
            </w:r>
          </w:p>
        </w:tc>
        <w:tc>
          <w:tcPr>
            <w:tcW w:w="723" w:type="pct"/>
            <w:shd w:val="clear" w:color="auto" w:fill="auto"/>
            <w:noWrap/>
            <w:hideMark/>
          </w:tcPr>
          <w:p w14:paraId="1856CB94" w14:textId="77777777" w:rsidR="00C5743C" w:rsidRPr="00350F80" w:rsidRDefault="00C5743C" w:rsidP="00D9489D">
            <w:pPr>
              <w:rPr>
                <w:sz w:val="26"/>
                <w:szCs w:val="26"/>
              </w:rPr>
            </w:pPr>
            <w:r w:rsidRPr="00350F80">
              <w:rPr>
                <w:sz w:val="26"/>
                <w:szCs w:val="26"/>
              </w:rPr>
              <w:t>907 293</w:t>
            </w:r>
          </w:p>
        </w:tc>
        <w:tc>
          <w:tcPr>
            <w:tcW w:w="723" w:type="pct"/>
            <w:shd w:val="clear" w:color="auto" w:fill="auto"/>
            <w:noWrap/>
            <w:hideMark/>
          </w:tcPr>
          <w:p w14:paraId="1856CB95" w14:textId="77777777" w:rsidR="00C5743C" w:rsidRPr="00350F80" w:rsidRDefault="00C5743C" w:rsidP="00D9489D">
            <w:pPr>
              <w:rPr>
                <w:sz w:val="26"/>
                <w:szCs w:val="26"/>
              </w:rPr>
            </w:pPr>
            <w:r w:rsidRPr="00350F80">
              <w:rPr>
                <w:sz w:val="26"/>
                <w:szCs w:val="26"/>
              </w:rPr>
              <w:t>748 487</w:t>
            </w:r>
          </w:p>
        </w:tc>
      </w:tr>
      <w:tr w:rsidR="00C5743C" w:rsidRPr="00350F80" w14:paraId="1856CB9C" w14:textId="77777777" w:rsidTr="002163B9">
        <w:trPr>
          <w:trHeight w:val="630"/>
        </w:trPr>
        <w:tc>
          <w:tcPr>
            <w:tcW w:w="284" w:type="pct"/>
            <w:shd w:val="clear" w:color="auto" w:fill="auto"/>
            <w:noWrap/>
            <w:hideMark/>
          </w:tcPr>
          <w:p w14:paraId="1856CB97" w14:textId="5642971B" w:rsidR="00C5743C" w:rsidRPr="00350F80" w:rsidRDefault="00C5743C" w:rsidP="00101C0E">
            <w:pPr>
              <w:rPr>
                <w:b/>
                <w:bCs/>
                <w:sz w:val="26"/>
                <w:szCs w:val="26"/>
              </w:rPr>
            </w:pPr>
            <w:r w:rsidRPr="00350F80">
              <w:rPr>
                <w:b/>
                <w:bCs/>
                <w:sz w:val="26"/>
                <w:szCs w:val="26"/>
              </w:rPr>
              <w:t>3</w:t>
            </w:r>
            <w:r w:rsidR="00436D98" w:rsidRPr="00350F80">
              <w:rPr>
                <w:b/>
                <w:bCs/>
                <w:sz w:val="26"/>
                <w:szCs w:val="26"/>
              </w:rPr>
              <w:t>.</w:t>
            </w:r>
          </w:p>
        </w:tc>
        <w:tc>
          <w:tcPr>
            <w:tcW w:w="2547" w:type="pct"/>
            <w:shd w:val="clear" w:color="auto" w:fill="auto"/>
            <w:hideMark/>
          </w:tcPr>
          <w:p w14:paraId="1856CB98" w14:textId="00C1564D" w:rsidR="00C5743C" w:rsidRPr="00350F80" w:rsidRDefault="00C5743C" w:rsidP="00101C0E">
            <w:pPr>
              <w:rPr>
                <w:sz w:val="26"/>
                <w:szCs w:val="26"/>
              </w:rPr>
            </w:pPr>
            <w:r w:rsidRPr="00350F80">
              <w:rPr>
                <w:sz w:val="26"/>
                <w:szCs w:val="26"/>
              </w:rPr>
              <w:t>Lazdijų rajono Kučiūnų seniūnijos melioracijos statinių rekonstrukcija</w:t>
            </w:r>
            <w:r w:rsidR="000465FB" w:rsidRPr="00350F80">
              <w:rPr>
                <w:sz w:val="26"/>
                <w:szCs w:val="26"/>
              </w:rPr>
              <w:t>*</w:t>
            </w:r>
          </w:p>
        </w:tc>
        <w:tc>
          <w:tcPr>
            <w:tcW w:w="723" w:type="pct"/>
            <w:shd w:val="clear" w:color="auto" w:fill="auto"/>
            <w:noWrap/>
            <w:hideMark/>
          </w:tcPr>
          <w:p w14:paraId="1856CB99" w14:textId="77777777" w:rsidR="00C5743C" w:rsidRPr="00350F80" w:rsidRDefault="00C5743C" w:rsidP="00D9489D">
            <w:pPr>
              <w:rPr>
                <w:sz w:val="26"/>
                <w:szCs w:val="26"/>
              </w:rPr>
            </w:pPr>
            <w:r w:rsidRPr="00350F80">
              <w:rPr>
                <w:sz w:val="26"/>
                <w:szCs w:val="26"/>
              </w:rPr>
              <w:t>1 147 750</w:t>
            </w:r>
          </w:p>
        </w:tc>
        <w:tc>
          <w:tcPr>
            <w:tcW w:w="723" w:type="pct"/>
            <w:shd w:val="clear" w:color="auto" w:fill="auto"/>
            <w:noWrap/>
            <w:hideMark/>
          </w:tcPr>
          <w:p w14:paraId="1856CB9A" w14:textId="77777777" w:rsidR="00C5743C" w:rsidRPr="00350F80" w:rsidRDefault="00C5743C" w:rsidP="00D9489D">
            <w:pPr>
              <w:rPr>
                <w:sz w:val="26"/>
                <w:szCs w:val="26"/>
              </w:rPr>
            </w:pPr>
            <w:r w:rsidRPr="00350F80">
              <w:rPr>
                <w:sz w:val="26"/>
                <w:szCs w:val="26"/>
              </w:rPr>
              <w:t>1 147 750</w:t>
            </w:r>
          </w:p>
        </w:tc>
        <w:tc>
          <w:tcPr>
            <w:tcW w:w="723" w:type="pct"/>
            <w:shd w:val="clear" w:color="auto" w:fill="auto"/>
            <w:noWrap/>
            <w:hideMark/>
          </w:tcPr>
          <w:p w14:paraId="1856CB9B" w14:textId="77777777" w:rsidR="00C5743C" w:rsidRPr="00350F80" w:rsidRDefault="00C5743C" w:rsidP="00D9489D">
            <w:pPr>
              <w:rPr>
                <w:sz w:val="26"/>
                <w:szCs w:val="26"/>
              </w:rPr>
            </w:pPr>
            <w:r w:rsidRPr="00350F80">
              <w:rPr>
                <w:sz w:val="26"/>
                <w:szCs w:val="26"/>
              </w:rPr>
              <w:t>774 731</w:t>
            </w:r>
          </w:p>
        </w:tc>
      </w:tr>
      <w:tr w:rsidR="00C5743C" w:rsidRPr="00350F80" w14:paraId="1856CBA2" w14:textId="77777777" w:rsidTr="002163B9">
        <w:trPr>
          <w:trHeight w:val="630"/>
        </w:trPr>
        <w:tc>
          <w:tcPr>
            <w:tcW w:w="284" w:type="pct"/>
            <w:shd w:val="clear" w:color="auto" w:fill="auto"/>
            <w:noWrap/>
            <w:hideMark/>
          </w:tcPr>
          <w:p w14:paraId="1856CB9D" w14:textId="53ABC19F" w:rsidR="00C5743C" w:rsidRPr="00350F80" w:rsidRDefault="00C5743C" w:rsidP="00101C0E">
            <w:pPr>
              <w:rPr>
                <w:b/>
                <w:bCs/>
                <w:sz w:val="26"/>
                <w:szCs w:val="26"/>
              </w:rPr>
            </w:pPr>
            <w:r w:rsidRPr="00350F80">
              <w:rPr>
                <w:b/>
                <w:bCs/>
                <w:sz w:val="26"/>
                <w:szCs w:val="26"/>
              </w:rPr>
              <w:t>4</w:t>
            </w:r>
            <w:r w:rsidR="00436D98" w:rsidRPr="00350F80">
              <w:rPr>
                <w:b/>
                <w:bCs/>
                <w:sz w:val="26"/>
                <w:szCs w:val="26"/>
              </w:rPr>
              <w:t>.</w:t>
            </w:r>
          </w:p>
        </w:tc>
        <w:tc>
          <w:tcPr>
            <w:tcW w:w="2547" w:type="pct"/>
            <w:shd w:val="clear" w:color="auto" w:fill="auto"/>
            <w:hideMark/>
          </w:tcPr>
          <w:p w14:paraId="1856CB9E" w14:textId="14187E60" w:rsidR="00C5743C" w:rsidRPr="00350F80" w:rsidRDefault="00C5743C" w:rsidP="00101C0E">
            <w:pPr>
              <w:rPr>
                <w:sz w:val="26"/>
                <w:szCs w:val="26"/>
              </w:rPr>
            </w:pPr>
            <w:r w:rsidRPr="00350F80">
              <w:rPr>
                <w:sz w:val="26"/>
                <w:szCs w:val="26"/>
              </w:rPr>
              <w:t>Lazdijų rajono savivaldybės Krosnos seniūnijos melioracijos statinių rekonstrukcija</w:t>
            </w:r>
            <w:r w:rsidR="000465FB" w:rsidRPr="00350F80">
              <w:rPr>
                <w:sz w:val="26"/>
                <w:szCs w:val="26"/>
              </w:rPr>
              <w:t>*</w:t>
            </w:r>
          </w:p>
        </w:tc>
        <w:tc>
          <w:tcPr>
            <w:tcW w:w="723" w:type="pct"/>
            <w:shd w:val="clear" w:color="auto" w:fill="auto"/>
            <w:noWrap/>
            <w:hideMark/>
          </w:tcPr>
          <w:p w14:paraId="1856CB9F" w14:textId="77777777" w:rsidR="00C5743C" w:rsidRPr="00350F80" w:rsidRDefault="00C5743C" w:rsidP="00D9489D">
            <w:pPr>
              <w:rPr>
                <w:sz w:val="26"/>
                <w:szCs w:val="26"/>
              </w:rPr>
            </w:pPr>
            <w:r w:rsidRPr="00350F80">
              <w:rPr>
                <w:sz w:val="26"/>
                <w:szCs w:val="26"/>
              </w:rPr>
              <w:t>1 049 372</w:t>
            </w:r>
          </w:p>
        </w:tc>
        <w:tc>
          <w:tcPr>
            <w:tcW w:w="723" w:type="pct"/>
            <w:shd w:val="clear" w:color="auto" w:fill="auto"/>
            <w:noWrap/>
            <w:hideMark/>
          </w:tcPr>
          <w:p w14:paraId="1856CBA0" w14:textId="77777777" w:rsidR="00C5743C" w:rsidRPr="00350F80" w:rsidRDefault="00C5743C" w:rsidP="00D9489D">
            <w:pPr>
              <w:rPr>
                <w:sz w:val="26"/>
                <w:szCs w:val="26"/>
              </w:rPr>
            </w:pPr>
            <w:r w:rsidRPr="00350F80">
              <w:rPr>
                <w:sz w:val="26"/>
                <w:szCs w:val="26"/>
              </w:rPr>
              <w:t>1 049 372</w:t>
            </w:r>
          </w:p>
        </w:tc>
        <w:tc>
          <w:tcPr>
            <w:tcW w:w="723" w:type="pct"/>
            <w:shd w:val="clear" w:color="auto" w:fill="auto"/>
            <w:noWrap/>
            <w:hideMark/>
          </w:tcPr>
          <w:p w14:paraId="1856CBA1" w14:textId="77777777" w:rsidR="00C5743C" w:rsidRPr="00350F80" w:rsidRDefault="00C5743C" w:rsidP="00D9489D">
            <w:pPr>
              <w:rPr>
                <w:sz w:val="26"/>
                <w:szCs w:val="26"/>
              </w:rPr>
            </w:pPr>
            <w:r w:rsidRPr="00350F80">
              <w:rPr>
                <w:sz w:val="26"/>
                <w:szCs w:val="26"/>
              </w:rPr>
              <w:t>944 435</w:t>
            </w:r>
          </w:p>
        </w:tc>
      </w:tr>
      <w:tr w:rsidR="00C5743C" w:rsidRPr="00350F80" w14:paraId="1856CBA8" w14:textId="77777777" w:rsidTr="002163B9">
        <w:trPr>
          <w:trHeight w:val="630"/>
        </w:trPr>
        <w:tc>
          <w:tcPr>
            <w:tcW w:w="284" w:type="pct"/>
            <w:shd w:val="clear" w:color="auto" w:fill="auto"/>
            <w:noWrap/>
            <w:hideMark/>
          </w:tcPr>
          <w:p w14:paraId="1856CBA3" w14:textId="7F2FD04B" w:rsidR="00C5743C" w:rsidRPr="00350F80" w:rsidRDefault="00C5743C" w:rsidP="00101C0E">
            <w:pPr>
              <w:rPr>
                <w:b/>
                <w:bCs/>
                <w:sz w:val="26"/>
                <w:szCs w:val="26"/>
              </w:rPr>
            </w:pPr>
            <w:r w:rsidRPr="00350F80">
              <w:rPr>
                <w:b/>
                <w:bCs/>
                <w:sz w:val="26"/>
                <w:szCs w:val="26"/>
              </w:rPr>
              <w:t>5</w:t>
            </w:r>
            <w:r w:rsidR="00436D98" w:rsidRPr="00350F80">
              <w:rPr>
                <w:b/>
                <w:bCs/>
                <w:sz w:val="26"/>
                <w:szCs w:val="26"/>
              </w:rPr>
              <w:t>.</w:t>
            </w:r>
          </w:p>
        </w:tc>
        <w:tc>
          <w:tcPr>
            <w:tcW w:w="2547" w:type="pct"/>
            <w:shd w:val="clear" w:color="auto" w:fill="auto"/>
            <w:hideMark/>
          </w:tcPr>
          <w:p w14:paraId="1856CBA4" w14:textId="0AB4D769" w:rsidR="00C5743C" w:rsidRPr="00350F80" w:rsidRDefault="00C5743C" w:rsidP="00101C0E">
            <w:pPr>
              <w:rPr>
                <w:sz w:val="26"/>
                <w:szCs w:val="26"/>
              </w:rPr>
            </w:pPr>
            <w:r w:rsidRPr="00350F80">
              <w:rPr>
                <w:sz w:val="26"/>
                <w:szCs w:val="26"/>
              </w:rPr>
              <w:t>Lazdijų rajono savivaldybės Bagdononių melioracijos statinių rekonstrukcija</w:t>
            </w:r>
            <w:r w:rsidR="000465FB" w:rsidRPr="00350F80">
              <w:rPr>
                <w:sz w:val="26"/>
                <w:szCs w:val="26"/>
              </w:rPr>
              <w:t>*</w:t>
            </w:r>
          </w:p>
        </w:tc>
        <w:tc>
          <w:tcPr>
            <w:tcW w:w="723" w:type="pct"/>
            <w:shd w:val="clear" w:color="auto" w:fill="auto"/>
            <w:noWrap/>
            <w:hideMark/>
          </w:tcPr>
          <w:p w14:paraId="1856CBA5" w14:textId="77777777" w:rsidR="00C5743C" w:rsidRPr="00350F80" w:rsidRDefault="00C5743C" w:rsidP="00D9489D">
            <w:pPr>
              <w:rPr>
                <w:sz w:val="26"/>
                <w:szCs w:val="26"/>
              </w:rPr>
            </w:pPr>
            <w:r w:rsidRPr="00350F80">
              <w:rPr>
                <w:sz w:val="26"/>
                <w:szCs w:val="26"/>
              </w:rPr>
              <w:t>1 150 933</w:t>
            </w:r>
          </w:p>
        </w:tc>
        <w:tc>
          <w:tcPr>
            <w:tcW w:w="723" w:type="pct"/>
            <w:shd w:val="clear" w:color="auto" w:fill="auto"/>
            <w:noWrap/>
            <w:hideMark/>
          </w:tcPr>
          <w:p w14:paraId="1856CBA6" w14:textId="77777777" w:rsidR="00C5743C" w:rsidRPr="00350F80" w:rsidRDefault="00C5743C" w:rsidP="00D9489D">
            <w:pPr>
              <w:rPr>
                <w:sz w:val="26"/>
                <w:szCs w:val="26"/>
              </w:rPr>
            </w:pPr>
            <w:r w:rsidRPr="00350F80">
              <w:rPr>
                <w:sz w:val="26"/>
                <w:szCs w:val="26"/>
              </w:rPr>
              <w:t>1 150 933</w:t>
            </w:r>
          </w:p>
        </w:tc>
        <w:tc>
          <w:tcPr>
            <w:tcW w:w="723" w:type="pct"/>
            <w:shd w:val="clear" w:color="auto" w:fill="auto"/>
            <w:noWrap/>
            <w:hideMark/>
          </w:tcPr>
          <w:p w14:paraId="1856CBA7" w14:textId="77777777" w:rsidR="00C5743C" w:rsidRPr="00350F80" w:rsidRDefault="00C5743C" w:rsidP="00D9489D">
            <w:pPr>
              <w:rPr>
                <w:sz w:val="26"/>
                <w:szCs w:val="26"/>
              </w:rPr>
            </w:pPr>
            <w:r w:rsidRPr="00350F80">
              <w:rPr>
                <w:sz w:val="26"/>
                <w:szCs w:val="26"/>
              </w:rPr>
              <w:t>1 035 839</w:t>
            </w:r>
          </w:p>
        </w:tc>
      </w:tr>
      <w:tr w:rsidR="00C5743C" w:rsidRPr="00350F80" w14:paraId="1856CBAE" w14:textId="77777777" w:rsidTr="002163B9">
        <w:trPr>
          <w:trHeight w:val="630"/>
        </w:trPr>
        <w:tc>
          <w:tcPr>
            <w:tcW w:w="284" w:type="pct"/>
            <w:shd w:val="clear" w:color="auto" w:fill="auto"/>
            <w:noWrap/>
            <w:hideMark/>
          </w:tcPr>
          <w:p w14:paraId="1856CBA9" w14:textId="6856BDC9" w:rsidR="00C5743C" w:rsidRPr="00350F80" w:rsidRDefault="00C5743C" w:rsidP="00101C0E">
            <w:pPr>
              <w:rPr>
                <w:b/>
                <w:bCs/>
                <w:sz w:val="26"/>
                <w:szCs w:val="26"/>
              </w:rPr>
            </w:pPr>
            <w:r w:rsidRPr="00350F80">
              <w:rPr>
                <w:b/>
                <w:bCs/>
                <w:sz w:val="26"/>
                <w:szCs w:val="26"/>
              </w:rPr>
              <w:t>6</w:t>
            </w:r>
            <w:r w:rsidR="00436D98" w:rsidRPr="00350F80">
              <w:rPr>
                <w:b/>
                <w:bCs/>
                <w:sz w:val="26"/>
                <w:szCs w:val="26"/>
              </w:rPr>
              <w:t>.</w:t>
            </w:r>
          </w:p>
        </w:tc>
        <w:tc>
          <w:tcPr>
            <w:tcW w:w="2547" w:type="pct"/>
            <w:shd w:val="clear" w:color="auto" w:fill="auto"/>
            <w:hideMark/>
          </w:tcPr>
          <w:p w14:paraId="1856CBAA" w14:textId="56B88E67" w:rsidR="00C5743C" w:rsidRPr="00350F80" w:rsidRDefault="00C5743C" w:rsidP="00101C0E">
            <w:pPr>
              <w:rPr>
                <w:sz w:val="26"/>
                <w:szCs w:val="26"/>
              </w:rPr>
            </w:pPr>
            <w:r w:rsidRPr="00350F80">
              <w:rPr>
                <w:sz w:val="26"/>
                <w:szCs w:val="26"/>
              </w:rPr>
              <w:t>Lazdijų rajono savivaldybės Kirsnos upės aukštupio pylimų, griovių ir hidrotechninių statinių rekonstrukcija</w:t>
            </w:r>
            <w:r w:rsidR="000465FB" w:rsidRPr="00350F80">
              <w:rPr>
                <w:sz w:val="26"/>
                <w:szCs w:val="26"/>
              </w:rPr>
              <w:t>*</w:t>
            </w:r>
          </w:p>
        </w:tc>
        <w:tc>
          <w:tcPr>
            <w:tcW w:w="723" w:type="pct"/>
            <w:shd w:val="clear" w:color="auto" w:fill="auto"/>
            <w:noWrap/>
            <w:hideMark/>
          </w:tcPr>
          <w:p w14:paraId="1856CBAB" w14:textId="77777777" w:rsidR="00C5743C" w:rsidRPr="00350F80" w:rsidRDefault="00C5743C" w:rsidP="00D9489D">
            <w:pPr>
              <w:rPr>
                <w:sz w:val="26"/>
                <w:szCs w:val="26"/>
              </w:rPr>
            </w:pPr>
            <w:r w:rsidRPr="00350F80">
              <w:rPr>
                <w:sz w:val="26"/>
                <w:szCs w:val="26"/>
              </w:rPr>
              <w:t>1 105 574</w:t>
            </w:r>
          </w:p>
        </w:tc>
        <w:tc>
          <w:tcPr>
            <w:tcW w:w="723" w:type="pct"/>
            <w:shd w:val="clear" w:color="auto" w:fill="auto"/>
            <w:noWrap/>
            <w:hideMark/>
          </w:tcPr>
          <w:p w14:paraId="1856CBAC" w14:textId="77777777" w:rsidR="00C5743C" w:rsidRPr="00350F80" w:rsidRDefault="00C5743C" w:rsidP="00D9489D">
            <w:pPr>
              <w:rPr>
                <w:sz w:val="26"/>
                <w:szCs w:val="26"/>
              </w:rPr>
            </w:pPr>
            <w:r w:rsidRPr="00350F80">
              <w:rPr>
                <w:sz w:val="26"/>
                <w:szCs w:val="26"/>
              </w:rPr>
              <w:t>1 105 574</w:t>
            </w:r>
          </w:p>
        </w:tc>
        <w:tc>
          <w:tcPr>
            <w:tcW w:w="723" w:type="pct"/>
            <w:shd w:val="clear" w:color="auto" w:fill="auto"/>
            <w:noWrap/>
            <w:hideMark/>
          </w:tcPr>
          <w:p w14:paraId="1856CBAD" w14:textId="77777777" w:rsidR="00C5743C" w:rsidRPr="00350F80" w:rsidRDefault="00C5743C" w:rsidP="00D9489D">
            <w:pPr>
              <w:rPr>
                <w:sz w:val="26"/>
                <w:szCs w:val="26"/>
              </w:rPr>
            </w:pPr>
            <w:r w:rsidRPr="00350F80">
              <w:rPr>
                <w:sz w:val="26"/>
                <w:szCs w:val="26"/>
              </w:rPr>
              <w:t>617 079</w:t>
            </w:r>
          </w:p>
        </w:tc>
      </w:tr>
      <w:tr w:rsidR="00C5743C" w:rsidRPr="00350F80" w14:paraId="1856CBB4" w14:textId="77777777" w:rsidTr="002163B9">
        <w:trPr>
          <w:trHeight w:val="630"/>
        </w:trPr>
        <w:tc>
          <w:tcPr>
            <w:tcW w:w="284" w:type="pct"/>
            <w:shd w:val="clear" w:color="auto" w:fill="auto"/>
            <w:noWrap/>
            <w:hideMark/>
          </w:tcPr>
          <w:p w14:paraId="1856CBAF" w14:textId="62BBC17A" w:rsidR="00C5743C" w:rsidRPr="00350F80" w:rsidRDefault="00C5743C" w:rsidP="00101C0E">
            <w:pPr>
              <w:rPr>
                <w:b/>
                <w:bCs/>
                <w:sz w:val="26"/>
                <w:szCs w:val="26"/>
              </w:rPr>
            </w:pPr>
            <w:r w:rsidRPr="00350F80">
              <w:rPr>
                <w:b/>
                <w:bCs/>
                <w:sz w:val="26"/>
                <w:szCs w:val="26"/>
              </w:rPr>
              <w:t>7</w:t>
            </w:r>
            <w:r w:rsidR="00436D98" w:rsidRPr="00350F80">
              <w:rPr>
                <w:b/>
                <w:bCs/>
                <w:sz w:val="26"/>
                <w:szCs w:val="26"/>
              </w:rPr>
              <w:t>.</w:t>
            </w:r>
          </w:p>
        </w:tc>
        <w:tc>
          <w:tcPr>
            <w:tcW w:w="2547" w:type="pct"/>
            <w:shd w:val="clear" w:color="auto" w:fill="auto"/>
            <w:hideMark/>
          </w:tcPr>
          <w:p w14:paraId="1856CBB0" w14:textId="77777777" w:rsidR="00C5743C" w:rsidRPr="00350F80" w:rsidRDefault="00C5743C" w:rsidP="00101C0E">
            <w:pPr>
              <w:rPr>
                <w:sz w:val="26"/>
                <w:szCs w:val="26"/>
              </w:rPr>
            </w:pPr>
            <w:r w:rsidRPr="00350F80">
              <w:rPr>
                <w:sz w:val="26"/>
                <w:szCs w:val="26"/>
              </w:rPr>
              <w:t>Šventežerio vidurinės mokyklos pastato (Dusios g. 9) energetinio ūkio modernizavimas</w:t>
            </w:r>
          </w:p>
        </w:tc>
        <w:tc>
          <w:tcPr>
            <w:tcW w:w="723" w:type="pct"/>
            <w:shd w:val="clear" w:color="auto" w:fill="auto"/>
            <w:noWrap/>
            <w:hideMark/>
          </w:tcPr>
          <w:p w14:paraId="1856CBB1" w14:textId="77777777" w:rsidR="00C5743C" w:rsidRPr="00350F80" w:rsidRDefault="00C5743C" w:rsidP="00D9489D">
            <w:pPr>
              <w:rPr>
                <w:sz w:val="26"/>
                <w:szCs w:val="26"/>
              </w:rPr>
            </w:pPr>
            <w:r w:rsidRPr="00350F80">
              <w:rPr>
                <w:sz w:val="26"/>
                <w:szCs w:val="26"/>
              </w:rPr>
              <w:t>165 447</w:t>
            </w:r>
          </w:p>
        </w:tc>
        <w:tc>
          <w:tcPr>
            <w:tcW w:w="723" w:type="pct"/>
            <w:shd w:val="clear" w:color="auto" w:fill="auto"/>
            <w:noWrap/>
            <w:hideMark/>
          </w:tcPr>
          <w:p w14:paraId="1856CBB2" w14:textId="77777777" w:rsidR="00C5743C" w:rsidRPr="00350F80" w:rsidRDefault="00C5743C" w:rsidP="00D9489D">
            <w:pPr>
              <w:rPr>
                <w:sz w:val="26"/>
                <w:szCs w:val="26"/>
              </w:rPr>
            </w:pPr>
            <w:r w:rsidRPr="00350F80">
              <w:rPr>
                <w:sz w:val="26"/>
                <w:szCs w:val="26"/>
              </w:rPr>
              <w:t>165 447</w:t>
            </w:r>
          </w:p>
        </w:tc>
        <w:tc>
          <w:tcPr>
            <w:tcW w:w="723" w:type="pct"/>
            <w:shd w:val="clear" w:color="auto" w:fill="auto"/>
            <w:noWrap/>
            <w:hideMark/>
          </w:tcPr>
          <w:p w14:paraId="1856CBB3" w14:textId="77777777" w:rsidR="00C5743C" w:rsidRPr="00350F80" w:rsidRDefault="00C5743C" w:rsidP="00D9489D">
            <w:pPr>
              <w:rPr>
                <w:sz w:val="26"/>
                <w:szCs w:val="26"/>
              </w:rPr>
            </w:pPr>
            <w:r w:rsidRPr="00350F80">
              <w:rPr>
                <w:sz w:val="26"/>
                <w:szCs w:val="26"/>
              </w:rPr>
              <w:t>140 630</w:t>
            </w:r>
          </w:p>
        </w:tc>
      </w:tr>
      <w:tr w:rsidR="00C5743C" w:rsidRPr="00350F80" w14:paraId="1856CBBA" w14:textId="77777777" w:rsidTr="002163B9">
        <w:trPr>
          <w:trHeight w:val="630"/>
        </w:trPr>
        <w:tc>
          <w:tcPr>
            <w:tcW w:w="284" w:type="pct"/>
            <w:shd w:val="clear" w:color="auto" w:fill="auto"/>
            <w:noWrap/>
            <w:hideMark/>
          </w:tcPr>
          <w:p w14:paraId="1856CBB5" w14:textId="57FA5004" w:rsidR="00C5743C" w:rsidRPr="00350F80" w:rsidRDefault="00C5743C" w:rsidP="00101C0E">
            <w:pPr>
              <w:rPr>
                <w:b/>
                <w:bCs/>
                <w:sz w:val="26"/>
                <w:szCs w:val="26"/>
              </w:rPr>
            </w:pPr>
            <w:r w:rsidRPr="00350F80">
              <w:rPr>
                <w:b/>
                <w:bCs/>
                <w:sz w:val="26"/>
                <w:szCs w:val="26"/>
              </w:rPr>
              <w:t>8</w:t>
            </w:r>
            <w:r w:rsidR="00436D98" w:rsidRPr="00350F80">
              <w:rPr>
                <w:b/>
                <w:bCs/>
                <w:sz w:val="26"/>
                <w:szCs w:val="26"/>
              </w:rPr>
              <w:t>.</w:t>
            </w:r>
          </w:p>
        </w:tc>
        <w:tc>
          <w:tcPr>
            <w:tcW w:w="2547" w:type="pct"/>
            <w:shd w:val="clear" w:color="auto" w:fill="auto"/>
            <w:hideMark/>
          </w:tcPr>
          <w:p w14:paraId="1856CBB6" w14:textId="013BF0E8" w:rsidR="00C5743C" w:rsidRPr="00350F80" w:rsidRDefault="00C5743C" w:rsidP="00101C0E">
            <w:pPr>
              <w:rPr>
                <w:sz w:val="26"/>
                <w:szCs w:val="26"/>
              </w:rPr>
            </w:pPr>
            <w:r w:rsidRPr="00350F80">
              <w:rPr>
                <w:sz w:val="26"/>
                <w:szCs w:val="26"/>
              </w:rPr>
              <w:t>Lazdijų ligoninės ir meno mokyklos pastatų energetinio ūkio modernizavimas</w:t>
            </w:r>
            <w:r w:rsidR="000465FB" w:rsidRPr="00350F80">
              <w:rPr>
                <w:sz w:val="26"/>
                <w:szCs w:val="26"/>
              </w:rPr>
              <w:t>*</w:t>
            </w:r>
          </w:p>
        </w:tc>
        <w:tc>
          <w:tcPr>
            <w:tcW w:w="723" w:type="pct"/>
            <w:shd w:val="clear" w:color="auto" w:fill="auto"/>
            <w:noWrap/>
            <w:hideMark/>
          </w:tcPr>
          <w:p w14:paraId="1856CBB7" w14:textId="77777777" w:rsidR="00C5743C" w:rsidRPr="00350F80" w:rsidRDefault="00C5743C" w:rsidP="00D9489D">
            <w:pPr>
              <w:rPr>
                <w:sz w:val="26"/>
                <w:szCs w:val="26"/>
              </w:rPr>
            </w:pPr>
            <w:r w:rsidRPr="00350F80">
              <w:rPr>
                <w:sz w:val="26"/>
                <w:szCs w:val="26"/>
              </w:rPr>
              <w:t>1 174 339</w:t>
            </w:r>
          </w:p>
        </w:tc>
        <w:tc>
          <w:tcPr>
            <w:tcW w:w="723" w:type="pct"/>
            <w:shd w:val="clear" w:color="auto" w:fill="auto"/>
            <w:noWrap/>
            <w:hideMark/>
          </w:tcPr>
          <w:p w14:paraId="1856CBB8" w14:textId="77777777" w:rsidR="00C5743C" w:rsidRPr="00350F80" w:rsidRDefault="00C5743C" w:rsidP="00D9489D">
            <w:pPr>
              <w:rPr>
                <w:sz w:val="26"/>
                <w:szCs w:val="26"/>
              </w:rPr>
            </w:pPr>
            <w:r w:rsidRPr="00350F80">
              <w:rPr>
                <w:sz w:val="26"/>
                <w:szCs w:val="26"/>
              </w:rPr>
              <w:t>1 174 339</w:t>
            </w:r>
          </w:p>
        </w:tc>
        <w:tc>
          <w:tcPr>
            <w:tcW w:w="723" w:type="pct"/>
            <w:shd w:val="clear" w:color="auto" w:fill="auto"/>
            <w:noWrap/>
            <w:hideMark/>
          </w:tcPr>
          <w:p w14:paraId="1856CBB9" w14:textId="77777777" w:rsidR="00C5743C" w:rsidRPr="00350F80" w:rsidRDefault="00C5743C" w:rsidP="00D9489D">
            <w:pPr>
              <w:rPr>
                <w:sz w:val="26"/>
                <w:szCs w:val="26"/>
              </w:rPr>
            </w:pPr>
            <w:r w:rsidRPr="00350F80">
              <w:rPr>
                <w:sz w:val="26"/>
                <w:szCs w:val="26"/>
              </w:rPr>
              <w:t>998 188</w:t>
            </w:r>
          </w:p>
        </w:tc>
      </w:tr>
      <w:tr w:rsidR="00C5743C" w:rsidRPr="00350F80" w14:paraId="1856CBC0" w14:textId="77777777" w:rsidTr="002163B9">
        <w:trPr>
          <w:trHeight w:val="315"/>
        </w:trPr>
        <w:tc>
          <w:tcPr>
            <w:tcW w:w="284" w:type="pct"/>
            <w:shd w:val="clear" w:color="auto" w:fill="auto"/>
            <w:noWrap/>
            <w:hideMark/>
          </w:tcPr>
          <w:p w14:paraId="1856CBBB" w14:textId="38DC9C78" w:rsidR="00C5743C" w:rsidRPr="00350F80" w:rsidRDefault="00C5743C" w:rsidP="00101C0E">
            <w:pPr>
              <w:rPr>
                <w:b/>
                <w:bCs/>
                <w:sz w:val="26"/>
                <w:szCs w:val="26"/>
              </w:rPr>
            </w:pPr>
            <w:r w:rsidRPr="00350F80">
              <w:rPr>
                <w:b/>
                <w:bCs/>
                <w:sz w:val="26"/>
                <w:szCs w:val="26"/>
              </w:rPr>
              <w:lastRenderedPageBreak/>
              <w:t>9</w:t>
            </w:r>
            <w:r w:rsidR="00436D98" w:rsidRPr="00350F80">
              <w:rPr>
                <w:b/>
                <w:bCs/>
                <w:sz w:val="26"/>
                <w:szCs w:val="26"/>
              </w:rPr>
              <w:t>.</w:t>
            </w:r>
          </w:p>
        </w:tc>
        <w:tc>
          <w:tcPr>
            <w:tcW w:w="2547" w:type="pct"/>
            <w:shd w:val="clear" w:color="auto" w:fill="auto"/>
            <w:hideMark/>
          </w:tcPr>
          <w:p w14:paraId="1856CBBC" w14:textId="7395AA3A" w:rsidR="00C5743C" w:rsidRPr="00350F80" w:rsidRDefault="00C5743C" w:rsidP="00101C0E">
            <w:pPr>
              <w:rPr>
                <w:sz w:val="26"/>
                <w:szCs w:val="26"/>
              </w:rPr>
            </w:pPr>
            <w:r w:rsidRPr="00350F80">
              <w:rPr>
                <w:sz w:val="26"/>
                <w:szCs w:val="26"/>
              </w:rPr>
              <w:t>Lazdijų rajono savivaldybės detaliųjų planų parengimas</w:t>
            </w:r>
            <w:r w:rsidR="000465FB" w:rsidRPr="00350F80">
              <w:rPr>
                <w:sz w:val="26"/>
                <w:szCs w:val="26"/>
              </w:rPr>
              <w:t>*</w:t>
            </w:r>
          </w:p>
        </w:tc>
        <w:tc>
          <w:tcPr>
            <w:tcW w:w="723" w:type="pct"/>
            <w:shd w:val="clear" w:color="auto" w:fill="auto"/>
            <w:noWrap/>
            <w:hideMark/>
          </w:tcPr>
          <w:p w14:paraId="1856CBBD" w14:textId="77777777" w:rsidR="00C5743C" w:rsidRPr="00350F80" w:rsidRDefault="00C5743C" w:rsidP="00D9489D">
            <w:pPr>
              <w:rPr>
                <w:sz w:val="26"/>
                <w:szCs w:val="26"/>
              </w:rPr>
            </w:pPr>
            <w:r w:rsidRPr="00350F80">
              <w:rPr>
                <w:sz w:val="26"/>
                <w:szCs w:val="26"/>
              </w:rPr>
              <w:t>348 014</w:t>
            </w:r>
          </w:p>
        </w:tc>
        <w:tc>
          <w:tcPr>
            <w:tcW w:w="723" w:type="pct"/>
            <w:shd w:val="clear" w:color="auto" w:fill="auto"/>
            <w:noWrap/>
            <w:hideMark/>
          </w:tcPr>
          <w:p w14:paraId="1856CBBE" w14:textId="77777777" w:rsidR="00C5743C" w:rsidRPr="00350F80" w:rsidRDefault="00C5743C" w:rsidP="00D9489D">
            <w:pPr>
              <w:rPr>
                <w:sz w:val="26"/>
                <w:szCs w:val="26"/>
              </w:rPr>
            </w:pPr>
            <w:r w:rsidRPr="00350F80">
              <w:rPr>
                <w:sz w:val="26"/>
                <w:szCs w:val="26"/>
              </w:rPr>
              <w:t>348 014</w:t>
            </w:r>
          </w:p>
        </w:tc>
        <w:tc>
          <w:tcPr>
            <w:tcW w:w="723" w:type="pct"/>
            <w:shd w:val="clear" w:color="auto" w:fill="auto"/>
            <w:noWrap/>
            <w:hideMark/>
          </w:tcPr>
          <w:p w14:paraId="1856CBBF" w14:textId="77777777" w:rsidR="00C5743C" w:rsidRPr="00350F80" w:rsidRDefault="00C5743C" w:rsidP="00D9489D">
            <w:pPr>
              <w:rPr>
                <w:sz w:val="26"/>
                <w:szCs w:val="26"/>
              </w:rPr>
            </w:pPr>
            <w:r w:rsidRPr="00350F80">
              <w:rPr>
                <w:sz w:val="26"/>
                <w:szCs w:val="26"/>
              </w:rPr>
              <w:t>295 811</w:t>
            </w:r>
          </w:p>
        </w:tc>
      </w:tr>
      <w:tr w:rsidR="00C5743C" w:rsidRPr="00350F80" w14:paraId="1856CBC6" w14:textId="77777777" w:rsidTr="002163B9">
        <w:trPr>
          <w:trHeight w:val="315"/>
        </w:trPr>
        <w:tc>
          <w:tcPr>
            <w:tcW w:w="284" w:type="pct"/>
            <w:shd w:val="clear" w:color="auto" w:fill="auto"/>
            <w:noWrap/>
            <w:hideMark/>
          </w:tcPr>
          <w:p w14:paraId="1856CBC1" w14:textId="026B7A78" w:rsidR="00C5743C" w:rsidRPr="00350F80" w:rsidRDefault="00C5743C" w:rsidP="00101C0E">
            <w:pPr>
              <w:rPr>
                <w:b/>
                <w:bCs/>
                <w:sz w:val="26"/>
                <w:szCs w:val="26"/>
              </w:rPr>
            </w:pPr>
            <w:r w:rsidRPr="00350F80">
              <w:rPr>
                <w:b/>
                <w:bCs/>
                <w:sz w:val="26"/>
                <w:szCs w:val="26"/>
              </w:rPr>
              <w:t>10</w:t>
            </w:r>
            <w:r w:rsidR="00436D98" w:rsidRPr="00350F80">
              <w:rPr>
                <w:b/>
                <w:bCs/>
                <w:sz w:val="26"/>
                <w:szCs w:val="26"/>
              </w:rPr>
              <w:t>.</w:t>
            </w:r>
          </w:p>
        </w:tc>
        <w:tc>
          <w:tcPr>
            <w:tcW w:w="2547" w:type="pct"/>
            <w:shd w:val="clear" w:color="auto" w:fill="auto"/>
            <w:hideMark/>
          </w:tcPr>
          <w:p w14:paraId="1856CBC2" w14:textId="77777777" w:rsidR="00C5743C" w:rsidRPr="00350F80" w:rsidRDefault="00C5743C" w:rsidP="00101C0E">
            <w:pPr>
              <w:rPr>
                <w:sz w:val="26"/>
                <w:szCs w:val="26"/>
              </w:rPr>
            </w:pPr>
            <w:r w:rsidRPr="00350F80">
              <w:rPr>
                <w:sz w:val="26"/>
                <w:szCs w:val="26"/>
              </w:rPr>
              <w:t>Kučiūnų pagrindinės mokyklos aplinkos sutvarkymas (VVG)</w:t>
            </w:r>
          </w:p>
        </w:tc>
        <w:tc>
          <w:tcPr>
            <w:tcW w:w="723" w:type="pct"/>
            <w:shd w:val="clear" w:color="auto" w:fill="auto"/>
            <w:hideMark/>
          </w:tcPr>
          <w:p w14:paraId="1856CBC3" w14:textId="77777777" w:rsidR="00C5743C" w:rsidRPr="00350F80" w:rsidRDefault="00C5743C" w:rsidP="00D9489D">
            <w:pPr>
              <w:rPr>
                <w:sz w:val="26"/>
                <w:szCs w:val="26"/>
              </w:rPr>
            </w:pPr>
            <w:r w:rsidRPr="00350F80">
              <w:rPr>
                <w:sz w:val="26"/>
                <w:szCs w:val="26"/>
              </w:rPr>
              <w:t>200 356</w:t>
            </w:r>
          </w:p>
        </w:tc>
        <w:tc>
          <w:tcPr>
            <w:tcW w:w="723" w:type="pct"/>
            <w:shd w:val="clear" w:color="auto" w:fill="auto"/>
            <w:hideMark/>
          </w:tcPr>
          <w:p w14:paraId="1856CBC4" w14:textId="77777777" w:rsidR="00C5743C" w:rsidRPr="00350F80" w:rsidRDefault="00C5743C" w:rsidP="00D9489D">
            <w:pPr>
              <w:rPr>
                <w:sz w:val="26"/>
                <w:szCs w:val="26"/>
              </w:rPr>
            </w:pPr>
            <w:r w:rsidRPr="00350F80">
              <w:rPr>
                <w:sz w:val="26"/>
                <w:szCs w:val="26"/>
              </w:rPr>
              <w:t>200 356</w:t>
            </w:r>
          </w:p>
        </w:tc>
        <w:tc>
          <w:tcPr>
            <w:tcW w:w="723" w:type="pct"/>
            <w:shd w:val="clear" w:color="auto" w:fill="auto"/>
            <w:hideMark/>
          </w:tcPr>
          <w:p w14:paraId="1856CBC5" w14:textId="77777777" w:rsidR="00C5743C" w:rsidRPr="00350F80" w:rsidRDefault="00C5743C" w:rsidP="00D9489D">
            <w:pPr>
              <w:rPr>
                <w:sz w:val="26"/>
                <w:szCs w:val="26"/>
              </w:rPr>
            </w:pPr>
            <w:r w:rsidRPr="00350F80">
              <w:rPr>
                <w:sz w:val="26"/>
                <w:szCs w:val="26"/>
              </w:rPr>
              <w:t>149 025</w:t>
            </w:r>
          </w:p>
        </w:tc>
      </w:tr>
      <w:tr w:rsidR="00C5743C" w:rsidRPr="00350F80" w14:paraId="1856CBCC" w14:textId="77777777" w:rsidTr="002163B9">
        <w:trPr>
          <w:trHeight w:val="600"/>
        </w:trPr>
        <w:tc>
          <w:tcPr>
            <w:tcW w:w="284" w:type="pct"/>
            <w:shd w:val="clear" w:color="auto" w:fill="auto"/>
            <w:noWrap/>
            <w:hideMark/>
          </w:tcPr>
          <w:p w14:paraId="1856CBC7" w14:textId="7045FD05" w:rsidR="00C5743C" w:rsidRPr="00350F80" w:rsidRDefault="00C5743C" w:rsidP="00101C0E">
            <w:pPr>
              <w:rPr>
                <w:b/>
                <w:bCs/>
                <w:sz w:val="26"/>
                <w:szCs w:val="26"/>
              </w:rPr>
            </w:pPr>
            <w:r w:rsidRPr="00350F80">
              <w:rPr>
                <w:b/>
                <w:bCs/>
                <w:sz w:val="26"/>
                <w:szCs w:val="26"/>
              </w:rPr>
              <w:t>11</w:t>
            </w:r>
            <w:r w:rsidR="00436D98" w:rsidRPr="00350F80">
              <w:rPr>
                <w:b/>
                <w:bCs/>
                <w:sz w:val="26"/>
                <w:szCs w:val="26"/>
              </w:rPr>
              <w:t>.</w:t>
            </w:r>
          </w:p>
        </w:tc>
        <w:tc>
          <w:tcPr>
            <w:tcW w:w="2547" w:type="pct"/>
            <w:shd w:val="clear" w:color="auto" w:fill="auto"/>
            <w:hideMark/>
          </w:tcPr>
          <w:p w14:paraId="1856CBC8" w14:textId="77777777" w:rsidR="00C5743C" w:rsidRPr="00350F80" w:rsidRDefault="00C5743C" w:rsidP="00101C0E">
            <w:pPr>
              <w:rPr>
                <w:sz w:val="26"/>
                <w:szCs w:val="26"/>
              </w:rPr>
            </w:pPr>
            <w:r w:rsidRPr="00350F80">
              <w:rPr>
                <w:sz w:val="26"/>
                <w:szCs w:val="26"/>
              </w:rPr>
              <w:t>Saugi ir patraukli lopšelio-darželio aplinka – vaikų geros sveikatos pagrindas (VVG)</w:t>
            </w:r>
          </w:p>
        </w:tc>
        <w:tc>
          <w:tcPr>
            <w:tcW w:w="723" w:type="pct"/>
            <w:shd w:val="clear" w:color="auto" w:fill="auto"/>
            <w:hideMark/>
          </w:tcPr>
          <w:p w14:paraId="1856CBC9" w14:textId="77777777" w:rsidR="00C5743C" w:rsidRPr="00350F80" w:rsidRDefault="00C5743C" w:rsidP="00D9489D">
            <w:pPr>
              <w:rPr>
                <w:sz w:val="26"/>
                <w:szCs w:val="26"/>
              </w:rPr>
            </w:pPr>
            <w:r w:rsidRPr="00350F80">
              <w:rPr>
                <w:sz w:val="26"/>
                <w:szCs w:val="26"/>
              </w:rPr>
              <w:t>181 683</w:t>
            </w:r>
          </w:p>
        </w:tc>
        <w:tc>
          <w:tcPr>
            <w:tcW w:w="723" w:type="pct"/>
            <w:shd w:val="clear" w:color="auto" w:fill="auto"/>
            <w:hideMark/>
          </w:tcPr>
          <w:p w14:paraId="1856CBCA" w14:textId="77777777" w:rsidR="00C5743C" w:rsidRPr="00350F80" w:rsidRDefault="00C5743C" w:rsidP="00D9489D">
            <w:pPr>
              <w:rPr>
                <w:sz w:val="26"/>
                <w:szCs w:val="26"/>
              </w:rPr>
            </w:pPr>
            <w:r w:rsidRPr="00350F80">
              <w:rPr>
                <w:sz w:val="26"/>
                <w:szCs w:val="26"/>
              </w:rPr>
              <w:t>181 683</w:t>
            </w:r>
          </w:p>
        </w:tc>
        <w:tc>
          <w:tcPr>
            <w:tcW w:w="723" w:type="pct"/>
            <w:shd w:val="clear" w:color="auto" w:fill="auto"/>
            <w:hideMark/>
          </w:tcPr>
          <w:p w14:paraId="1856CBCB" w14:textId="77777777" w:rsidR="00C5743C" w:rsidRPr="00350F80" w:rsidRDefault="00C5743C" w:rsidP="00D9489D">
            <w:pPr>
              <w:rPr>
                <w:sz w:val="26"/>
                <w:szCs w:val="26"/>
              </w:rPr>
            </w:pPr>
            <w:r w:rsidRPr="00350F80">
              <w:rPr>
                <w:sz w:val="26"/>
                <w:szCs w:val="26"/>
              </w:rPr>
              <w:t>163 515</w:t>
            </w:r>
          </w:p>
        </w:tc>
      </w:tr>
      <w:tr w:rsidR="00C5743C" w:rsidRPr="00350F80" w14:paraId="1856CBD1" w14:textId="77777777" w:rsidTr="002163B9">
        <w:trPr>
          <w:trHeight w:val="540"/>
        </w:trPr>
        <w:tc>
          <w:tcPr>
            <w:tcW w:w="2831" w:type="pct"/>
            <w:gridSpan w:val="2"/>
            <w:shd w:val="clear" w:color="auto" w:fill="auto"/>
            <w:noWrap/>
            <w:hideMark/>
          </w:tcPr>
          <w:p w14:paraId="1856CBCD" w14:textId="7CF29500" w:rsidR="00C5743C" w:rsidRPr="00262241" w:rsidRDefault="00C5743C" w:rsidP="00262241">
            <w:pPr>
              <w:spacing w:before="100" w:beforeAutospacing="1" w:after="100" w:afterAutospacing="1"/>
              <w:rPr>
                <w:b/>
                <w:bCs/>
                <w:sz w:val="26"/>
                <w:szCs w:val="26"/>
              </w:rPr>
            </w:pPr>
            <w:r w:rsidRPr="00262241">
              <w:rPr>
                <w:b/>
                <w:bCs/>
                <w:sz w:val="26"/>
                <w:szCs w:val="26"/>
              </w:rPr>
              <w:t>Į</w:t>
            </w:r>
            <w:r w:rsidR="00262241" w:rsidRPr="00262241">
              <w:rPr>
                <w:b/>
                <w:bCs/>
                <w:sz w:val="26"/>
                <w:szCs w:val="26"/>
              </w:rPr>
              <w:t>gyvendinami projektai:</w:t>
            </w:r>
          </w:p>
        </w:tc>
        <w:tc>
          <w:tcPr>
            <w:tcW w:w="723" w:type="pct"/>
            <w:shd w:val="clear" w:color="auto" w:fill="auto"/>
            <w:noWrap/>
            <w:hideMark/>
          </w:tcPr>
          <w:p w14:paraId="1856CBCE" w14:textId="77777777" w:rsidR="00C5743C" w:rsidRPr="00350F80" w:rsidRDefault="00C5743C" w:rsidP="00D9489D">
            <w:pPr>
              <w:rPr>
                <w:b/>
                <w:bCs/>
                <w:sz w:val="26"/>
                <w:szCs w:val="26"/>
              </w:rPr>
            </w:pPr>
            <w:r w:rsidRPr="00350F80">
              <w:rPr>
                <w:b/>
                <w:bCs/>
                <w:sz w:val="26"/>
                <w:szCs w:val="26"/>
              </w:rPr>
              <w:t>135 760 963</w:t>
            </w:r>
          </w:p>
        </w:tc>
        <w:tc>
          <w:tcPr>
            <w:tcW w:w="723" w:type="pct"/>
            <w:shd w:val="clear" w:color="auto" w:fill="auto"/>
            <w:noWrap/>
            <w:hideMark/>
          </w:tcPr>
          <w:p w14:paraId="1856CBCF" w14:textId="77777777" w:rsidR="00C5743C" w:rsidRPr="00350F80" w:rsidRDefault="00C5743C" w:rsidP="00D9489D">
            <w:pPr>
              <w:rPr>
                <w:b/>
                <w:bCs/>
                <w:sz w:val="26"/>
                <w:szCs w:val="26"/>
              </w:rPr>
            </w:pPr>
            <w:r w:rsidRPr="00350F80">
              <w:rPr>
                <w:b/>
                <w:bCs/>
                <w:sz w:val="26"/>
                <w:szCs w:val="26"/>
              </w:rPr>
              <w:t>115 879 095</w:t>
            </w:r>
          </w:p>
        </w:tc>
        <w:tc>
          <w:tcPr>
            <w:tcW w:w="723" w:type="pct"/>
            <w:shd w:val="clear" w:color="auto" w:fill="auto"/>
            <w:noWrap/>
            <w:hideMark/>
          </w:tcPr>
          <w:p w14:paraId="1856CBD0" w14:textId="77777777" w:rsidR="00C5743C" w:rsidRPr="00350F80" w:rsidRDefault="00C5743C" w:rsidP="00D9489D">
            <w:pPr>
              <w:rPr>
                <w:b/>
                <w:bCs/>
                <w:sz w:val="26"/>
                <w:szCs w:val="26"/>
              </w:rPr>
            </w:pPr>
            <w:r w:rsidRPr="00350F80">
              <w:rPr>
                <w:b/>
                <w:bCs/>
                <w:sz w:val="26"/>
                <w:szCs w:val="26"/>
              </w:rPr>
              <w:t>100 372 209</w:t>
            </w:r>
          </w:p>
        </w:tc>
      </w:tr>
      <w:tr w:rsidR="00C5743C" w:rsidRPr="00350F80" w14:paraId="1856CBD7" w14:textId="77777777" w:rsidTr="002163B9">
        <w:trPr>
          <w:trHeight w:val="600"/>
        </w:trPr>
        <w:tc>
          <w:tcPr>
            <w:tcW w:w="284" w:type="pct"/>
            <w:shd w:val="clear" w:color="auto" w:fill="auto"/>
            <w:noWrap/>
            <w:hideMark/>
          </w:tcPr>
          <w:p w14:paraId="1856CBD2" w14:textId="4808A832" w:rsidR="00C5743C" w:rsidRPr="00350F80" w:rsidRDefault="00C5743C" w:rsidP="00101C0E">
            <w:pPr>
              <w:rPr>
                <w:b/>
                <w:bCs/>
                <w:sz w:val="26"/>
                <w:szCs w:val="26"/>
              </w:rPr>
            </w:pPr>
            <w:r w:rsidRPr="00350F80">
              <w:rPr>
                <w:b/>
                <w:bCs/>
                <w:sz w:val="26"/>
                <w:szCs w:val="26"/>
              </w:rPr>
              <w:t>1</w:t>
            </w:r>
            <w:r w:rsidR="00436D98" w:rsidRPr="00350F80">
              <w:rPr>
                <w:b/>
                <w:bCs/>
                <w:sz w:val="26"/>
                <w:szCs w:val="26"/>
              </w:rPr>
              <w:t>.</w:t>
            </w:r>
          </w:p>
        </w:tc>
        <w:tc>
          <w:tcPr>
            <w:tcW w:w="2547" w:type="pct"/>
            <w:shd w:val="clear" w:color="auto" w:fill="auto"/>
            <w:hideMark/>
          </w:tcPr>
          <w:p w14:paraId="1856CBD3" w14:textId="77777777" w:rsidR="00C5743C" w:rsidRPr="00350F80" w:rsidRDefault="00C5743C" w:rsidP="00101C0E">
            <w:pPr>
              <w:rPr>
                <w:sz w:val="26"/>
                <w:szCs w:val="26"/>
              </w:rPr>
            </w:pPr>
            <w:r w:rsidRPr="00350F80">
              <w:rPr>
                <w:sz w:val="26"/>
                <w:szCs w:val="26"/>
              </w:rPr>
              <w:t>Projektas ,,Šilčiau + šviesiau = pigiau: Lietuvos ir Lenkijos bendradarbiavimas per sieną“</w:t>
            </w:r>
          </w:p>
        </w:tc>
        <w:tc>
          <w:tcPr>
            <w:tcW w:w="723" w:type="pct"/>
            <w:shd w:val="clear" w:color="auto" w:fill="auto"/>
            <w:noWrap/>
            <w:hideMark/>
          </w:tcPr>
          <w:p w14:paraId="1856CBD4" w14:textId="77777777" w:rsidR="00C5743C" w:rsidRPr="00350F80" w:rsidRDefault="00C5743C" w:rsidP="00D9489D">
            <w:pPr>
              <w:rPr>
                <w:sz w:val="26"/>
                <w:szCs w:val="26"/>
              </w:rPr>
            </w:pPr>
            <w:r w:rsidRPr="00350F80">
              <w:rPr>
                <w:sz w:val="26"/>
                <w:szCs w:val="26"/>
              </w:rPr>
              <w:t>2 001 697</w:t>
            </w:r>
          </w:p>
        </w:tc>
        <w:tc>
          <w:tcPr>
            <w:tcW w:w="723" w:type="pct"/>
            <w:shd w:val="clear" w:color="auto" w:fill="auto"/>
            <w:noWrap/>
            <w:hideMark/>
          </w:tcPr>
          <w:p w14:paraId="1856CBD5" w14:textId="77777777" w:rsidR="00C5743C" w:rsidRPr="00350F80" w:rsidRDefault="00C5743C" w:rsidP="00D9489D">
            <w:pPr>
              <w:rPr>
                <w:sz w:val="26"/>
                <w:szCs w:val="26"/>
              </w:rPr>
            </w:pPr>
            <w:r w:rsidRPr="00350F80">
              <w:rPr>
                <w:sz w:val="26"/>
                <w:szCs w:val="26"/>
              </w:rPr>
              <w:t>1 296 233</w:t>
            </w:r>
          </w:p>
        </w:tc>
        <w:tc>
          <w:tcPr>
            <w:tcW w:w="723" w:type="pct"/>
            <w:shd w:val="clear" w:color="auto" w:fill="auto"/>
            <w:noWrap/>
            <w:hideMark/>
          </w:tcPr>
          <w:p w14:paraId="1856CBD6" w14:textId="77777777" w:rsidR="00C5743C" w:rsidRPr="00350F80" w:rsidRDefault="00C5743C" w:rsidP="00D9489D">
            <w:pPr>
              <w:rPr>
                <w:sz w:val="26"/>
                <w:szCs w:val="26"/>
              </w:rPr>
            </w:pPr>
            <w:r w:rsidRPr="00350F80">
              <w:rPr>
                <w:sz w:val="26"/>
                <w:szCs w:val="26"/>
              </w:rPr>
              <w:t>1 101 798</w:t>
            </w:r>
          </w:p>
        </w:tc>
      </w:tr>
      <w:tr w:rsidR="00C5743C" w:rsidRPr="00350F80" w14:paraId="1856CBDD" w14:textId="77777777" w:rsidTr="002163B9">
        <w:trPr>
          <w:trHeight w:val="600"/>
        </w:trPr>
        <w:tc>
          <w:tcPr>
            <w:tcW w:w="284" w:type="pct"/>
            <w:shd w:val="clear" w:color="auto" w:fill="auto"/>
            <w:noWrap/>
            <w:hideMark/>
          </w:tcPr>
          <w:p w14:paraId="1856CBD8" w14:textId="0F296ED8" w:rsidR="00C5743C" w:rsidRPr="00350F80" w:rsidRDefault="00C5743C" w:rsidP="00101C0E">
            <w:pPr>
              <w:rPr>
                <w:b/>
                <w:bCs/>
                <w:sz w:val="26"/>
                <w:szCs w:val="26"/>
              </w:rPr>
            </w:pPr>
            <w:r w:rsidRPr="00350F80">
              <w:rPr>
                <w:b/>
                <w:bCs/>
                <w:sz w:val="26"/>
                <w:szCs w:val="26"/>
              </w:rPr>
              <w:t>2</w:t>
            </w:r>
            <w:r w:rsidR="00436D98" w:rsidRPr="00350F80">
              <w:rPr>
                <w:b/>
                <w:bCs/>
                <w:sz w:val="26"/>
                <w:szCs w:val="26"/>
              </w:rPr>
              <w:t>.</w:t>
            </w:r>
          </w:p>
        </w:tc>
        <w:tc>
          <w:tcPr>
            <w:tcW w:w="2547" w:type="pct"/>
            <w:shd w:val="clear" w:color="auto" w:fill="auto"/>
            <w:hideMark/>
          </w:tcPr>
          <w:p w14:paraId="1856CBD9" w14:textId="77777777" w:rsidR="00C5743C" w:rsidRPr="00350F80" w:rsidRDefault="00C5743C" w:rsidP="00101C0E">
            <w:pPr>
              <w:rPr>
                <w:sz w:val="26"/>
                <w:szCs w:val="26"/>
              </w:rPr>
            </w:pPr>
            <w:r w:rsidRPr="00350F80">
              <w:rPr>
                <w:sz w:val="26"/>
                <w:szCs w:val="26"/>
              </w:rPr>
              <w:t>Aštriosios Kirsnos pagrindinės mokyklos aplinkos sutvarkymas (VVG)</w:t>
            </w:r>
          </w:p>
        </w:tc>
        <w:tc>
          <w:tcPr>
            <w:tcW w:w="723" w:type="pct"/>
            <w:shd w:val="clear" w:color="auto" w:fill="auto"/>
            <w:noWrap/>
            <w:hideMark/>
          </w:tcPr>
          <w:p w14:paraId="1856CBDA" w14:textId="77777777" w:rsidR="00C5743C" w:rsidRPr="00350F80" w:rsidRDefault="00C5743C" w:rsidP="00D9489D">
            <w:pPr>
              <w:rPr>
                <w:sz w:val="26"/>
                <w:szCs w:val="26"/>
              </w:rPr>
            </w:pPr>
            <w:r w:rsidRPr="00350F80">
              <w:rPr>
                <w:sz w:val="26"/>
                <w:szCs w:val="26"/>
              </w:rPr>
              <w:t>241 774</w:t>
            </w:r>
          </w:p>
        </w:tc>
        <w:tc>
          <w:tcPr>
            <w:tcW w:w="723" w:type="pct"/>
            <w:shd w:val="clear" w:color="auto" w:fill="auto"/>
            <w:noWrap/>
            <w:hideMark/>
          </w:tcPr>
          <w:p w14:paraId="1856CBDB" w14:textId="77777777" w:rsidR="00C5743C" w:rsidRPr="00350F80" w:rsidRDefault="00C5743C" w:rsidP="00D9489D">
            <w:pPr>
              <w:rPr>
                <w:sz w:val="26"/>
                <w:szCs w:val="26"/>
              </w:rPr>
            </w:pPr>
            <w:r w:rsidRPr="00350F80">
              <w:rPr>
                <w:sz w:val="26"/>
                <w:szCs w:val="26"/>
              </w:rPr>
              <w:t>241 774</w:t>
            </w:r>
          </w:p>
        </w:tc>
        <w:tc>
          <w:tcPr>
            <w:tcW w:w="723" w:type="pct"/>
            <w:shd w:val="clear" w:color="auto" w:fill="auto"/>
            <w:noWrap/>
            <w:hideMark/>
          </w:tcPr>
          <w:p w14:paraId="1856CBDC" w14:textId="77777777" w:rsidR="00C5743C" w:rsidRPr="00350F80" w:rsidRDefault="00C5743C" w:rsidP="00D9489D">
            <w:pPr>
              <w:rPr>
                <w:sz w:val="26"/>
                <w:szCs w:val="26"/>
              </w:rPr>
            </w:pPr>
            <w:r w:rsidRPr="00350F80">
              <w:rPr>
                <w:sz w:val="26"/>
                <w:szCs w:val="26"/>
              </w:rPr>
              <w:t>217 595</w:t>
            </w:r>
          </w:p>
        </w:tc>
      </w:tr>
      <w:tr w:rsidR="00C5743C" w:rsidRPr="00350F80" w14:paraId="1856CBE3" w14:textId="77777777" w:rsidTr="002163B9">
        <w:trPr>
          <w:trHeight w:val="315"/>
        </w:trPr>
        <w:tc>
          <w:tcPr>
            <w:tcW w:w="284" w:type="pct"/>
            <w:shd w:val="clear" w:color="auto" w:fill="auto"/>
            <w:noWrap/>
            <w:hideMark/>
          </w:tcPr>
          <w:p w14:paraId="1856CBDE" w14:textId="438DFE6E" w:rsidR="00C5743C" w:rsidRPr="00350F80" w:rsidRDefault="00C5743C" w:rsidP="00101C0E">
            <w:pPr>
              <w:rPr>
                <w:b/>
                <w:bCs/>
                <w:sz w:val="26"/>
                <w:szCs w:val="26"/>
              </w:rPr>
            </w:pPr>
            <w:r w:rsidRPr="00350F80">
              <w:rPr>
                <w:b/>
                <w:bCs/>
                <w:sz w:val="26"/>
                <w:szCs w:val="26"/>
              </w:rPr>
              <w:t>3</w:t>
            </w:r>
            <w:r w:rsidR="00436D98" w:rsidRPr="00350F80">
              <w:rPr>
                <w:b/>
                <w:bCs/>
                <w:sz w:val="26"/>
                <w:szCs w:val="26"/>
              </w:rPr>
              <w:t>.</w:t>
            </w:r>
          </w:p>
        </w:tc>
        <w:tc>
          <w:tcPr>
            <w:tcW w:w="2547" w:type="pct"/>
            <w:shd w:val="clear" w:color="auto" w:fill="auto"/>
            <w:hideMark/>
          </w:tcPr>
          <w:p w14:paraId="1856CBDF" w14:textId="4FB06AE2" w:rsidR="00C5743C" w:rsidRPr="00350F80" w:rsidRDefault="00C5743C" w:rsidP="00101C0E">
            <w:pPr>
              <w:rPr>
                <w:sz w:val="26"/>
                <w:szCs w:val="26"/>
              </w:rPr>
            </w:pPr>
            <w:r w:rsidRPr="00350F80">
              <w:rPr>
                <w:sz w:val="26"/>
                <w:szCs w:val="26"/>
              </w:rPr>
              <w:t>Jaunimo politikos kodas</w:t>
            </w:r>
            <w:r w:rsidR="000465FB" w:rsidRPr="00350F80">
              <w:rPr>
                <w:sz w:val="26"/>
                <w:szCs w:val="26"/>
              </w:rPr>
              <w:t>*</w:t>
            </w:r>
          </w:p>
        </w:tc>
        <w:tc>
          <w:tcPr>
            <w:tcW w:w="723" w:type="pct"/>
            <w:shd w:val="clear" w:color="auto" w:fill="auto"/>
            <w:noWrap/>
            <w:hideMark/>
          </w:tcPr>
          <w:p w14:paraId="1856CBE0" w14:textId="77777777" w:rsidR="00C5743C" w:rsidRPr="00350F80" w:rsidRDefault="00C5743C" w:rsidP="00D9489D">
            <w:pPr>
              <w:rPr>
                <w:sz w:val="26"/>
                <w:szCs w:val="26"/>
              </w:rPr>
            </w:pPr>
            <w:r w:rsidRPr="00350F80">
              <w:rPr>
                <w:sz w:val="26"/>
                <w:szCs w:val="26"/>
              </w:rPr>
              <w:t>26 271</w:t>
            </w:r>
          </w:p>
        </w:tc>
        <w:tc>
          <w:tcPr>
            <w:tcW w:w="723" w:type="pct"/>
            <w:shd w:val="clear" w:color="auto" w:fill="auto"/>
            <w:noWrap/>
            <w:hideMark/>
          </w:tcPr>
          <w:p w14:paraId="1856CBE1" w14:textId="77777777" w:rsidR="00C5743C" w:rsidRPr="00350F80" w:rsidRDefault="00C5743C" w:rsidP="00D9489D">
            <w:pPr>
              <w:rPr>
                <w:sz w:val="26"/>
                <w:szCs w:val="26"/>
              </w:rPr>
            </w:pPr>
            <w:r w:rsidRPr="00350F80">
              <w:rPr>
                <w:sz w:val="26"/>
                <w:szCs w:val="26"/>
              </w:rPr>
              <w:t>4 837</w:t>
            </w:r>
          </w:p>
        </w:tc>
        <w:tc>
          <w:tcPr>
            <w:tcW w:w="723" w:type="pct"/>
            <w:shd w:val="clear" w:color="auto" w:fill="auto"/>
            <w:noWrap/>
            <w:hideMark/>
          </w:tcPr>
          <w:p w14:paraId="1856CBE2" w14:textId="77777777" w:rsidR="00C5743C" w:rsidRPr="00350F80" w:rsidRDefault="00C5743C" w:rsidP="00D9489D">
            <w:pPr>
              <w:rPr>
                <w:sz w:val="26"/>
                <w:szCs w:val="26"/>
              </w:rPr>
            </w:pPr>
            <w:r w:rsidRPr="00350F80">
              <w:rPr>
                <w:sz w:val="26"/>
                <w:szCs w:val="26"/>
              </w:rPr>
              <w:t>19 703</w:t>
            </w:r>
          </w:p>
        </w:tc>
      </w:tr>
      <w:tr w:rsidR="00C5743C" w:rsidRPr="00350F80" w14:paraId="1856CBE9" w14:textId="77777777" w:rsidTr="002163B9">
        <w:trPr>
          <w:trHeight w:val="315"/>
        </w:trPr>
        <w:tc>
          <w:tcPr>
            <w:tcW w:w="284" w:type="pct"/>
            <w:shd w:val="clear" w:color="auto" w:fill="auto"/>
            <w:noWrap/>
            <w:hideMark/>
          </w:tcPr>
          <w:p w14:paraId="1856CBE4" w14:textId="39669103" w:rsidR="00C5743C" w:rsidRPr="00350F80" w:rsidRDefault="00C5743C" w:rsidP="00101C0E">
            <w:pPr>
              <w:rPr>
                <w:b/>
                <w:bCs/>
                <w:sz w:val="26"/>
                <w:szCs w:val="26"/>
              </w:rPr>
            </w:pPr>
            <w:r w:rsidRPr="00350F80">
              <w:rPr>
                <w:b/>
                <w:bCs/>
                <w:sz w:val="26"/>
                <w:szCs w:val="26"/>
              </w:rPr>
              <w:t>4</w:t>
            </w:r>
            <w:r w:rsidR="00436D98" w:rsidRPr="00350F80">
              <w:rPr>
                <w:b/>
                <w:bCs/>
                <w:sz w:val="26"/>
                <w:szCs w:val="26"/>
              </w:rPr>
              <w:t>.</w:t>
            </w:r>
          </w:p>
        </w:tc>
        <w:tc>
          <w:tcPr>
            <w:tcW w:w="2547" w:type="pct"/>
            <w:shd w:val="clear" w:color="auto" w:fill="auto"/>
            <w:noWrap/>
            <w:hideMark/>
          </w:tcPr>
          <w:p w14:paraId="1856CBE5" w14:textId="77777777" w:rsidR="00C5743C" w:rsidRPr="00350F80" w:rsidRDefault="00C5743C" w:rsidP="00101C0E">
            <w:pPr>
              <w:rPr>
                <w:sz w:val="26"/>
                <w:szCs w:val="26"/>
              </w:rPr>
            </w:pPr>
            <w:r w:rsidRPr="00350F80">
              <w:rPr>
                <w:sz w:val="26"/>
                <w:szCs w:val="26"/>
              </w:rPr>
              <w:t>Daugiabučių namų atnaujinimas – Beta programa</w:t>
            </w:r>
          </w:p>
        </w:tc>
        <w:tc>
          <w:tcPr>
            <w:tcW w:w="723" w:type="pct"/>
            <w:shd w:val="clear" w:color="auto" w:fill="auto"/>
            <w:noWrap/>
            <w:hideMark/>
          </w:tcPr>
          <w:p w14:paraId="1856CBE6" w14:textId="77777777" w:rsidR="00C5743C" w:rsidRPr="00350F80" w:rsidRDefault="00C5743C" w:rsidP="00D9489D">
            <w:pPr>
              <w:rPr>
                <w:sz w:val="26"/>
                <w:szCs w:val="26"/>
              </w:rPr>
            </w:pPr>
            <w:r w:rsidRPr="00350F80">
              <w:rPr>
                <w:sz w:val="26"/>
                <w:szCs w:val="26"/>
              </w:rPr>
              <w:t>7 715 530</w:t>
            </w:r>
          </w:p>
        </w:tc>
        <w:tc>
          <w:tcPr>
            <w:tcW w:w="723" w:type="pct"/>
            <w:shd w:val="clear" w:color="auto" w:fill="auto"/>
            <w:noWrap/>
            <w:hideMark/>
          </w:tcPr>
          <w:p w14:paraId="1856CBE7" w14:textId="77777777" w:rsidR="00C5743C" w:rsidRPr="00350F80" w:rsidRDefault="00C5743C" w:rsidP="00D9489D">
            <w:pPr>
              <w:rPr>
                <w:sz w:val="26"/>
                <w:szCs w:val="26"/>
              </w:rPr>
            </w:pPr>
            <w:r w:rsidRPr="00350F80">
              <w:rPr>
                <w:sz w:val="26"/>
                <w:szCs w:val="26"/>
              </w:rPr>
              <w:t>7 715 530</w:t>
            </w:r>
          </w:p>
        </w:tc>
        <w:tc>
          <w:tcPr>
            <w:tcW w:w="723" w:type="pct"/>
            <w:shd w:val="clear" w:color="auto" w:fill="auto"/>
            <w:noWrap/>
            <w:hideMark/>
          </w:tcPr>
          <w:p w14:paraId="1856CBE8" w14:textId="77777777" w:rsidR="00C5743C" w:rsidRPr="00350F80" w:rsidRDefault="00C5743C" w:rsidP="00D9489D">
            <w:pPr>
              <w:rPr>
                <w:sz w:val="26"/>
                <w:szCs w:val="26"/>
              </w:rPr>
            </w:pPr>
            <w:r w:rsidRPr="00350F80">
              <w:rPr>
                <w:sz w:val="26"/>
                <w:szCs w:val="26"/>
              </w:rPr>
              <w:t>3 390 290</w:t>
            </w:r>
          </w:p>
        </w:tc>
      </w:tr>
      <w:tr w:rsidR="00C5743C" w:rsidRPr="00350F80" w14:paraId="1856CBEF" w14:textId="77777777" w:rsidTr="002163B9">
        <w:trPr>
          <w:trHeight w:val="900"/>
        </w:trPr>
        <w:tc>
          <w:tcPr>
            <w:tcW w:w="284" w:type="pct"/>
            <w:shd w:val="clear" w:color="auto" w:fill="auto"/>
            <w:noWrap/>
            <w:hideMark/>
          </w:tcPr>
          <w:p w14:paraId="1856CBEA" w14:textId="2ED5EBC5" w:rsidR="00C5743C" w:rsidRPr="00350F80" w:rsidRDefault="00C5743C" w:rsidP="00101C0E">
            <w:pPr>
              <w:rPr>
                <w:b/>
                <w:bCs/>
                <w:sz w:val="26"/>
                <w:szCs w:val="26"/>
              </w:rPr>
            </w:pPr>
            <w:r w:rsidRPr="00350F80">
              <w:rPr>
                <w:b/>
                <w:bCs/>
                <w:sz w:val="26"/>
                <w:szCs w:val="26"/>
              </w:rPr>
              <w:t>5</w:t>
            </w:r>
            <w:r w:rsidR="00436D98" w:rsidRPr="00350F80">
              <w:rPr>
                <w:b/>
                <w:bCs/>
                <w:sz w:val="26"/>
                <w:szCs w:val="26"/>
              </w:rPr>
              <w:t>.</w:t>
            </w:r>
          </w:p>
        </w:tc>
        <w:tc>
          <w:tcPr>
            <w:tcW w:w="2547" w:type="pct"/>
            <w:shd w:val="clear" w:color="auto" w:fill="auto"/>
            <w:hideMark/>
          </w:tcPr>
          <w:p w14:paraId="1856CBEB" w14:textId="77777777" w:rsidR="00C5743C" w:rsidRPr="00350F80" w:rsidRDefault="00C5743C" w:rsidP="00101C0E">
            <w:pPr>
              <w:rPr>
                <w:sz w:val="26"/>
                <w:szCs w:val="26"/>
              </w:rPr>
            </w:pPr>
            <w:r w:rsidRPr="00350F80">
              <w:rPr>
                <w:sz w:val="26"/>
                <w:szCs w:val="26"/>
              </w:rPr>
              <w:t>Viešosios įstaigos Lazdijų kultūros centro pastato Lazdijuose, Vilniaus g.6, kapitalinis remontas ir materialinės bazės atnaujinimas (VIP)</w:t>
            </w:r>
          </w:p>
        </w:tc>
        <w:tc>
          <w:tcPr>
            <w:tcW w:w="723" w:type="pct"/>
            <w:shd w:val="clear" w:color="auto" w:fill="auto"/>
            <w:noWrap/>
            <w:hideMark/>
          </w:tcPr>
          <w:p w14:paraId="1856CBEC" w14:textId="77777777" w:rsidR="00C5743C" w:rsidRPr="00350F80" w:rsidRDefault="00C5743C" w:rsidP="00D9489D">
            <w:pPr>
              <w:rPr>
                <w:sz w:val="26"/>
                <w:szCs w:val="26"/>
              </w:rPr>
            </w:pPr>
            <w:r w:rsidRPr="00350F80">
              <w:rPr>
                <w:sz w:val="26"/>
                <w:szCs w:val="26"/>
              </w:rPr>
              <w:t>9 634 000</w:t>
            </w:r>
          </w:p>
        </w:tc>
        <w:tc>
          <w:tcPr>
            <w:tcW w:w="723" w:type="pct"/>
            <w:shd w:val="clear" w:color="auto" w:fill="auto"/>
            <w:noWrap/>
            <w:hideMark/>
          </w:tcPr>
          <w:p w14:paraId="1856CBED" w14:textId="77777777" w:rsidR="00C5743C" w:rsidRPr="00350F80" w:rsidRDefault="00C5743C" w:rsidP="00D9489D">
            <w:pPr>
              <w:rPr>
                <w:sz w:val="26"/>
                <w:szCs w:val="26"/>
              </w:rPr>
            </w:pPr>
            <w:r w:rsidRPr="00350F80">
              <w:rPr>
                <w:sz w:val="26"/>
                <w:szCs w:val="26"/>
              </w:rPr>
              <w:t>9 634 000</w:t>
            </w:r>
          </w:p>
        </w:tc>
        <w:tc>
          <w:tcPr>
            <w:tcW w:w="723" w:type="pct"/>
            <w:shd w:val="clear" w:color="auto" w:fill="auto"/>
            <w:noWrap/>
            <w:hideMark/>
          </w:tcPr>
          <w:p w14:paraId="1856CBEE" w14:textId="77777777" w:rsidR="00C5743C" w:rsidRPr="00350F80" w:rsidRDefault="00C5743C" w:rsidP="00D9489D">
            <w:pPr>
              <w:rPr>
                <w:sz w:val="26"/>
                <w:szCs w:val="26"/>
              </w:rPr>
            </w:pPr>
            <w:r w:rsidRPr="00350F80">
              <w:rPr>
                <w:sz w:val="26"/>
                <w:szCs w:val="26"/>
              </w:rPr>
              <w:t>8 974 000</w:t>
            </w:r>
          </w:p>
        </w:tc>
      </w:tr>
      <w:tr w:rsidR="00C5743C" w:rsidRPr="00350F80" w14:paraId="1856CBF5" w14:textId="77777777" w:rsidTr="002163B9">
        <w:trPr>
          <w:trHeight w:val="600"/>
        </w:trPr>
        <w:tc>
          <w:tcPr>
            <w:tcW w:w="284" w:type="pct"/>
            <w:shd w:val="clear" w:color="auto" w:fill="auto"/>
            <w:noWrap/>
            <w:hideMark/>
          </w:tcPr>
          <w:p w14:paraId="1856CBF0" w14:textId="5FC2A993" w:rsidR="00C5743C" w:rsidRPr="00350F80" w:rsidRDefault="00C5743C" w:rsidP="00101C0E">
            <w:pPr>
              <w:rPr>
                <w:b/>
                <w:bCs/>
                <w:sz w:val="26"/>
                <w:szCs w:val="26"/>
              </w:rPr>
            </w:pPr>
            <w:r w:rsidRPr="00350F80">
              <w:rPr>
                <w:b/>
                <w:bCs/>
                <w:sz w:val="26"/>
                <w:szCs w:val="26"/>
              </w:rPr>
              <w:t>6</w:t>
            </w:r>
            <w:r w:rsidR="00436D98" w:rsidRPr="00350F80">
              <w:rPr>
                <w:b/>
                <w:bCs/>
                <w:sz w:val="26"/>
                <w:szCs w:val="26"/>
              </w:rPr>
              <w:t>.</w:t>
            </w:r>
          </w:p>
        </w:tc>
        <w:tc>
          <w:tcPr>
            <w:tcW w:w="2547" w:type="pct"/>
            <w:shd w:val="clear" w:color="auto" w:fill="auto"/>
            <w:hideMark/>
          </w:tcPr>
          <w:p w14:paraId="1856CBF1" w14:textId="77777777" w:rsidR="00C5743C" w:rsidRPr="00350F80" w:rsidRDefault="00C5743C" w:rsidP="00101C0E">
            <w:pPr>
              <w:rPr>
                <w:sz w:val="26"/>
                <w:szCs w:val="26"/>
              </w:rPr>
            </w:pPr>
            <w:r w:rsidRPr="00350F80">
              <w:rPr>
                <w:sz w:val="26"/>
                <w:szCs w:val="26"/>
              </w:rPr>
              <w:t>Kompleksinė turizmo plėtra Lietuvos ir Lenkijos pasienyje (LT-PL) SPF</w:t>
            </w:r>
          </w:p>
        </w:tc>
        <w:tc>
          <w:tcPr>
            <w:tcW w:w="723" w:type="pct"/>
            <w:shd w:val="clear" w:color="auto" w:fill="auto"/>
            <w:noWrap/>
            <w:hideMark/>
          </w:tcPr>
          <w:p w14:paraId="1856CBF2" w14:textId="77777777" w:rsidR="00C5743C" w:rsidRPr="00350F80" w:rsidRDefault="00C5743C" w:rsidP="00D9489D">
            <w:pPr>
              <w:rPr>
                <w:sz w:val="26"/>
                <w:szCs w:val="26"/>
              </w:rPr>
            </w:pPr>
            <w:r w:rsidRPr="00350F80">
              <w:rPr>
                <w:sz w:val="26"/>
                <w:szCs w:val="26"/>
              </w:rPr>
              <w:t>254 009</w:t>
            </w:r>
          </w:p>
        </w:tc>
        <w:tc>
          <w:tcPr>
            <w:tcW w:w="723" w:type="pct"/>
            <w:shd w:val="clear" w:color="auto" w:fill="auto"/>
            <w:noWrap/>
            <w:hideMark/>
          </w:tcPr>
          <w:p w14:paraId="1856CBF3" w14:textId="77777777" w:rsidR="00C5743C" w:rsidRPr="00350F80" w:rsidRDefault="00C5743C" w:rsidP="00D9489D">
            <w:pPr>
              <w:rPr>
                <w:sz w:val="26"/>
                <w:szCs w:val="26"/>
              </w:rPr>
            </w:pPr>
            <w:r w:rsidRPr="00350F80">
              <w:rPr>
                <w:sz w:val="26"/>
                <w:szCs w:val="26"/>
              </w:rPr>
              <w:t>254 009</w:t>
            </w:r>
          </w:p>
        </w:tc>
        <w:tc>
          <w:tcPr>
            <w:tcW w:w="723" w:type="pct"/>
            <w:shd w:val="clear" w:color="auto" w:fill="auto"/>
            <w:noWrap/>
            <w:hideMark/>
          </w:tcPr>
          <w:p w14:paraId="1856CBF4" w14:textId="77777777" w:rsidR="00C5743C" w:rsidRPr="00350F80" w:rsidRDefault="00C5743C" w:rsidP="00D9489D">
            <w:pPr>
              <w:rPr>
                <w:sz w:val="26"/>
                <w:szCs w:val="26"/>
              </w:rPr>
            </w:pPr>
            <w:r w:rsidRPr="00350F80">
              <w:rPr>
                <w:sz w:val="26"/>
                <w:szCs w:val="26"/>
              </w:rPr>
              <w:t>215 907</w:t>
            </w:r>
          </w:p>
        </w:tc>
      </w:tr>
      <w:tr w:rsidR="00C5743C" w:rsidRPr="00350F80" w14:paraId="1856CBFB" w14:textId="77777777" w:rsidTr="002163B9">
        <w:trPr>
          <w:trHeight w:val="600"/>
        </w:trPr>
        <w:tc>
          <w:tcPr>
            <w:tcW w:w="284" w:type="pct"/>
            <w:shd w:val="clear" w:color="auto" w:fill="auto"/>
            <w:noWrap/>
            <w:hideMark/>
          </w:tcPr>
          <w:p w14:paraId="1856CBF6" w14:textId="49F05168" w:rsidR="00C5743C" w:rsidRPr="00350F80" w:rsidRDefault="00C5743C" w:rsidP="00101C0E">
            <w:pPr>
              <w:rPr>
                <w:b/>
                <w:bCs/>
                <w:sz w:val="26"/>
                <w:szCs w:val="26"/>
              </w:rPr>
            </w:pPr>
            <w:r w:rsidRPr="00350F80">
              <w:rPr>
                <w:b/>
                <w:bCs/>
                <w:sz w:val="26"/>
                <w:szCs w:val="26"/>
              </w:rPr>
              <w:t>7</w:t>
            </w:r>
            <w:r w:rsidR="00436D98" w:rsidRPr="00350F80">
              <w:rPr>
                <w:b/>
                <w:bCs/>
                <w:sz w:val="26"/>
                <w:szCs w:val="26"/>
              </w:rPr>
              <w:t>.</w:t>
            </w:r>
          </w:p>
        </w:tc>
        <w:tc>
          <w:tcPr>
            <w:tcW w:w="2547" w:type="pct"/>
            <w:shd w:val="clear" w:color="auto" w:fill="auto"/>
            <w:hideMark/>
          </w:tcPr>
          <w:p w14:paraId="1856CBF7" w14:textId="77777777" w:rsidR="00C5743C" w:rsidRPr="00350F80" w:rsidRDefault="00C5743C" w:rsidP="00101C0E">
            <w:pPr>
              <w:rPr>
                <w:sz w:val="26"/>
                <w:szCs w:val="26"/>
              </w:rPr>
            </w:pPr>
            <w:r w:rsidRPr="00350F80">
              <w:rPr>
                <w:sz w:val="26"/>
                <w:szCs w:val="26"/>
              </w:rPr>
              <w:t>Etnografinės Prano Dzūko sodybos tvarkybos darbai ir pritaikymas muziejinei veiklai (VVG)</w:t>
            </w:r>
          </w:p>
        </w:tc>
        <w:tc>
          <w:tcPr>
            <w:tcW w:w="723" w:type="pct"/>
            <w:shd w:val="clear" w:color="auto" w:fill="auto"/>
            <w:hideMark/>
          </w:tcPr>
          <w:p w14:paraId="1856CBF8" w14:textId="77777777" w:rsidR="00C5743C" w:rsidRPr="00350F80" w:rsidRDefault="00C5743C" w:rsidP="00D9489D">
            <w:pPr>
              <w:rPr>
                <w:sz w:val="26"/>
                <w:szCs w:val="26"/>
              </w:rPr>
            </w:pPr>
            <w:r w:rsidRPr="00350F80">
              <w:rPr>
                <w:sz w:val="26"/>
                <w:szCs w:val="26"/>
              </w:rPr>
              <w:t>528 440</w:t>
            </w:r>
          </w:p>
        </w:tc>
        <w:tc>
          <w:tcPr>
            <w:tcW w:w="723" w:type="pct"/>
            <w:shd w:val="clear" w:color="auto" w:fill="auto"/>
            <w:hideMark/>
          </w:tcPr>
          <w:p w14:paraId="1856CBF9" w14:textId="77777777" w:rsidR="00C5743C" w:rsidRPr="00350F80" w:rsidRDefault="00C5743C" w:rsidP="00D9489D">
            <w:pPr>
              <w:rPr>
                <w:sz w:val="26"/>
                <w:szCs w:val="26"/>
              </w:rPr>
            </w:pPr>
            <w:r w:rsidRPr="00350F80">
              <w:rPr>
                <w:sz w:val="26"/>
                <w:szCs w:val="26"/>
              </w:rPr>
              <w:t>528 440</w:t>
            </w:r>
          </w:p>
        </w:tc>
        <w:tc>
          <w:tcPr>
            <w:tcW w:w="723" w:type="pct"/>
            <w:shd w:val="clear" w:color="auto" w:fill="auto"/>
            <w:hideMark/>
          </w:tcPr>
          <w:p w14:paraId="1856CBFA" w14:textId="77777777" w:rsidR="00C5743C" w:rsidRPr="00350F80" w:rsidRDefault="00C5743C" w:rsidP="00D9489D">
            <w:pPr>
              <w:rPr>
                <w:sz w:val="26"/>
                <w:szCs w:val="26"/>
              </w:rPr>
            </w:pPr>
            <w:r w:rsidRPr="00350F80">
              <w:rPr>
                <w:sz w:val="26"/>
                <w:szCs w:val="26"/>
              </w:rPr>
              <w:t>399 996</w:t>
            </w:r>
          </w:p>
        </w:tc>
      </w:tr>
      <w:tr w:rsidR="00C5743C" w:rsidRPr="00350F80" w14:paraId="1856CC01" w14:textId="77777777" w:rsidTr="002163B9">
        <w:trPr>
          <w:trHeight w:val="315"/>
        </w:trPr>
        <w:tc>
          <w:tcPr>
            <w:tcW w:w="284" w:type="pct"/>
            <w:shd w:val="clear" w:color="auto" w:fill="auto"/>
            <w:noWrap/>
            <w:hideMark/>
          </w:tcPr>
          <w:p w14:paraId="1856CBFC" w14:textId="236FD6EE" w:rsidR="00C5743C" w:rsidRPr="00350F80" w:rsidRDefault="00C5743C" w:rsidP="00101C0E">
            <w:pPr>
              <w:rPr>
                <w:b/>
                <w:bCs/>
                <w:sz w:val="26"/>
                <w:szCs w:val="26"/>
              </w:rPr>
            </w:pPr>
            <w:r w:rsidRPr="00350F80">
              <w:rPr>
                <w:b/>
                <w:bCs/>
                <w:sz w:val="26"/>
                <w:szCs w:val="26"/>
              </w:rPr>
              <w:t>8</w:t>
            </w:r>
            <w:r w:rsidR="00436D98" w:rsidRPr="00350F80">
              <w:rPr>
                <w:b/>
                <w:bCs/>
                <w:sz w:val="26"/>
                <w:szCs w:val="26"/>
              </w:rPr>
              <w:t>.</w:t>
            </w:r>
          </w:p>
        </w:tc>
        <w:tc>
          <w:tcPr>
            <w:tcW w:w="2547" w:type="pct"/>
            <w:shd w:val="clear" w:color="auto" w:fill="auto"/>
            <w:hideMark/>
          </w:tcPr>
          <w:p w14:paraId="1856CBFD" w14:textId="77777777" w:rsidR="00C5743C" w:rsidRPr="00350F80" w:rsidRDefault="00C5743C" w:rsidP="00101C0E">
            <w:pPr>
              <w:rPr>
                <w:sz w:val="26"/>
                <w:szCs w:val="26"/>
              </w:rPr>
            </w:pPr>
            <w:r w:rsidRPr="00350F80">
              <w:rPr>
                <w:sz w:val="26"/>
                <w:szCs w:val="26"/>
              </w:rPr>
              <w:t>Šventežerio miestelio stadiono sutvarkymas (VVG)</w:t>
            </w:r>
          </w:p>
        </w:tc>
        <w:tc>
          <w:tcPr>
            <w:tcW w:w="723" w:type="pct"/>
            <w:shd w:val="clear" w:color="auto" w:fill="auto"/>
            <w:hideMark/>
          </w:tcPr>
          <w:p w14:paraId="1856CBFE" w14:textId="77777777" w:rsidR="00C5743C" w:rsidRPr="00350F80" w:rsidRDefault="00C5743C" w:rsidP="00D9489D">
            <w:pPr>
              <w:rPr>
                <w:sz w:val="26"/>
                <w:szCs w:val="26"/>
              </w:rPr>
            </w:pPr>
            <w:r w:rsidRPr="00350F80">
              <w:rPr>
                <w:sz w:val="26"/>
                <w:szCs w:val="26"/>
              </w:rPr>
              <w:t>268 759</w:t>
            </w:r>
          </w:p>
        </w:tc>
        <w:tc>
          <w:tcPr>
            <w:tcW w:w="723" w:type="pct"/>
            <w:shd w:val="clear" w:color="auto" w:fill="auto"/>
            <w:hideMark/>
          </w:tcPr>
          <w:p w14:paraId="1856CBFF" w14:textId="77777777" w:rsidR="00C5743C" w:rsidRPr="00350F80" w:rsidRDefault="00C5743C" w:rsidP="00D9489D">
            <w:pPr>
              <w:rPr>
                <w:sz w:val="26"/>
                <w:szCs w:val="26"/>
              </w:rPr>
            </w:pPr>
            <w:r w:rsidRPr="00350F80">
              <w:rPr>
                <w:sz w:val="26"/>
                <w:szCs w:val="26"/>
              </w:rPr>
              <w:t>268 759</w:t>
            </w:r>
          </w:p>
        </w:tc>
        <w:tc>
          <w:tcPr>
            <w:tcW w:w="723" w:type="pct"/>
            <w:shd w:val="clear" w:color="auto" w:fill="auto"/>
            <w:hideMark/>
          </w:tcPr>
          <w:p w14:paraId="1856CC00" w14:textId="77777777" w:rsidR="00C5743C" w:rsidRPr="00350F80" w:rsidRDefault="00C5743C" w:rsidP="00D9489D">
            <w:pPr>
              <w:rPr>
                <w:sz w:val="26"/>
                <w:szCs w:val="26"/>
              </w:rPr>
            </w:pPr>
            <w:r w:rsidRPr="00350F80">
              <w:rPr>
                <w:sz w:val="26"/>
                <w:szCs w:val="26"/>
              </w:rPr>
              <w:t>241 882</w:t>
            </w:r>
          </w:p>
        </w:tc>
      </w:tr>
      <w:tr w:rsidR="00C5743C" w:rsidRPr="00350F80" w14:paraId="1856CC07" w14:textId="77777777" w:rsidTr="002163B9">
        <w:trPr>
          <w:trHeight w:val="600"/>
        </w:trPr>
        <w:tc>
          <w:tcPr>
            <w:tcW w:w="284" w:type="pct"/>
            <w:shd w:val="clear" w:color="auto" w:fill="auto"/>
            <w:noWrap/>
            <w:hideMark/>
          </w:tcPr>
          <w:p w14:paraId="1856CC02" w14:textId="14951B44" w:rsidR="00C5743C" w:rsidRPr="00350F80" w:rsidRDefault="00C5743C" w:rsidP="00101C0E">
            <w:pPr>
              <w:rPr>
                <w:b/>
                <w:bCs/>
                <w:sz w:val="26"/>
                <w:szCs w:val="26"/>
              </w:rPr>
            </w:pPr>
            <w:r w:rsidRPr="00350F80">
              <w:rPr>
                <w:b/>
                <w:bCs/>
                <w:sz w:val="26"/>
                <w:szCs w:val="26"/>
              </w:rPr>
              <w:t>9</w:t>
            </w:r>
            <w:r w:rsidR="00436D98" w:rsidRPr="00350F80">
              <w:rPr>
                <w:b/>
                <w:bCs/>
                <w:sz w:val="26"/>
                <w:szCs w:val="26"/>
              </w:rPr>
              <w:t>.</w:t>
            </w:r>
          </w:p>
        </w:tc>
        <w:tc>
          <w:tcPr>
            <w:tcW w:w="2547" w:type="pct"/>
            <w:shd w:val="clear" w:color="auto" w:fill="auto"/>
            <w:hideMark/>
          </w:tcPr>
          <w:p w14:paraId="1856CC03" w14:textId="77777777" w:rsidR="00C5743C" w:rsidRPr="00350F80" w:rsidRDefault="00C5743C" w:rsidP="00101C0E">
            <w:pPr>
              <w:rPr>
                <w:sz w:val="26"/>
                <w:szCs w:val="26"/>
              </w:rPr>
            </w:pPr>
            <w:r w:rsidRPr="00350F80">
              <w:rPr>
                <w:sz w:val="26"/>
                <w:szCs w:val="26"/>
              </w:rPr>
              <w:t>Lazdijų rajono savivaldybės Šventežerio vidurinės mokyklos katilinės modernizavimas (LAAIF)</w:t>
            </w:r>
          </w:p>
        </w:tc>
        <w:tc>
          <w:tcPr>
            <w:tcW w:w="723" w:type="pct"/>
            <w:shd w:val="clear" w:color="auto" w:fill="auto"/>
            <w:hideMark/>
          </w:tcPr>
          <w:p w14:paraId="1856CC04" w14:textId="77777777" w:rsidR="00C5743C" w:rsidRPr="00350F80" w:rsidRDefault="00C5743C" w:rsidP="00D9489D">
            <w:pPr>
              <w:rPr>
                <w:sz w:val="26"/>
                <w:szCs w:val="26"/>
              </w:rPr>
            </w:pPr>
            <w:r w:rsidRPr="00350F80">
              <w:rPr>
                <w:sz w:val="26"/>
                <w:szCs w:val="26"/>
              </w:rPr>
              <w:t>242 088</w:t>
            </w:r>
          </w:p>
        </w:tc>
        <w:tc>
          <w:tcPr>
            <w:tcW w:w="723" w:type="pct"/>
            <w:shd w:val="clear" w:color="auto" w:fill="auto"/>
            <w:hideMark/>
          </w:tcPr>
          <w:p w14:paraId="1856CC05" w14:textId="77777777" w:rsidR="00C5743C" w:rsidRPr="00350F80" w:rsidRDefault="00C5743C" w:rsidP="00D9489D">
            <w:pPr>
              <w:rPr>
                <w:sz w:val="26"/>
                <w:szCs w:val="26"/>
              </w:rPr>
            </w:pPr>
            <w:r w:rsidRPr="00350F80">
              <w:rPr>
                <w:sz w:val="26"/>
                <w:szCs w:val="26"/>
              </w:rPr>
              <w:t>242 088</w:t>
            </w:r>
          </w:p>
        </w:tc>
        <w:tc>
          <w:tcPr>
            <w:tcW w:w="723" w:type="pct"/>
            <w:shd w:val="clear" w:color="auto" w:fill="auto"/>
            <w:hideMark/>
          </w:tcPr>
          <w:p w14:paraId="1856CC06" w14:textId="77777777" w:rsidR="00C5743C" w:rsidRPr="00350F80" w:rsidRDefault="00C5743C" w:rsidP="00D9489D">
            <w:pPr>
              <w:rPr>
                <w:sz w:val="26"/>
                <w:szCs w:val="26"/>
              </w:rPr>
            </w:pPr>
            <w:r w:rsidRPr="00350F80">
              <w:rPr>
                <w:sz w:val="26"/>
                <w:szCs w:val="26"/>
              </w:rPr>
              <w:t>225 198</w:t>
            </w:r>
          </w:p>
        </w:tc>
      </w:tr>
      <w:tr w:rsidR="00C5743C" w:rsidRPr="00350F80" w14:paraId="1856CC0D" w14:textId="77777777" w:rsidTr="002163B9">
        <w:trPr>
          <w:trHeight w:val="315"/>
        </w:trPr>
        <w:tc>
          <w:tcPr>
            <w:tcW w:w="284" w:type="pct"/>
            <w:shd w:val="clear" w:color="auto" w:fill="auto"/>
            <w:noWrap/>
            <w:hideMark/>
          </w:tcPr>
          <w:p w14:paraId="1856CC08" w14:textId="3743B906" w:rsidR="00C5743C" w:rsidRPr="00350F80" w:rsidRDefault="00C5743C" w:rsidP="00101C0E">
            <w:pPr>
              <w:rPr>
                <w:b/>
                <w:bCs/>
                <w:sz w:val="26"/>
                <w:szCs w:val="26"/>
              </w:rPr>
            </w:pPr>
            <w:r w:rsidRPr="00350F80">
              <w:rPr>
                <w:b/>
                <w:bCs/>
                <w:sz w:val="26"/>
                <w:szCs w:val="26"/>
              </w:rPr>
              <w:t>10</w:t>
            </w:r>
            <w:r w:rsidR="00436D98" w:rsidRPr="00350F80">
              <w:rPr>
                <w:b/>
                <w:bCs/>
                <w:sz w:val="26"/>
                <w:szCs w:val="26"/>
              </w:rPr>
              <w:t>.</w:t>
            </w:r>
          </w:p>
        </w:tc>
        <w:tc>
          <w:tcPr>
            <w:tcW w:w="2547" w:type="pct"/>
            <w:shd w:val="clear" w:color="auto" w:fill="auto"/>
            <w:hideMark/>
          </w:tcPr>
          <w:p w14:paraId="1856CC09" w14:textId="77777777" w:rsidR="00C5743C" w:rsidRPr="00350F80" w:rsidRDefault="00C5743C" w:rsidP="00101C0E">
            <w:pPr>
              <w:rPr>
                <w:sz w:val="26"/>
                <w:szCs w:val="26"/>
              </w:rPr>
            </w:pPr>
            <w:r w:rsidRPr="00350F80">
              <w:rPr>
                <w:sz w:val="26"/>
                <w:szCs w:val="26"/>
              </w:rPr>
              <w:t>Šeštokų vidurinės mokyklos aikštyno sutvarkymas (VVG)</w:t>
            </w:r>
          </w:p>
        </w:tc>
        <w:tc>
          <w:tcPr>
            <w:tcW w:w="723" w:type="pct"/>
            <w:shd w:val="clear" w:color="auto" w:fill="auto"/>
            <w:hideMark/>
          </w:tcPr>
          <w:p w14:paraId="1856CC0A" w14:textId="77777777" w:rsidR="00C5743C" w:rsidRPr="00350F80" w:rsidRDefault="00C5743C" w:rsidP="00D9489D">
            <w:pPr>
              <w:rPr>
                <w:sz w:val="26"/>
                <w:szCs w:val="26"/>
              </w:rPr>
            </w:pPr>
            <w:r w:rsidRPr="00350F80">
              <w:rPr>
                <w:sz w:val="26"/>
                <w:szCs w:val="26"/>
              </w:rPr>
              <w:t>228 411</w:t>
            </w:r>
          </w:p>
        </w:tc>
        <w:tc>
          <w:tcPr>
            <w:tcW w:w="723" w:type="pct"/>
            <w:shd w:val="clear" w:color="auto" w:fill="auto"/>
            <w:hideMark/>
          </w:tcPr>
          <w:p w14:paraId="1856CC0B" w14:textId="77777777" w:rsidR="00C5743C" w:rsidRPr="00350F80" w:rsidRDefault="00C5743C" w:rsidP="00D9489D">
            <w:pPr>
              <w:rPr>
                <w:sz w:val="26"/>
                <w:szCs w:val="26"/>
              </w:rPr>
            </w:pPr>
            <w:r w:rsidRPr="00350F80">
              <w:rPr>
                <w:sz w:val="26"/>
                <w:szCs w:val="26"/>
              </w:rPr>
              <w:t>228 411</w:t>
            </w:r>
          </w:p>
        </w:tc>
        <w:tc>
          <w:tcPr>
            <w:tcW w:w="723" w:type="pct"/>
            <w:shd w:val="clear" w:color="auto" w:fill="auto"/>
            <w:hideMark/>
          </w:tcPr>
          <w:p w14:paraId="1856CC0C" w14:textId="77777777" w:rsidR="00C5743C" w:rsidRPr="00350F80" w:rsidRDefault="00C5743C" w:rsidP="00D9489D">
            <w:pPr>
              <w:rPr>
                <w:sz w:val="26"/>
                <w:szCs w:val="26"/>
              </w:rPr>
            </w:pPr>
            <w:r w:rsidRPr="00350F80">
              <w:rPr>
                <w:sz w:val="26"/>
                <w:szCs w:val="26"/>
              </w:rPr>
              <w:t>205 568</w:t>
            </w:r>
          </w:p>
        </w:tc>
      </w:tr>
      <w:tr w:rsidR="00C5743C" w:rsidRPr="00350F80" w14:paraId="1856CC13" w14:textId="77777777" w:rsidTr="002163B9">
        <w:trPr>
          <w:trHeight w:val="315"/>
        </w:trPr>
        <w:tc>
          <w:tcPr>
            <w:tcW w:w="284" w:type="pct"/>
            <w:shd w:val="clear" w:color="auto" w:fill="auto"/>
            <w:noWrap/>
            <w:hideMark/>
          </w:tcPr>
          <w:p w14:paraId="1856CC0E" w14:textId="3C1DF34C" w:rsidR="00C5743C" w:rsidRPr="00350F80" w:rsidRDefault="00C5743C" w:rsidP="00101C0E">
            <w:pPr>
              <w:rPr>
                <w:b/>
                <w:bCs/>
                <w:sz w:val="26"/>
                <w:szCs w:val="26"/>
              </w:rPr>
            </w:pPr>
            <w:r w:rsidRPr="00350F80">
              <w:rPr>
                <w:b/>
                <w:bCs/>
                <w:sz w:val="26"/>
                <w:szCs w:val="26"/>
              </w:rPr>
              <w:t>11</w:t>
            </w:r>
            <w:r w:rsidR="00436D98" w:rsidRPr="00350F80">
              <w:rPr>
                <w:b/>
                <w:bCs/>
                <w:sz w:val="26"/>
                <w:szCs w:val="26"/>
              </w:rPr>
              <w:t>.</w:t>
            </w:r>
          </w:p>
        </w:tc>
        <w:tc>
          <w:tcPr>
            <w:tcW w:w="2547" w:type="pct"/>
            <w:shd w:val="clear" w:color="auto" w:fill="auto"/>
            <w:hideMark/>
          </w:tcPr>
          <w:p w14:paraId="1856CC0F" w14:textId="77777777" w:rsidR="00C5743C" w:rsidRPr="00350F80" w:rsidRDefault="00C5743C" w:rsidP="00101C0E">
            <w:pPr>
              <w:rPr>
                <w:sz w:val="26"/>
                <w:szCs w:val="26"/>
              </w:rPr>
            </w:pPr>
            <w:r w:rsidRPr="00350F80">
              <w:rPr>
                <w:sz w:val="26"/>
                <w:szCs w:val="26"/>
              </w:rPr>
              <w:t>Krosnos pagrindinės mokyklos aplinkos sutvarkymas (VVG)</w:t>
            </w:r>
          </w:p>
        </w:tc>
        <w:tc>
          <w:tcPr>
            <w:tcW w:w="723" w:type="pct"/>
            <w:shd w:val="clear" w:color="auto" w:fill="auto"/>
            <w:hideMark/>
          </w:tcPr>
          <w:p w14:paraId="1856CC10" w14:textId="77777777" w:rsidR="00C5743C" w:rsidRPr="00350F80" w:rsidRDefault="00C5743C" w:rsidP="00D9489D">
            <w:pPr>
              <w:rPr>
                <w:sz w:val="26"/>
                <w:szCs w:val="26"/>
              </w:rPr>
            </w:pPr>
            <w:r w:rsidRPr="00350F80">
              <w:rPr>
                <w:sz w:val="26"/>
                <w:szCs w:val="26"/>
              </w:rPr>
              <w:t>219 119</w:t>
            </w:r>
          </w:p>
        </w:tc>
        <w:tc>
          <w:tcPr>
            <w:tcW w:w="723" w:type="pct"/>
            <w:shd w:val="clear" w:color="auto" w:fill="auto"/>
            <w:hideMark/>
          </w:tcPr>
          <w:p w14:paraId="1856CC11" w14:textId="77777777" w:rsidR="00C5743C" w:rsidRPr="00350F80" w:rsidRDefault="00C5743C" w:rsidP="00D9489D">
            <w:pPr>
              <w:rPr>
                <w:sz w:val="26"/>
                <w:szCs w:val="26"/>
              </w:rPr>
            </w:pPr>
            <w:r w:rsidRPr="00350F80">
              <w:rPr>
                <w:sz w:val="26"/>
                <w:szCs w:val="26"/>
              </w:rPr>
              <w:t>219 119</w:t>
            </w:r>
          </w:p>
        </w:tc>
        <w:tc>
          <w:tcPr>
            <w:tcW w:w="723" w:type="pct"/>
            <w:shd w:val="clear" w:color="auto" w:fill="auto"/>
            <w:hideMark/>
          </w:tcPr>
          <w:p w14:paraId="1856CC12" w14:textId="77777777" w:rsidR="00C5743C" w:rsidRPr="00350F80" w:rsidRDefault="00C5743C" w:rsidP="00D9489D">
            <w:pPr>
              <w:rPr>
                <w:sz w:val="26"/>
                <w:szCs w:val="26"/>
              </w:rPr>
            </w:pPr>
            <w:r w:rsidRPr="00350F80">
              <w:rPr>
                <w:sz w:val="26"/>
                <w:szCs w:val="26"/>
              </w:rPr>
              <w:t>197 207</w:t>
            </w:r>
          </w:p>
        </w:tc>
      </w:tr>
      <w:tr w:rsidR="00C5743C" w:rsidRPr="00350F80" w14:paraId="1856CC19" w14:textId="77777777" w:rsidTr="002163B9">
        <w:trPr>
          <w:trHeight w:val="600"/>
        </w:trPr>
        <w:tc>
          <w:tcPr>
            <w:tcW w:w="284" w:type="pct"/>
            <w:shd w:val="clear" w:color="auto" w:fill="auto"/>
            <w:noWrap/>
            <w:hideMark/>
          </w:tcPr>
          <w:p w14:paraId="1856CC14" w14:textId="640B7576" w:rsidR="00C5743C" w:rsidRPr="00350F80" w:rsidRDefault="00C5743C" w:rsidP="00101C0E">
            <w:pPr>
              <w:rPr>
                <w:b/>
                <w:bCs/>
                <w:sz w:val="26"/>
                <w:szCs w:val="26"/>
              </w:rPr>
            </w:pPr>
            <w:r w:rsidRPr="00350F80">
              <w:rPr>
                <w:b/>
                <w:bCs/>
                <w:sz w:val="26"/>
                <w:szCs w:val="26"/>
              </w:rPr>
              <w:t>12</w:t>
            </w:r>
            <w:r w:rsidR="00436D98" w:rsidRPr="00350F80">
              <w:rPr>
                <w:b/>
                <w:bCs/>
                <w:sz w:val="26"/>
                <w:szCs w:val="26"/>
              </w:rPr>
              <w:t>.</w:t>
            </w:r>
          </w:p>
        </w:tc>
        <w:tc>
          <w:tcPr>
            <w:tcW w:w="2547" w:type="pct"/>
            <w:shd w:val="clear" w:color="auto" w:fill="auto"/>
            <w:hideMark/>
          </w:tcPr>
          <w:p w14:paraId="1856CC15" w14:textId="77777777" w:rsidR="00C5743C" w:rsidRPr="00350F80" w:rsidRDefault="00C5743C" w:rsidP="00101C0E">
            <w:pPr>
              <w:rPr>
                <w:sz w:val="26"/>
                <w:szCs w:val="26"/>
              </w:rPr>
            </w:pPr>
            <w:r w:rsidRPr="00350F80">
              <w:rPr>
                <w:sz w:val="26"/>
                <w:szCs w:val="26"/>
              </w:rPr>
              <w:t>Lazdijų r. Krosnos mokyklos sporto salės, esančios Lazdijų r. sav. Krosnos mstl., modernizavimas</w:t>
            </w:r>
          </w:p>
        </w:tc>
        <w:tc>
          <w:tcPr>
            <w:tcW w:w="723" w:type="pct"/>
            <w:shd w:val="clear" w:color="auto" w:fill="auto"/>
            <w:hideMark/>
          </w:tcPr>
          <w:p w14:paraId="1856CC16" w14:textId="77777777" w:rsidR="00C5743C" w:rsidRPr="00350F80" w:rsidRDefault="00C5743C" w:rsidP="00D9489D">
            <w:pPr>
              <w:rPr>
                <w:sz w:val="26"/>
                <w:szCs w:val="26"/>
              </w:rPr>
            </w:pPr>
            <w:r w:rsidRPr="00350F80">
              <w:rPr>
                <w:sz w:val="26"/>
                <w:szCs w:val="26"/>
              </w:rPr>
              <w:t>327 372</w:t>
            </w:r>
          </w:p>
        </w:tc>
        <w:tc>
          <w:tcPr>
            <w:tcW w:w="723" w:type="pct"/>
            <w:shd w:val="clear" w:color="auto" w:fill="auto"/>
            <w:hideMark/>
          </w:tcPr>
          <w:p w14:paraId="1856CC17" w14:textId="77777777" w:rsidR="00C5743C" w:rsidRPr="00350F80" w:rsidRDefault="00C5743C" w:rsidP="00D9489D">
            <w:pPr>
              <w:rPr>
                <w:sz w:val="26"/>
                <w:szCs w:val="26"/>
              </w:rPr>
            </w:pPr>
            <w:r w:rsidRPr="00350F80">
              <w:rPr>
                <w:sz w:val="26"/>
                <w:szCs w:val="26"/>
              </w:rPr>
              <w:t>327 372</w:t>
            </w:r>
          </w:p>
        </w:tc>
        <w:tc>
          <w:tcPr>
            <w:tcW w:w="723" w:type="pct"/>
            <w:shd w:val="clear" w:color="auto" w:fill="auto"/>
            <w:hideMark/>
          </w:tcPr>
          <w:p w14:paraId="1856CC18" w14:textId="77777777" w:rsidR="00C5743C" w:rsidRPr="00350F80" w:rsidRDefault="00C5743C" w:rsidP="00D9489D">
            <w:pPr>
              <w:rPr>
                <w:sz w:val="26"/>
                <w:szCs w:val="26"/>
              </w:rPr>
            </w:pPr>
            <w:r w:rsidRPr="00350F80">
              <w:rPr>
                <w:sz w:val="26"/>
                <w:szCs w:val="26"/>
              </w:rPr>
              <w:t>245 857</w:t>
            </w:r>
          </w:p>
        </w:tc>
      </w:tr>
      <w:tr w:rsidR="00C5743C" w:rsidRPr="00350F80" w14:paraId="1856CC1F" w14:textId="77777777" w:rsidTr="002163B9">
        <w:trPr>
          <w:trHeight w:val="600"/>
        </w:trPr>
        <w:tc>
          <w:tcPr>
            <w:tcW w:w="284" w:type="pct"/>
            <w:shd w:val="clear" w:color="auto" w:fill="auto"/>
            <w:noWrap/>
            <w:hideMark/>
          </w:tcPr>
          <w:p w14:paraId="1856CC1A" w14:textId="26A61B51" w:rsidR="00C5743C" w:rsidRPr="00350F80" w:rsidRDefault="00C5743C" w:rsidP="00101C0E">
            <w:pPr>
              <w:rPr>
                <w:b/>
                <w:bCs/>
                <w:sz w:val="26"/>
                <w:szCs w:val="26"/>
              </w:rPr>
            </w:pPr>
            <w:r w:rsidRPr="00350F80">
              <w:rPr>
                <w:b/>
                <w:bCs/>
                <w:sz w:val="26"/>
                <w:szCs w:val="26"/>
              </w:rPr>
              <w:t>13</w:t>
            </w:r>
            <w:r w:rsidR="00436D98" w:rsidRPr="00350F80">
              <w:rPr>
                <w:b/>
                <w:bCs/>
                <w:sz w:val="26"/>
                <w:szCs w:val="26"/>
              </w:rPr>
              <w:t>.</w:t>
            </w:r>
          </w:p>
        </w:tc>
        <w:tc>
          <w:tcPr>
            <w:tcW w:w="2547" w:type="pct"/>
            <w:shd w:val="clear" w:color="auto" w:fill="auto"/>
            <w:hideMark/>
          </w:tcPr>
          <w:p w14:paraId="1856CC1B" w14:textId="77777777" w:rsidR="00C5743C" w:rsidRPr="00350F80" w:rsidRDefault="00C5743C" w:rsidP="00101C0E">
            <w:pPr>
              <w:rPr>
                <w:sz w:val="26"/>
                <w:szCs w:val="26"/>
              </w:rPr>
            </w:pPr>
            <w:r w:rsidRPr="00350F80">
              <w:rPr>
                <w:sz w:val="26"/>
                <w:szCs w:val="26"/>
              </w:rPr>
              <w:t>Lazdijų rajono Seirijų vaikų lopšelio-darželio "Žibutė" aplinkos sutvarkymas (VVG)</w:t>
            </w:r>
          </w:p>
        </w:tc>
        <w:tc>
          <w:tcPr>
            <w:tcW w:w="723" w:type="pct"/>
            <w:shd w:val="clear" w:color="auto" w:fill="auto"/>
            <w:hideMark/>
          </w:tcPr>
          <w:p w14:paraId="1856CC1C" w14:textId="77777777" w:rsidR="00C5743C" w:rsidRPr="00350F80" w:rsidRDefault="00C5743C" w:rsidP="00D9489D">
            <w:pPr>
              <w:rPr>
                <w:sz w:val="26"/>
                <w:szCs w:val="26"/>
              </w:rPr>
            </w:pPr>
            <w:r w:rsidRPr="00350F80">
              <w:rPr>
                <w:sz w:val="26"/>
                <w:szCs w:val="26"/>
              </w:rPr>
              <w:t>214 000</w:t>
            </w:r>
          </w:p>
        </w:tc>
        <w:tc>
          <w:tcPr>
            <w:tcW w:w="723" w:type="pct"/>
            <w:shd w:val="clear" w:color="auto" w:fill="auto"/>
            <w:hideMark/>
          </w:tcPr>
          <w:p w14:paraId="1856CC1D" w14:textId="77777777" w:rsidR="00C5743C" w:rsidRPr="00350F80" w:rsidRDefault="00C5743C" w:rsidP="00D9489D">
            <w:pPr>
              <w:rPr>
                <w:sz w:val="26"/>
                <w:szCs w:val="26"/>
              </w:rPr>
            </w:pPr>
            <w:r w:rsidRPr="00350F80">
              <w:rPr>
                <w:sz w:val="26"/>
                <w:szCs w:val="26"/>
              </w:rPr>
              <w:t>214 000</w:t>
            </w:r>
          </w:p>
        </w:tc>
        <w:tc>
          <w:tcPr>
            <w:tcW w:w="723" w:type="pct"/>
            <w:shd w:val="clear" w:color="auto" w:fill="auto"/>
            <w:hideMark/>
          </w:tcPr>
          <w:p w14:paraId="1856CC1E" w14:textId="77777777" w:rsidR="00C5743C" w:rsidRPr="00350F80" w:rsidRDefault="00C5743C" w:rsidP="00D9489D">
            <w:pPr>
              <w:rPr>
                <w:sz w:val="26"/>
                <w:szCs w:val="26"/>
              </w:rPr>
            </w:pPr>
            <w:r w:rsidRPr="00350F80">
              <w:rPr>
                <w:sz w:val="26"/>
                <w:szCs w:val="26"/>
              </w:rPr>
              <w:t>192 500</w:t>
            </w:r>
          </w:p>
        </w:tc>
      </w:tr>
      <w:tr w:rsidR="00C5743C" w:rsidRPr="00350F80" w14:paraId="1856CC25" w14:textId="77777777" w:rsidTr="002163B9">
        <w:trPr>
          <w:trHeight w:val="600"/>
        </w:trPr>
        <w:tc>
          <w:tcPr>
            <w:tcW w:w="284" w:type="pct"/>
            <w:shd w:val="clear" w:color="auto" w:fill="auto"/>
            <w:noWrap/>
            <w:hideMark/>
          </w:tcPr>
          <w:p w14:paraId="1856CC20" w14:textId="4D72B809" w:rsidR="00C5743C" w:rsidRPr="00350F80" w:rsidRDefault="00C5743C" w:rsidP="00101C0E">
            <w:pPr>
              <w:rPr>
                <w:b/>
                <w:bCs/>
                <w:sz w:val="26"/>
                <w:szCs w:val="26"/>
              </w:rPr>
            </w:pPr>
            <w:r w:rsidRPr="00350F80">
              <w:rPr>
                <w:b/>
                <w:bCs/>
                <w:sz w:val="26"/>
                <w:szCs w:val="26"/>
              </w:rPr>
              <w:t>14</w:t>
            </w:r>
            <w:r w:rsidR="00436D98" w:rsidRPr="00350F80">
              <w:rPr>
                <w:b/>
                <w:bCs/>
                <w:sz w:val="26"/>
                <w:szCs w:val="26"/>
              </w:rPr>
              <w:t>.</w:t>
            </w:r>
          </w:p>
        </w:tc>
        <w:tc>
          <w:tcPr>
            <w:tcW w:w="2547" w:type="pct"/>
            <w:shd w:val="clear" w:color="auto" w:fill="auto"/>
            <w:hideMark/>
          </w:tcPr>
          <w:p w14:paraId="1856CC21" w14:textId="77777777" w:rsidR="00C5743C" w:rsidRPr="00350F80" w:rsidRDefault="00C5743C" w:rsidP="00101C0E">
            <w:pPr>
              <w:rPr>
                <w:sz w:val="26"/>
                <w:szCs w:val="26"/>
              </w:rPr>
            </w:pPr>
            <w:r w:rsidRPr="00350F80">
              <w:rPr>
                <w:sz w:val="26"/>
                <w:szCs w:val="26"/>
              </w:rPr>
              <w:t>Kapčiamiesčio Emilijos Pliaterytės pagrindinės mokyklos aplinkos sutvarkymas (VVG)</w:t>
            </w:r>
          </w:p>
        </w:tc>
        <w:tc>
          <w:tcPr>
            <w:tcW w:w="723" w:type="pct"/>
            <w:shd w:val="clear" w:color="auto" w:fill="auto"/>
            <w:hideMark/>
          </w:tcPr>
          <w:p w14:paraId="1856CC22" w14:textId="77777777" w:rsidR="00C5743C" w:rsidRPr="00350F80" w:rsidRDefault="00C5743C" w:rsidP="00D9489D">
            <w:pPr>
              <w:rPr>
                <w:sz w:val="26"/>
                <w:szCs w:val="26"/>
              </w:rPr>
            </w:pPr>
            <w:r w:rsidRPr="00350F80">
              <w:rPr>
                <w:sz w:val="26"/>
                <w:szCs w:val="26"/>
              </w:rPr>
              <w:t>268 404</w:t>
            </w:r>
          </w:p>
        </w:tc>
        <w:tc>
          <w:tcPr>
            <w:tcW w:w="723" w:type="pct"/>
            <w:shd w:val="clear" w:color="auto" w:fill="auto"/>
            <w:hideMark/>
          </w:tcPr>
          <w:p w14:paraId="1856CC23" w14:textId="77777777" w:rsidR="00C5743C" w:rsidRPr="00350F80" w:rsidRDefault="00C5743C" w:rsidP="00D9489D">
            <w:pPr>
              <w:rPr>
                <w:sz w:val="26"/>
                <w:szCs w:val="26"/>
              </w:rPr>
            </w:pPr>
            <w:r w:rsidRPr="00350F80">
              <w:rPr>
                <w:sz w:val="26"/>
                <w:szCs w:val="26"/>
              </w:rPr>
              <w:t>268 404</w:t>
            </w:r>
          </w:p>
        </w:tc>
        <w:tc>
          <w:tcPr>
            <w:tcW w:w="723" w:type="pct"/>
            <w:shd w:val="clear" w:color="auto" w:fill="auto"/>
            <w:hideMark/>
          </w:tcPr>
          <w:p w14:paraId="1856CC24" w14:textId="77777777" w:rsidR="00C5743C" w:rsidRPr="00350F80" w:rsidRDefault="00C5743C" w:rsidP="00D9489D">
            <w:pPr>
              <w:rPr>
                <w:sz w:val="26"/>
                <w:szCs w:val="26"/>
              </w:rPr>
            </w:pPr>
            <w:r w:rsidRPr="00350F80">
              <w:rPr>
                <w:sz w:val="26"/>
                <w:szCs w:val="26"/>
              </w:rPr>
              <w:t>199 639</w:t>
            </w:r>
          </w:p>
        </w:tc>
      </w:tr>
      <w:tr w:rsidR="00C5743C" w:rsidRPr="00350F80" w14:paraId="1856CC2B" w14:textId="77777777" w:rsidTr="002163B9">
        <w:trPr>
          <w:trHeight w:val="600"/>
        </w:trPr>
        <w:tc>
          <w:tcPr>
            <w:tcW w:w="284" w:type="pct"/>
            <w:shd w:val="clear" w:color="auto" w:fill="auto"/>
            <w:noWrap/>
            <w:hideMark/>
          </w:tcPr>
          <w:p w14:paraId="1856CC26" w14:textId="450B014B" w:rsidR="00C5743C" w:rsidRPr="00350F80" w:rsidRDefault="00C5743C" w:rsidP="00101C0E">
            <w:pPr>
              <w:rPr>
                <w:b/>
                <w:bCs/>
                <w:sz w:val="26"/>
                <w:szCs w:val="26"/>
              </w:rPr>
            </w:pPr>
            <w:r w:rsidRPr="00350F80">
              <w:rPr>
                <w:b/>
                <w:bCs/>
                <w:sz w:val="26"/>
                <w:szCs w:val="26"/>
              </w:rPr>
              <w:t>15</w:t>
            </w:r>
            <w:r w:rsidR="00436D98" w:rsidRPr="00350F80">
              <w:rPr>
                <w:b/>
                <w:bCs/>
                <w:sz w:val="26"/>
                <w:szCs w:val="26"/>
              </w:rPr>
              <w:t>.</w:t>
            </w:r>
          </w:p>
        </w:tc>
        <w:tc>
          <w:tcPr>
            <w:tcW w:w="2547" w:type="pct"/>
            <w:shd w:val="clear" w:color="auto" w:fill="auto"/>
            <w:hideMark/>
          </w:tcPr>
          <w:p w14:paraId="1856CC27" w14:textId="77777777" w:rsidR="00C5743C" w:rsidRPr="00350F80" w:rsidRDefault="00C5743C" w:rsidP="00101C0E">
            <w:pPr>
              <w:rPr>
                <w:sz w:val="26"/>
                <w:szCs w:val="26"/>
              </w:rPr>
            </w:pPr>
            <w:r w:rsidRPr="00350F80">
              <w:rPr>
                <w:sz w:val="26"/>
                <w:szCs w:val="26"/>
              </w:rPr>
              <w:t>Kapčiamiesčio Emilijos Pliaterytės pagrindinės mokyklos katilinės modernizavimas (LAAIF)</w:t>
            </w:r>
          </w:p>
        </w:tc>
        <w:tc>
          <w:tcPr>
            <w:tcW w:w="723" w:type="pct"/>
            <w:shd w:val="clear" w:color="auto" w:fill="auto"/>
            <w:hideMark/>
          </w:tcPr>
          <w:p w14:paraId="1856CC28" w14:textId="77777777" w:rsidR="00C5743C" w:rsidRPr="00350F80" w:rsidRDefault="00C5743C" w:rsidP="00D9489D">
            <w:pPr>
              <w:rPr>
                <w:sz w:val="26"/>
                <w:szCs w:val="26"/>
              </w:rPr>
            </w:pPr>
            <w:r w:rsidRPr="00350F80">
              <w:rPr>
                <w:sz w:val="26"/>
                <w:szCs w:val="26"/>
              </w:rPr>
              <w:t>329 814</w:t>
            </w:r>
          </w:p>
        </w:tc>
        <w:tc>
          <w:tcPr>
            <w:tcW w:w="723" w:type="pct"/>
            <w:shd w:val="clear" w:color="auto" w:fill="auto"/>
            <w:hideMark/>
          </w:tcPr>
          <w:p w14:paraId="1856CC29" w14:textId="77777777" w:rsidR="00C5743C" w:rsidRPr="00350F80" w:rsidRDefault="00C5743C" w:rsidP="00D9489D">
            <w:pPr>
              <w:rPr>
                <w:sz w:val="26"/>
                <w:szCs w:val="26"/>
              </w:rPr>
            </w:pPr>
            <w:r w:rsidRPr="00350F80">
              <w:rPr>
                <w:sz w:val="26"/>
                <w:szCs w:val="26"/>
              </w:rPr>
              <w:t>312 924</w:t>
            </w:r>
          </w:p>
        </w:tc>
        <w:tc>
          <w:tcPr>
            <w:tcW w:w="723" w:type="pct"/>
            <w:shd w:val="clear" w:color="auto" w:fill="auto"/>
            <w:hideMark/>
          </w:tcPr>
          <w:p w14:paraId="1856CC2A" w14:textId="77777777" w:rsidR="00C5743C" w:rsidRPr="00350F80" w:rsidRDefault="00C5743C" w:rsidP="00D9489D">
            <w:pPr>
              <w:rPr>
                <w:sz w:val="26"/>
                <w:szCs w:val="26"/>
              </w:rPr>
            </w:pPr>
            <w:r w:rsidRPr="00350F80">
              <w:rPr>
                <w:sz w:val="26"/>
                <w:szCs w:val="26"/>
              </w:rPr>
              <w:t>312 924</w:t>
            </w:r>
          </w:p>
        </w:tc>
      </w:tr>
      <w:tr w:rsidR="00C5743C" w:rsidRPr="00350F80" w14:paraId="1856CC31" w14:textId="77777777" w:rsidTr="002163B9">
        <w:trPr>
          <w:trHeight w:val="315"/>
        </w:trPr>
        <w:tc>
          <w:tcPr>
            <w:tcW w:w="284" w:type="pct"/>
            <w:shd w:val="clear" w:color="auto" w:fill="auto"/>
            <w:noWrap/>
            <w:hideMark/>
          </w:tcPr>
          <w:p w14:paraId="1856CC2C" w14:textId="523D73C9" w:rsidR="00C5743C" w:rsidRPr="00350F80" w:rsidRDefault="00C5743C" w:rsidP="00101C0E">
            <w:pPr>
              <w:rPr>
                <w:b/>
                <w:bCs/>
                <w:sz w:val="26"/>
                <w:szCs w:val="26"/>
              </w:rPr>
            </w:pPr>
            <w:r w:rsidRPr="00350F80">
              <w:rPr>
                <w:b/>
                <w:bCs/>
                <w:sz w:val="26"/>
                <w:szCs w:val="26"/>
              </w:rPr>
              <w:t>16</w:t>
            </w:r>
            <w:r w:rsidR="00436D98" w:rsidRPr="00350F80">
              <w:rPr>
                <w:b/>
                <w:bCs/>
                <w:sz w:val="26"/>
                <w:szCs w:val="26"/>
              </w:rPr>
              <w:t>.</w:t>
            </w:r>
          </w:p>
        </w:tc>
        <w:tc>
          <w:tcPr>
            <w:tcW w:w="2547" w:type="pct"/>
            <w:shd w:val="clear" w:color="auto" w:fill="auto"/>
            <w:hideMark/>
          </w:tcPr>
          <w:p w14:paraId="1856CC2D" w14:textId="77777777" w:rsidR="00C5743C" w:rsidRPr="00350F80" w:rsidRDefault="00C5743C" w:rsidP="00101C0E">
            <w:pPr>
              <w:rPr>
                <w:sz w:val="26"/>
                <w:szCs w:val="26"/>
              </w:rPr>
            </w:pPr>
            <w:r w:rsidRPr="00350F80">
              <w:rPr>
                <w:sz w:val="26"/>
                <w:szCs w:val="26"/>
              </w:rPr>
              <w:t>Sportas visiems (VVG)</w:t>
            </w:r>
          </w:p>
        </w:tc>
        <w:tc>
          <w:tcPr>
            <w:tcW w:w="723" w:type="pct"/>
            <w:shd w:val="clear" w:color="auto" w:fill="auto"/>
            <w:hideMark/>
          </w:tcPr>
          <w:p w14:paraId="1856CC2E" w14:textId="77777777" w:rsidR="00C5743C" w:rsidRPr="00350F80" w:rsidRDefault="00C5743C" w:rsidP="00D9489D">
            <w:pPr>
              <w:rPr>
                <w:sz w:val="26"/>
                <w:szCs w:val="26"/>
              </w:rPr>
            </w:pPr>
            <w:r w:rsidRPr="00350F80">
              <w:rPr>
                <w:sz w:val="26"/>
                <w:szCs w:val="26"/>
              </w:rPr>
              <w:t>268 877</w:t>
            </w:r>
          </w:p>
        </w:tc>
        <w:tc>
          <w:tcPr>
            <w:tcW w:w="723" w:type="pct"/>
            <w:shd w:val="clear" w:color="auto" w:fill="auto"/>
            <w:hideMark/>
          </w:tcPr>
          <w:p w14:paraId="1856CC2F" w14:textId="77777777" w:rsidR="00C5743C" w:rsidRPr="00350F80" w:rsidRDefault="00C5743C" w:rsidP="00D9489D">
            <w:pPr>
              <w:rPr>
                <w:sz w:val="26"/>
                <w:szCs w:val="26"/>
              </w:rPr>
            </w:pPr>
            <w:r w:rsidRPr="00350F80">
              <w:rPr>
                <w:sz w:val="26"/>
                <w:szCs w:val="26"/>
              </w:rPr>
              <w:t>268 877</w:t>
            </w:r>
          </w:p>
        </w:tc>
        <w:tc>
          <w:tcPr>
            <w:tcW w:w="723" w:type="pct"/>
            <w:shd w:val="clear" w:color="auto" w:fill="auto"/>
            <w:hideMark/>
          </w:tcPr>
          <w:p w14:paraId="1856CC30" w14:textId="77777777" w:rsidR="00C5743C" w:rsidRPr="00350F80" w:rsidRDefault="00C5743C" w:rsidP="00D9489D">
            <w:pPr>
              <w:rPr>
                <w:sz w:val="26"/>
                <w:szCs w:val="26"/>
              </w:rPr>
            </w:pPr>
            <w:r w:rsidRPr="00350F80">
              <w:rPr>
                <w:sz w:val="26"/>
                <w:szCs w:val="26"/>
              </w:rPr>
              <w:t>241 998</w:t>
            </w:r>
          </w:p>
        </w:tc>
      </w:tr>
      <w:tr w:rsidR="00C5743C" w:rsidRPr="00350F80" w14:paraId="1856CC37" w14:textId="77777777" w:rsidTr="002163B9">
        <w:trPr>
          <w:trHeight w:val="600"/>
        </w:trPr>
        <w:tc>
          <w:tcPr>
            <w:tcW w:w="284" w:type="pct"/>
            <w:shd w:val="clear" w:color="auto" w:fill="auto"/>
            <w:noWrap/>
            <w:hideMark/>
          </w:tcPr>
          <w:p w14:paraId="1856CC32" w14:textId="1A8FC22F" w:rsidR="00C5743C" w:rsidRPr="00350F80" w:rsidRDefault="00C5743C" w:rsidP="00101C0E">
            <w:pPr>
              <w:rPr>
                <w:b/>
                <w:bCs/>
                <w:sz w:val="26"/>
                <w:szCs w:val="26"/>
              </w:rPr>
            </w:pPr>
            <w:r w:rsidRPr="00350F80">
              <w:rPr>
                <w:b/>
                <w:bCs/>
                <w:sz w:val="26"/>
                <w:szCs w:val="26"/>
              </w:rPr>
              <w:lastRenderedPageBreak/>
              <w:t>17</w:t>
            </w:r>
            <w:r w:rsidR="00436D98" w:rsidRPr="00350F80">
              <w:rPr>
                <w:b/>
                <w:bCs/>
                <w:sz w:val="26"/>
                <w:szCs w:val="26"/>
              </w:rPr>
              <w:t>.</w:t>
            </w:r>
          </w:p>
        </w:tc>
        <w:tc>
          <w:tcPr>
            <w:tcW w:w="2547" w:type="pct"/>
            <w:shd w:val="clear" w:color="auto" w:fill="auto"/>
            <w:hideMark/>
          </w:tcPr>
          <w:p w14:paraId="1856CC33" w14:textId="77777777" w:rsidR="00C5743C" w:rsidRPr="00350F80" w:rsidRDefault="00C5743C" w:rsidP="00101C0E">
            <w:pPr>
              <w:rPr>
                <w:sz w:val="26"/>
                <w:szCs w:val="26"/>
              </w:rPr>
            </w:pPr>
            <w:r w:rsidRPr="00350F80">
              <w:rPr>
                <w:sz w:val="26"/>
                <w:szCs w:val="26"/>
              </w:rPr>
              <w:t>Bendradarbiavimas tarp Lietuvos ir Baltarusijos kuriant saugią, sveiką ir novatorišką mokyklą (LT-LV-BY)</w:t>
            </w:r>
          </w:p>
        </w:tc>
        <w:tc>
          <w:tcPr>
            <w:tcW w:w="723" w:type="pct"/>
            <w:shd w:val="clear" w:color="auto" w:fill="auto"/>
            <w:hideMark/>
          </w:tcPr>
          <w:p w14:paraId="1856CC34" w14:textId="77777777" w:rsidR="00C5743C" w:rsidRPr="00350F80" w:rsidRDefault="00C5743C" w:rsidP="00D9489D">
            <w:pPr>
              <w:rPr>
                <w:sz w:val="26"/>
                <w:szCs w:val="26"/>
              </w:rPr>
            </w:pPr>
            <w:r w:rsidRPr="00350F80">
              <w:rPr>
                <w:sz w:val="26"/>
                <w:szCs w:val="26"/>
              </w:rPr>
              <w:t>1 159 263</w:t>
            </w:r>
          </w:p>
        </w:tc>
        <w:tc>
          <w:tcPr>
            <w:tcW w:w="723" w:type="pct"/>
            <w:shd w:val="clear" w:color="auto" w:fill="auto"/>
            <w:hideMark/>
          </w:tcPr>
          <w:p w14:paraId="1856CC35" w14:textId="77777777" w:rsidR="00C5743C" w:rsidRPr="00350F80" w:rsidRDefault="00C5743C" w:rsidP="00D9489D">
            <w:pPr>
              <w:rPr>
                <w:sz w:val="26"/>
                <w:szCs w:val="26"/>
              </w:rPr>
            </w:pPr>
            <w:r w:rsidRPr="00350F80">
              <w:rPr>
                <w:sz w:val="26"/>
                <w:szCs w:val="26"/>
              </w:rPr>
              <w:t>605 952</w:t>
            </w:r>
          </w:p>
        </w:tc>
        <w:tc>
          <w:tcPr>
            <w:tcW w:w="723" w:type="pct"/>
            <w:shd w:val="clear" w:color="auto" w:fill="auto"/>
            <w:hideMark/>
          </w:tcPr>
          <w:p w14:paraId="1856CC36" w14:textId="77777777" w:rsidR="00C5743C" w:rsidRPr="00350F80" w:rsidRDefault="00C5743C" w:rsidP="00D9489D">
            <w:pPr>
              <w:rPr>
                <w:sz w:val="26"/>
                <w:szCs w:val="26"/>
              </w:rPr>
            </w:pPr>
            <w:r w:rsidRPr="00350F80">
              <w:rPr>
                <w:sz w:val="26"/>
                <w:szCs w:val="26"/>
              </w:rPr>
              <w:t>550 887</w:t>
            </w:r>
          </w:p>
        </w:tc>
      </w:tr>
      <w:tr w:rsidR="00C5743C" w:rsidRPr="00350F80" w14:paraId="1856CC3D" w14:textId="77777777" w:rsidTr="002163B9">
        <w:trPr>
          <w:trHeight w:val="315"/>
        </w:trPr>
        <w:tc>
          <w:tcPr>
            <w:tcW w:w="284" w:type="pct"/>
            <w:shd w:val="clear" w:color="auto" w:fill="auto"/>
            <w:noWrap/>
            <w:hideMark/>
          </w:tcPr>
          <w:p w14:paraId="1856CC38" w14:textId="18194896" w:rsidR="00C5743C" w:rsidRPr="00350F80" w:rsidRDefault="00C5743C" w:rsidP="00101C0E">
            <w:pPr>
              <w:rPr>
                <w:b/>
                <w:bCs/>
                <w:sz w:val="26"/>
                <w:szCs w:val="26"/>
              </w:rPr>
            </w:pPr>
            <w:r w:rsidRPr="00350F80">
              <w:rPr>
                <w:b/>
                <w:bCs/>
                <w:sz w:val="26"/>
                <w:szCs w:val="26"/>
              </w:rPr>
              <w:t>18</w:t>
            </w:r>
            <w:r w:rsidR="00436D98" w:rsidRPr="00350F80">
              <w:rPr>
                <w:b/>
                <w:bCs/>
                <w:sz w:val="26"/>
                <w:szCs w:val="26"/>
              </w:rPr>
              <w:t>.</w:t>
            </w:r>
          </w:p>
        </w:tc>
        <w:tc>
          <w:tcPr>
            <w:tcW w:w="2547" w:type="pct"/>
            <w:shd w:val="clear" w:color="auto" w:fill="auto"/>
            <w:hideMark/>
          </w:tcPr>
          <w:p w14:paraId="1856CC39" w14:textId="77777777" w:rsidR="00C5743C" w:rsidRPr="00350F80" w:rsidRDefault="00C5743C" w:rsidP="00101C0E">
            <w:pPr>
              <w:rPr>
                <w:sz w:val="26"/>
                <w:szCs w:val="26"/>
              </w:rPr>
            </w:pPr>
            <w:r w:rsidRPr="00350F80">
              <w:rPr>
                <w:sz w:val="26"/>
                <w:szCs w:val="26"/>
              </w:rPr>
              <w:t>Veisiejų gimnazijos katilinės modernizavimas (LAAIF)</w:t>
            </w:r>
          </w:p>
        </w:tc>
        <w:tc>
          <w:tcPr>
            <w:tcW w:w="723" w:type="pct"/>
            <w:shd w:val="clear" w:color="auto" w:fill="auto"/>
            <w:hideMark/>
          </w:tcPr>
          <w:p w14:paraId="1856CC3A" w14:textId="77777777" w:rsidR="00C5743C" w:rsidRPr="00350F80" w:rsidRDefault="00C5743C" w:rsidP="00D9489D">
            <w:pPr>
              <w:rPr>
                <w:sz w:val="26"/>
                <w:szCs w:val="26"/>
              </w:rPr>
            </w:pPr>
            <w:r w:rsidRPr="00350F80">
              <w:rPr>
                <w:sz w:val="26"/>
                <w:szCs w:val="26"/>
              </w:rPr>
              <w:t>261 501</w:t>
            </w:r>
          </w:p>
        </w:tc>
        <w:tc>
          <w:tcPr>
            <w:tcW w:w="723" w:type="pct"/>
            <w:shd w:val="clear" w:color="auto" w:fill="auto"/>
            <w:hideMark/>
          </w:tcPr>
          <w:p w14:paraId="1856CC3B" w14:textId="77777777" w:rsidR="00C5743C" w:rsidRPr="00350F80" w:rsidRDefault="00C5743C" w:rsidP="00D9489D">
            <w:pPr>
              <w:rPr>
                <w:sz w:val="26"/>
                <w:szCs w:val="26"/>
              </w:rPr>
            </w:pPr>
            <w:r w:rsidRPr="00350F80">
              <w:rPr>
                <w:sz w:val="26"/>
                <w:szCs w:val="26"/>
              </w:rPr>
              <w:t>261 501</w:t>
            </w:r>
          </w:p>
        </w:tc>
        <w:tc>
          <w:tcPr>
            <w:tcW w:w="723" w:type="pct"/>
            <w:shd w:val="clear" w:color="auto" w:fill="auto"/>
            <w:hideMark/>
          </w:tcPr>
          <w:p w14:paraId="1856CC3C" w14:textId="77777777" w:rsidR="00C5743C" w:rsidRPr="00350F80" w:rsidRDefault="00C5743C" w:rsidP="00D9489D">
            <w:pPr>
              <w:rPr>
                <w:sz w:val="26"/>
                <w:szCs w:val="26"/>
              </w:rPr>
            </w:pPr>
            <w:r w:rsidRPr="00350F80">
              <w:rPr>
                <w:sz w:val="26"/>
                <w:szCs w:val="26"/>
              </w:rPr>
              <w:t>255 501</w:t>
            </w:r>
          </w:p>
        </w:tc>
      </w:tr>
      <w:tr w:rsidR="00C5743C" w:rsidRPr="00350F80" w14:paraId="1856CC43" w14:textId="77777777" w:rsidTr="002163B9">
        <w:trPr>
          <w:trHeight w:val="600"/>
        </w:trPr>
        <w:tc>
          <w:tcPr>
            <w:tcW w:w="284" w:type="pct"/>
            <w:shd w:val="clear" w:color="auto" w:fill="auto"/>
            <w:noWrap/>
            <w:hideMark/>
          </w:tcPr>
          <w:p w14:paraId="1856CC3E" w14:textId="1D026F39" w:rsidR="00C5743C" w:rsidRPr="00350F80" w:rsidRDefault="00C5743C" w:rsidP="00101C0E">
            <w:pPr>
              <w:rPr>
                <w:b/>
                <w:bCs/>
                <w:sz w:val="26"/>
                <w:szCs w:val="26"/>
              </w:rPr>
            </w:pPr>
            <w:r w:rsidRPr="00350F80">
              <w:rPr>
                <w:b/>
                <w:bCs/>
                <w:sz w:val="26"/>
                <w:szCs w:val="26"/>
              </w:rPr>
              <w:t>19</w:t>
            </w:r>
            <w:r w:rsidR="00436D98" w:rsidRPr="00350F80">
              <w:rPr>
                <w:b/>
                <w:bCs/>
                <w:sz w:val="26"/>
                <w:szCs w:val="26"/>
              </w:rPr>
              <w:t>.</w:t>
            </w:r>
          </w:p>
        </w:tc>
        <w:tc>
          <w:tcPr>
            <w:tcW w:w="2547" w:type="pct"/>
            <w:shd w:val="clear" w:color="auto" w:fill="auto"/>
            <w:hideMark/>
          </w:tcPr>
          <w:p w14:paraId="1856CC3F" w14:textId="77777777" w:rsidR="00C5743C" w:rsidRPr="00350F80" w:rsidRDefault="00C5743C" w:rsidP="00101C0E">
            <w:pPr>
              <w:rPr>
                <w:sz w:val="26"/>
                <w:szCs w:val="26"/>
              </w:rPr>
            </w:pPr>
            <w:r w:rsidRPr="00350F80">
              <w:rPr>
                <w:sz w:val="26"/>
                <w:szCs w:val="26"/>
              </w:rPr>
              <w:t>Lazdijų rajono savivaldybės Stebulių pagrindinės mokyklos aplinkos sutvarkymas (VVG)</w:t>
            </w:r>
          </w:p>
        </w:tc>
        <w:tc>
          <w:tcPr>
            <w:tcW w:w="723" w:type="pct"/>
            <w:shd w:val="clear" w:color="auto" w:fill="auto"/>
            <w:hideMark/>
          </w:tcPr>
          <w:p w14:paraId="1856CC40" w14:textId="77777777" w:rsidR="00C5743C" w:rsidRPr="00350F80" w:rsidRDefault="00C5743C" w:rsidP="00D9489D">
            <w:pPr>
              <w:rPr>
                <w:sz w:val="26"/>
                <w:szCs w:val="26"/>
              </w:rPr>
            </w:pPr>
            <w:r w:rsidRPr="00350F80">
              <w:rPr>
                <w:sz w:val="26"/>
                <w:szCs w:val="26"/>
              </w:rPr>
              <w:t>197 367</w:t>
            </w:r>
          </w:p>
        </w:tc>
        <w:tc>
          <w:tcPr>
            <w:tcW w:w="723" w:type="pct"/>
            <w:shd w:val="clear" w:color="auto" w:fill="auto"/>
            <w:hideMark/>
          </w:tcPr>
          <w:p w14:paraId="1856CC41" w14:textId="77777777" w:rsidR="00C5743C" w:rsidRPr="00350F80" w:rsidRDefault="00C5743C" w:rsidP="00D9489D">
            <w:pPr>
              <w:rPr>
                <w:sz w:val="26"/>
                <w:szCs w:val="26"/>
              </w:rPr>
            </w:pPr>
            <w:r w:rsidRPr="00350F80">
              <w:rPr>
                <w:sz w:val="26"/>
                <w:szCs w:val="26"/>
              </w:rPr>
              <w:t>197 367</w:t>
            </w:r>
          </w:p>
        </w:tc>
        <w:tc>
          <w:tcPr>
            <w:tcW w:w="723" w:type="pct"/>
            <w:shd w:val="clear" w:color="auto" w:fill="auto"/>
            <w:hideMark/>
          </w:tcPr>
          <w:p w14:paraId="1856CC42" w14:textId="77777777" w:rsidR="00C5743C" w:rsidRPr="00350F80" w:rsidRDefault="00C5743C" w:rsidP="00D9489D">
            <w:pPr>
              <w:rPr>
                <w:sz w:val="26"/>
                <w:szCs w:val="26"/>
              </w:rPr>
            </w:pPr>
            <w:r w:rsidRPr="00350F80">
              <w:rPr>
                <w:sz w:val="26"/>
                <w:szCs w:val="26"/>
              </w:rPr>
              <w:t>177 630</w:t>
            </w:r>
          </w:p>
        </w:tc>
      </w:tr>
      <w:tr w:rsidR="00C5743C" w:rsidRPr="00350F80" w14:paraId="1856CC49" w14:textId="77777777" w:rsidTr="002163B9">
        <w:trPr>
          <w:trHeight w:val="600"/>
        </w:trPr>
        <w:tc>
          <w:tcPr>
            <w:tcW w:w="284" w:type="pct"/>
            <w:shd w:val="clear" w:color="auto" w:fill="auto"/>
            <w:noWrap/>
            <w:hideMark/>
          </w:tcPr>
          <w:p w14:paraId="1856CC44" w14:textId="01719130" w:rsidR="00C5743C" w:rsidRPr="00350F80" w:rsidRDefault="00C5743C" w:rsidP="00101C0E">
            <w:pPr>
              <w:rPr>
                <w:b/>
                <w:bCs/>
                <w:sz w:val="26"/>
                <w:szCs w:val="26"/>
              </w:rPr>
            </w:pPr>
            <w:r w:rsidRPr="00350F80">
              <w:rPr>
                <w:b/>
                <w:bCs/>
                <w:sz w:val="26"/>
                <w:szCs w:val="26"/>
              </w:rPr>
              <w:t>20</w:t>
            </w:r>
            <w:r w:rsidR="00436D98" w:rsidRPr="00350F80">
              <w:rPr>
                <w:b/>
                <w:bCs/>
                <w:sz w:val="26"/>
                <w:szCs w:val="26"/>
              </w:rPr>
              <w:t>.</w:t>
            </w:r>
          </w:p>
        </w:tc>
        <w:tc>
          <w:tcPr>
            <w:tcW w:w="2547" w:type="pct"/>
            <w:shd w:val="clear" w:color="auto" w:fill="auto"/>
            <w:hideMark/>
          </w:tcPr>
          <w:p w14:paraId="1856CC45" w14:textId="77777777" w:rsidR="00C5743C" w:rsidRPr="00350F80" w:rsidRDefault="00C5743C" w:rsidP="00101C0E">
            <w:pPr>
              <w:rPr>
                <w:sz w:val="26"/>
                <w:szCs w:val="26"/>
              </w:rPr>
            </w:pPr>
            <w:r w:rsidRPr="00350F80">
              <w:rPr>
                <w:sz w:val="26"/>
                <w:szCs w:val="26"/>
              </w:rPr>
              <w:t>Seirijų Antano Žmuidzinavičiaus gimnazijos aplinkos sutvarkymas (VVG)</w:t>
            </w:r>
          </w:p>
        </w:tc>
        <w:tc>
          <w:tcPr>
            <w:tcW w:w="723" w:type="pct"/>
            <w:shd w:val="clear" w:color="auto" w:fill="auto"/>
            <w:hideMark/>
          </w:tcPr>
          <w:p w14:paraId="1856CC46" w14:textId="77777777" w:rsidR="00C5743C" w:rsidRPr="00350F80" w:rsidRDefault="00C5743C" w:rsidP="00D9489D">
            <w:pPr>
              <w:rPr>
                <w:sz w:val="26"/>
                <w:szCs w:val="26"/>
              </w:rPr>
            </w:pPr>
            <w:r w:rsidRPr="00350F80">
              <w:rPr>
                <w:sz w:val="26"/>
                <w:szCs w:val="26"/>
              </w:rPr>
              <w:t>210 086</w:t>
            </w:r>
          </w:p>
        </w:tc>
        <w:tc>
          <w:tcPr>
            <w:tcW w:w="723" w:type="pct"/>
            <w:shd w:val="clear" w:color="auto" w:fill="auto"/>
            <w:hideMark/>
          </w:tcPr>
          <w:p w14:paraId="1856CC47" w14:textId="77777777" w:rsidR="00C5743C" w:rsidRPr="00350F80" w:rsidRDefault="00C5743C" w:rsidP="00D9489D">
            <w:pPr>
              <w:rPr>
                <w:sz w:val="26"/>
                <w:szCs w:val="26"/>
              </w:rPr>
            </w:pPr>
            <w:r w:rsidRPr="00350F80">
              <w:rPr>
                <w:sz w:val="26"/>
                <w:szCs w:val="26"/>
              </w:rPr>
              <w:t>210 086</w:t>
            </w:r>
          </w:p>
        </w:tc>
        <w:tc>
          <w:tcPr>
            <w:tcW w:w="723" w:type="pct"/>
            <w:shd w:val="clear" w:color="auto" w:fill="auto"/>
            <w:hideMark/>
          </w:tcPr>
          <w:p w14:paraId="1856CC48" w14:textId="77777777" w:rsidR="00C5743C" w:rsidRPr="00350F80" w:rsidRDefault="00C5743C" w:rsidP="00D9489D">
            <w:pPr>
              <w:rPr>
                <w:sz w:val="26"/>
                <w:szCs w:val="26"/>
              </w:rPr>
            </w:pPr>
            <w:r w:rsidRPr="00350F80">
              <w:rPr>
                <w:sz w:val="26"/>
                <w:szCs w:val="26"/>
              </w:rPr>
              <w:t>185 898</w:t>
            </w:r>
          </w:p>
        </w:tc>
      </w:tr>
      <w:tr w:rsidR="00C5743C" w:rsidRPr="00350F80" w14:paraId="1856CC4F" w14:textId="77777777" w:rsidTr="002163B9">
        <w:trPr>
          <w:trHeight w:val="600"/>
        </w:trPr>
        <w:tc>
          <w:tcPr>
            <w:tcW w:w="284" w:type="pct"/>
            <w:shd w:val="clear" w:color="auto" w:fill="auto"/>
            <w:noWrap/>
            <w:hideMark/>
          </w:tcPr>
          <w:p w14:paraId="1856CC4A" w14:textId="7CDB89BE" w:rsidR="00C5743C" w:rsidRPr="00350F80" w:rsidRDefault="00C5743C" w:rsidP="00101C0E">
            <w:pPr>
              <w:rPr>
                <w:b/>
                <w:bCs/>
                <w:sz w:val="26"/>
                <w:szCs w:val="26"/>
              </w:rPr>
            </w:pPr>
            <w:r w:rsidRPr="00350F80">
              <w:rPr>
                <w:b/>
                <w:bCs/>
                <w:sz w:val="26"/>
                <w:szCs w:val="26"/>
              </w:rPr>
              <w:t>21</w:t>
            </w:r>
            <w:r w:rsidR="00436D98" w:rsidRPr="00350F80">
              <w:rPr>
                <w:b/>
                <w:bCs/>
                <w:sz w:val="26"/>
                <w:szCs w:val="26"/>
              </w:rPr>
              <w:t>.</w:t>
            </w:r>
          </w:p>
        </w:tc>
        <w:tc>
          <w:tcPr>
            <w:tcW w:w="2547" w:type="pct"/>
            <w:shd w:val="clear" w:color="auto" w:fill="auto"/>
            <w:hideMark/>
          </w:tcPr>
          <w:p w14:paraId="1856CC4B" w14:textId="77777777" w:rsidR="00C5743C" w:rsidRPr="00350F80" w:rsidRDefault="00C5743C" w:rsidP="00101C0E">
            <w:pPr>
              <w:rPr>
                <w:sz w:val="26"/>
                <w:szCs w:val="26"/>
              </w:rPr>
            </w:pPr>
            <w:r w:rsidRPr="00350F80">
              <w:rPr>
                <w:sz w:val="26"/>
                <w:szCs w:val="26"/>
              </w:rPr>
              <w:t>Seirijų Antano Žmuidzinavičiaus gimnazijos katilinės modernizavimas (LAAIF)</w:t>
            </w:r>
          </w:p>
        </w:tc>
        <w:tc>
          <w:tcPr>
            <w:tcW w:w="723" w:type="pct"/>
            <w:shd w:val="clear" w:color="auto" w:fill="auto"/>
            <w:hideMark/>
          </w:tcPr>
          <w:p w14:paraId="1856CC4C" w14:textId="77777777" w:rsidR="00C5743C" w:rsidRPr="00350F80" w:rsidRDefault="00C5743C" w:rsidP="00D9489D">
            <w:pPr>
              <w:rPr>
                <w:sz w:val="26"/>
                <w:szCs w:val="26"/>
              </w:rPr>
            </w:pPr>
            <w:r w:rsidRPr="00350F80">
              <w:rPr>
                <w:sz w:val="26"/>
                <w:szCs w:val="26"/>
              </w:rPr>
              <w:t>678 134</w:t>
            </w:r>
          </w:p>
        </w:tc>
        <w:tc>
          <w:tcPr>
            <w:tcW w:w="723" w:type="pct"/>
            <w:shd w:val="clear" w:color="auto" w:fill="auto"/>
            <w:hideMark/>
          </w:tcPr>
          <w:p w14:paraId="1856CC4D" w14:textId="77777777" w:rsidR="00C5743C" w:rsidRPr="00350F80" w:rsidRDefault="00C5743C" w:rsidP="00D9489D">
            <w:pPr>
              <w:rPr>
                <w:sz w:val="26"/>
                <w:szCs w:val="26"/>
              </w:rPr>
            </w:pPr>
            <w:r w:rsidRPr="00350F80">
              <w:rPr>
                <w:sz w:val="26"/>
                <w:szCs w:val="26"/>
              </w:rPr>
              <w:t>678 134</w:t>
            </w:r>
          </w:p>
        </w:tc>
        <w:tc>
          <w:tcPr>
            <w:tcW w:w="723" w:type="pct"/>
            <w:shd w:val="clear" w:color="auto" w:fill="auto"/>
            <w:hideMark/>
          </w:tcPr>
          <w:p w14:paraId="1856CC4E" w14:textId="77777777" w:rsidR="00C5743C" w:rsidRPr="00350F80" w:rsidRDefault="00C5743C" w:rsidP="00D9489D">
            <w:pPr>
              <w:rPr>
                <w:sz w:val="26"/>
                <w:szCs w:val="26"/>
              </w:rPr>
            </w:pPr>
            <w:r w:rsidRPr="00350F80">
              <w:rPr>
                <w:sz w:val="26"/>
                <w:szCs w:val="26"/>
              </w:rPr>
              <w:t>663 824</w:t>
            </w:r>
          </w:p>
        </w:tc>
      </w:tr>
      <w:tr w:rsidR="00C5743C" w:rsidRPr="00350F80" w14:paraId="1856CC55" w14:textId="77777777" w:rsidTr="002163B9">
        <w:trPr>
          <w:trHeight w:val="1200"/>
        </w:trPr>
        <w:tc>
          <w:tcPr>
            <w:tcW w:w="284" w:type="pct"/>
            <w:shd w:val="clear" w:color="auto" w:fill="auto"/>
            <w:noWrap/>
            <w:hideMark/>
          </w:tcPr>
          <w:p w14:paraId="1856CC50" w14:textId="0D403DC8" w:rsidR="00C5743C" w:rsidRPr="00350F80" w:rsidRDefault="00C5743C" w:rsidP="00101C0E">
            <w:pPr>
              <w:rPr>
                <w:b/>
                <w:bCs/>
                <w:sz w:val="26"/>
                <w:szCs w:val="26"/>
              </w:rPr>
            </w:pPr>
            <w:r w:rsidRPr="00350F80">
              <w:rPr>
                <w:b/>
                <w:bCs/>
                <w:sz w:val="26"/>
                <w:szCs w:val="26"/>
              </w:rPr>
              <w:t>22</w:t>
            </w:r>
            <w:r w:rsidR="00436D98" w:rsidRPr="00350F80">
              <w:rPr>
                <w:b/>
                <w:bCs/>
                <w:sz w:val="26"/>
                <w:szCs w:val="26"/>
              </w:rPr>
              <w:t>.</w:t>
            </w:r>
          </w:p>
        </w:tc>
        <w:tc>
          <w:tcPr>
            <w:tcW w:w="2547" w:type="pct"/>
            <w:shd w:val="clear" w:color="auto" w:fill="auto"/>
            <w:hideMark/>
          </w:tcPr>
          <w:p w14:paraId="1856CC51" w14:textId="77777777" w:rsidR="00C5743C" w:rsidRPr="00350F80" w:rsidRDefault="00C5743C" w:rsidP="00101C0E">
            <w:pPr>
              <w:rPr>
                <w:sz w:val="26"/>
                <w:szCs w:val="26"/>
              </w:rPr>
            </w:pPr>
            <w:r w:rsidRPr="00350F80">
              <w:rPr>
                <w:sz w:val="26"/>
                <w:szCs w:val="26"/>
              </w:rPr>
              <w:t>Modernių krūties vėžio žinomumo, prevencijos, ankstyvosios diagnostikos ir valdymo priemonių plėtra Latvijos, Lietuvos ir Baltarusijos pasienio regionuose (LT-LV-BY)</w:t>
            </w:r>
          </w:p>
        </w:tc>
        <w:tc>
          <w:tcPr>
            <w:tcW w:w="723" w:type="pct"/>
            <w:shd w:val="clear" w:color="auto" w:fill="auto"/>
            <w:hideMark/>
          </w:tcPr>
          <w:p w14:paraId="1856CC52" w14:textId="77777777" w:rsidR="00C5743C" w:rsidRPr="00350F80" w:rsidRDefault="00C5743C" w:rsidP="00D9489D">
            <w:pPr>
              <w:rPr>
                <w:sz w:val="26"/>
                <w:szCs w:val="26"/>
              </w:rPr>
            </w:pPr>
            <w:r w:rsidRPr="00350F80">
              <w:rPr>
                <w:sz w:val="26"/>
                <w:szCs w:val="26"/>
              </w:rPr>
              <w:t>5 708 123</w:t>
            </w:r>
          </w:p>
        </w:tc>
        <w:tc>
          <w:tcPr>
            <w:tcW w:w="723" w:type="pct"/>
            <w:shd w:val="clear" w:color="auto" w:fill="auto"/>
            <w:hideMark/>
          </w:tcPr>
          <w:p w14:paraId="1856CC53" w14:textId="77777777" w:rsidR="00C5743C" w:rsidRPr="00350F80" w:rsidRDefault="00C5743C" w:rsidP="00D9489D">
            <w:pPr>
              <w:rPr>
                <w:sz w:val="26"/>
                <w:szCs w:val="26"/>
              </w:rPr>
            </w:pPr>
            <w:r w:rsidRPr="00350F80">
              <w:rPr>
                <w:sz w:val="26"/>
                <w:szCs w:val="26"/>
              </w:rPr>
              <w:t>1 100 245</w:t>
            </w:r>
          </w:p>
        </w:tc>
        <w:tc>
          <w:tcPr>
            <w:tcW w:w="723" w:type="pct"/>
            <w:shd w:val="clear" w:color="auto" w:fill="auto"/>
            <w:hideMark/>
          </w:tcPr>
          <w:p w14:paraId="1856CC54" w14:textId="77777777" w:rsidR="00C5743C" w:rsidRPr="00350F80" w:rsidRDefault="00C5743C" w:rsidP="00D9489D">
            <w:pPr>
              <w:rPr>
                <w:sz w:val="26"/>
                <w:szCs w:val="26"/>
              </w:rPr>
            </w:pPr>
            <w:r w:rsidRPr="00350F80">
              <w:rPr>
                <w:sz w:val="26"/>
                <w:szCs w:val="26"/>
              </w:rPr>
              <w:t>990 220</w:t>
            </w:r>
          </w:p>
        </w:tc>
      </w:tr>
      <w:tr w:rsidR="00C5743C" w:rsidRPr="00350F80" w14:paraId="1856CC5B" w14:textId="77777777" w:rsidTr="002163B9">
        <w:trPr>
          <w:trHeight w:val="900"/>
        </w:trPr>
        <w:tc>
          <w:tcPr>
            <w:tcW w:w="284" w:type="pct"/>
            <w:shd w:val="clear" w:color="auto" w:fill="auto"/>
            <w:noWrap/>
            <w:hideMark/>
          </w:tcPr>
          <w:p w14:paraId="1856CC56" w14:textId="748ED4FB" w:rsidR="00C5743C" w:rsidRPr="00350F80" w:rsidRDefault="00C5743C" w:rsidP="00101C0E">
            <w:pPr>
              <w:rPr>
                <w:b/>
                <w:bCs/>
                <w:sz w:val="26"/>
                <w:szCs w:val="26"/>
              </w:rPr>
            </w:pPr>
            <w:r w:rsidRPr="00350F80">
              <w:rPr>
                <w:b/>
                <w:bCs/>
                <w:sz w:val="26"/>
                <w:szCs w:val="26"/>
              </w:rPr>
              <w:t>23</w:t>
            </w:r>
            <w:r w:rsidR="00436D98" w:rsidRPr="00350F80">
              <w:rPr>
                <w:b/>
                <w:bCs/>
                <w:sz w:val="26"/>
                <w:szCs w:val="26"/>
              </w:rPr>
              <w:t>.</w:t>
            </w:r>
          </w:p>
        </w:tc>
        <w:tc>
          <w:tcPr>
            <w:tcW w:w="2547" w:type="pct"/>
            <w:shd w:val="clear" w:color="auto" w:fill="auto"/>
            <w:hideMark/>
          </w:tcPr>
          <w:p w14:paraId="1856CC57" w14:textId="77777777" w:rsidR="00C5743C" w:rsidRPr="00350F80" w:rsidRDefault="00C5743C" w:rsidP="00101C0E">
            <w:pPr>
              <w:rPr>
                <w:sz w:val="26"/>
                <w:szCs w:val="26"/>
              </w:rPr>
            </w:pPr>
            <w:r w:rsidRPr="00350F80">
              <w:rPr>
                <w:sz w:val="26"/>
                <w:szCs w:val="26"/>
              </w:rPr>
              <w:t>Lenkijos ir Lietuvos medicinos įstaigų bendradarbiavimas planuojant ir valdant medicininę pagalbą krizinių situacijų atveju (LT-PL)</w:t>
            </w:r>
          </w:p>
        </w:tc>
        <w:tc>
          <w:tcPr>
            <w:tcW w:w="723" w:type="pct"/>
            <w:shd w:val="clear" w:color="auto" w:fill="auto"/>
            <w:hideMark/>
          </w:tcPr>
          <w:p w14:paraId="1856CC58" w14:textId="77777777" w:rsidR="00C5743C" w:rsidRPr="00350F80" w:rsidRDefault="00C5743C" w:rsidP="00D9489D">
            <w:pPr>
              <w:rPr>
                <w:sz w:val="26"/>
                <w:szCs w:val="26"/>
              </w:rPr>
            </w:pPr>
            <w:r w:rsidRPr="00350F80">
              <w:rPr>
                <w:sz w:val="26"/>
                <w:szCs w:val="26"/>
              </w:rPr>
              <w:t>1 716 155</w:t>
            </w:r>
          </w:p>
        </w:tc>
        <w:tc>
          <w:tcPr>
            <w:tcW w:w="723" w:type="pct"/>
            <w:shd w:val="clear" w:color="auto" w:fill="auto"/>
            <w:hideMark/>
          </w:tcPr>
          <w:p w14:paraId="1856CC59" w14:textId="77777777" w:rsidR="00C5743C" w:rsidRPr="00350F80" w:rsidRDefault="00C5743C" w:rsidP="00D9489D">
            <w:pPr>
              <w:rPr>
                <w:sz w:val="26"/>
                <w:szCs w:val="26"/>
              </w:rPr>
            </w:pPr>
            <w:r w:rsidRPr="00350F80">
              <w:rPr>
                <w:sz w:val="26"/>
                <w:szCs w:val="26"/>
              </w:rPr>
              <w:t>857 644</w:t>
            </w:r>
          </w:p>
        </w:tc>
        <w:tc>
          <w:tcPr>
            <w:tcW w:w="723" w:type="pct"/>
            <w:shd w:val="clear" w:color="auto" w:fill="auto"/>
            <w:hideMark/>
          </w:tcPr>
          <w:p w14:paraId="1856CC5A" w14:textId="77777777" w:rsidR="00C5743C" w:rsidRPr="00350F80" w:rsidRDefault="00C5743C" w:rsidP="00D9489D">
            <w:pPr>
              <w:rPr>
                <w:sz w:val="26"/>
                <w:szCs w:val="26"/>
              </w:rPr>
            </w:pPr>
            <w:r w:rsidRPr="00350F80">
              <w:rPr>
                <w:sz w:val="26"/>
                <w:szCs w:val="26"/>
              </w:rPr>
              <w:t>728 997</w:t>
            </w:r>
          </w:p>
        </w:tc>
      </w:tr>
      <w:tr w:rsidR="00C5743C" w:rsidRPr="00350F80" w14:paraId="1856CC61" w14:textId="77777777" w:rsidTr="002163B9">
        <w:trPr>
          <w:trHeight w:val="900"/>
        </w:trPr>
        <w:tc>
          <w:tcPr>
            <w:tcW w:w="284" w:type="pct"/>
            <w:shd w:val="clear" w:color="auto" w:fill="auto"/>
            <w:noWrap/>
            <w:hideMark/>
          </w:tcPr>
          <w:p w14:paraId="1856CC5C" w14:textId="268D8B49" w:rsidR="00C5743C" w:rsidRPr="00350F80" w:rsidRDefault="00C5743C" w:rsidP="00101C0E">
            <w:pPr>
              <w:rPr>
                <w:b/>
                <w:bCs/>
                <w:sz w:val="26"/>
                <w:szCs w:val="26"/>
              </w:rPr>
            </w:pPr>
            <w:r w:rsidRPr="00350F80">
              <w:rPr>
                <w:b/>
                <w:bCs/>
                <w:sz w:val="26"/>
                <w:szCs w:val="26"/>
              </w:rPr>
              <w:t>24</w:t>
            </w:r>
            <w:r w:rsidR="00436D98" w:rsidRPr="00350F80">
              <w:rPr>
                <w:b/>
                <w:bCs/>
                <w:sz w:val="26"/>
                <w:szCs w:val="26"/>
              </w:rPr>
              <w:t>.</w:t>
            </w:r>
          </w:p>
        </w:tc>
        <w:tc>
          <w:tcPr>
            <w:tcW w:w="2547" w:type="pct"/>
            <w:shd w:val="clear" w:color="auto" w:fill="auto"/>
            <w:hideMark/>
          </w:tcPr>
          <w:p w14:paraId="1856CC5D" w14:textId="77777777" w:rsidR="00C5743C" w:rsidRPr="00350F80" w:rsidRDefault="00C5743C" w:rsidP="00101C0E">
            <w:pPr>
              <w:rPr>
                <w:sz w:val="26"/>
                <w:szCs w:val="26"/>
              </w:rPr>
            </w:pPr>
            <w:r w:rsidRPr="00350F80">
              <w:rPr>
                <w:sz w:val="26"/>
                <w:szCs w:val="26"/>
              </w:rPr>
              <w:t>Lazdijų ir Veisiejų aglomeracijos vandentiekio ir nuotekų tinklų bei Lazdijų miesto nuotekų valymo įrenginių rekonstrukcija</w:t>
            </w:r>
          </w:p>
        </w:tc>
        <w:tc>
          <w:tcPr>
            <w:tcW w:w="723" w:type="pct"/>
            <w:shd w:val="clear" w:color="auto" w:fill="auto"/>
            <w:hideMark/>
          </w:tcPr>
          <w:p w14:paraId="1856CC5E" w14:textId="77777777" w:rsidR="00C5743C" w:rsidRPr="00350F80" w:rsidRDefault="00C5743C" w:rsidP="00D9489D">
            <w:pPr>
              <w:rPr>
                <w:sz w:val="26"/>
                <w:szCs w:val="26"/>
              </w:rPr>
            </w:pPr>
            <w:r w:rsidRPr="00350F80">
              <w:rPr>
                <w:sz w:val="26"/>
                <w:szCs w:val="26"/>
              </w:rPr>
              <w:t>14 492 000</w:t>
            </w:r>
          </w:p>
        </w:tc>
        <w:tc>
          <w:tcPr>
            <w:tcW w:w="723" w:type="pct"/>
            <w:shd w:val="clear" w:color="auto" w:fill="auto"/>
            <w:hideMark/>
          </w:tcPr>
          <w:p w14:paraId="1856CC5F" w14:textId="77777777" w:rsidR="00C5743C" w:rsidRPr="00350F80" w:rsidRDefault="00C5743C" w:rsidP="00D9489D">
            <w:pPr>
              <w:rPr>
                <w:sz w:val="26"/>
                <w:szCs w:val="26"/>
              </w:rPr>
            </w:pPr>
            <w:r w:rsidRPr="00350F80">
              <w:rPr>
                <w:sz w:val="26"/>
                <w:szCs w:val="26"/>
              </w:rPr>
              <w:t>14 492 000</w:t>
            </w:r>
          </w:p>
        </w:tc>
        <w:tc>
          <w:tcPr>
            <w:tcW w:w="723" w:type="pct"/>
            <w:shd w:val="clear" w:color="auto" w:fill="auto"/>
            <w:hideMark/>
          </w:tcPr>
          <w:p w14:paraId="1856CC60" w14:textId="77777777" w:rsidR="00C5743C" w:rsidRPr="00350F80" w:rsidRDefault="00C5743C" w:rsidP="00D9489D">
            <w:pPr>
              <w:rPr>
                <w:sz w:val="26"/>
                <w:szCs w:val="26"/>
              </w:rPr>
            </w:pPr>
            <w:r w:rsidRPr="00350F80">
              <w:rPr>
                <w:sz w:val="26"/>
                <w:szCs w:val="26"/>
              </w:rPr>
              <w:t>13 398 261</w:t>
            </w:r>
          </w:p>
        </w:tc>
      </w:tr>
      <w:tr w:rsidR="00C5743C" w:rsidRPr="00350F80" w14:paraId="1856CC67" w14:textId="77777777" w:rsidTr="002163B9">
        <w:trPr>
          <w:trHeight w:val="315"/>
        </w:trPr>
        <w:tc>
          <w:tcPr>
            <w:tcW w:w="284" w:type="pct"/>
            <w:shd w:val="clear" w:color="auto" w:fill="auto"/>
            <w:noWrap/>
            <w:hideMark/>
          </w:tcPr>
          <w:p w14:paraId="1856CC62" w14:textId="1F252ACA" w:rsidR="00C5743C" w:rsidRPr="00350F80" w:rsidRDefault="00C5743C" w:rsidP="00101C0E">
            <w:pPr>
              <w:rPr>
                <w:b/>
                <w:bCs/>
                <w:sz w:val="26"/>
                <w:szCs w:val="26"/>
              </w:rPr>
            </w:pPr>
            <w:r w:rsidRPr="00350F80">
              <w:rPr>
                <w:b/>
                <w:bCs/>
                <w:sz w:val="26"/>
                <w:szCs w:val="26"/>
              </w:rPr>
              <w:t>25</w:t>
            </w:r>
            <w:r w:rsidR="00436D98" w:rsidRPr="00350F80">
              <w:rPr>
                <w:b/>
                <w:bCs/>
                <w:sz w:val="26"/>
                <w:szCs w:val="26"/>
              </w:rPr>
              <w:t>.</w:t>
            </w:r>
          </w:p>
        </w:tc>
        <w:tc>
          <w:tcPr>
            <w:tcW w:w="2547" w:type="pct"/>
            <w:shd w:val="clear" w:color="auto" w:fill="auto"/>
            <w:noWrap/>
            <w:hideMark/>
          </w:tcPr>
          <w:p w14:paraId="1856CC63" w14:textId="77777777" w:rsidR="00C5743C" w:rsidRPr="00350F80" w:rsidRDefault="00C5743C" w:rsidP="00101C0E">
            <w:pPr>
              <w:rPr>
                <w:sz w:val="26"/>
                <w:szCs w:val="26"/>
              </w:rPr>
            </w:pPr>
            <w:r w:rsidRPr="00350F80">
              <w:rPr>
                <w:sz w:val="26"/>
                <w:szCs w:val="26"/>
              </w:rPr>
              <w:t>Vandens tiekimo įmonių darbuotojų mokymai</w:t>
            </w:r>
          </w:p>
        </w:tc>
        <w:tc>
          <w:tcPr>
            <w:tcW w:w="723" w:type="pct"/>
            <w:shd w:val="clear" w:color="auto" w:fill="auto"/>
            <w:noWrap/>
            <w:hideMark/>
          </w:tcPr>
          <w:p w14:paraId="1856CC64" w14:textId="77777777" w:rsidR="00C5743C" w:rsidRPr="00350F80" w:rsidRDefault="00C5743C" w:rsidP="00D9489D">
            <w:pPr>
              <w:rPr>
                <w:sz w:val="26"/>
                <w:szCs w:val="26"/>
              </w:rPr>
            </w:pPr>
            <w:r w:rsidRPr="00350F80">
              <w:rPr>
                <w:sz w:val="26"/>
                <w:szCs w:val="26"/>
              </w:rPr>
              <w:t>1 482 000</w:t>
            </w:r>
          </w:p>
        </w:tc>
        <w:tc>
          <w:tcPr>
            <w:tcW w:w="723" w:type="pct"/>
            <w:shd w:val="clear" w:color="auto" w:fill="auto"/>
            <w:noWrap/>
            <w:hideMark/>
          </w:tcPr>
          <w:p w14:paraId="1856CC65" w14:textId="77777777" w:rsidR="00C5743C" w:rsidRPr="00350F80" w:rsidRDefault="00C5743C" w:rsidP="00D9489D">
            <w:pPr>
              <w:rPr>
                <w:sz w:val="26"/>
                <w:szCs w:val="26"/>
              </w:rPr>
            </w:pPr>
            <w:r w:rsidRPr="00350F80">
              <w:rPr>
                <w:sz w:val="26"/>
                <w:szCs w:val="26"/>
              </w:rPr>
              <w:t>32 604</w:t>
            </w:r>
          </w:p>
        </w:tc>
        <w:tc>
          <w:tcPr>
            <w:tcW w:w="723" w:type="pct"/>
            <w:shd w:val="clear" w:color="auto" w:fill="auto"/>
            <w:noWrap/>
            <w:hideMark/>
          </w:tcPr>
          <w:p w14:paraId="1856CC66" w14:textId="77777777" w:rsidR="00C5743C" w:rsidRPr="00350F80" w:rsidRDefault="00C5743C" w:rsidP="00D9489D">
            <w:pPr>
              <w:rPr>
                <w:sz w:val="26"/>
                <w:szCs w:val="26"/>
              </w:rPr>
            </w:pPr>
            <w:r w:rsidRPr="00350F80">
              <w:rPr>
                <w:sz w:val="26"/>
                <w:szCs w:val="26"/>
              </w:rPr>
              <w:t>48 906</w:t>
            </w:r>
          </w:p>
        </w:tc>
      </w:tr>
      <w:tr w:rsidR="00C5743C" w:rsidRPr="00350F80" w14:paraId="1856CC6D" w14:textId="77777777" w:rsidTr="002163B9">
        <w:trPr>
          <w:trHeight w:val="315"/>
        </w:trPr>
        <w:tc>
          <w:tcPr>
            <w:tcW w:w="284" w:type="pct"/>
            <w:shd w:val="clear" w:color="auto" w:fill="auto"/>
            <w:noWrap/>
            <w:hideMark/>
          </w:tcPr>
          <w:p w14:paraId="1856CC68" w14:textId="6FE754DB" w:rsidR="00C5743C" w:rsidRPr="00350F80" w:rsidRDefault="00C5743C" w:rsidP="00101C0E">
            <w:pPr>
              <w:rPr>
                <w:b/>
                <w:bCs/>
                <w:sz w:val="26"/>
                <w:szCs w:val="26"/>
              </w:rPr>
            </w:pPr>
            <w:r w:rsidRPr="00350F80">
              <w:rPr>
                <w:b/>
                <w:bCs/>
                <w:sz w:val="26"/>
                <w:szCs w:val="26"/>
              </w:rPr>
              <w:t>26</w:t>
            </w:r>
            <w:r w:rsidR="00436D98" w:rsidRPr="00350F80">
              <w:rPr>
                <w:b/>
                <w:bCs/>
                <w:sz w:val="26"/>
                <w:szCs w:val="26"/>
              </w:rPr>
              <w:t>.</w:t>
            </w:r>
          </w:p>
        </w:tc>
        <w:tc>
          <w:tcPr>
            <w:tcW w:w="2547" w:type="pct"/>
            <w:shd w:val="clear" w:color="auto" w:fill="auto"/>
            <w:noWrap/>
            <w:hideMark/>
          </w:tcPr>
          <w:p w14:paraId="1856CC69" w14:textId="77777777" w:rsidR="00C5743C" w:rsidRPr="00350F80" w:rsidRDefault="00C5743C" w:rsidP="00101C0E">
            <w:pPr>
              <w:rPr>
                <w:sz w:val="26"/>
                <w:szCs w:val="26"/>
              </w:rPr>
            </w:pPr>
            <w:r w:rsidRPr="00350F80">
              <w:rPr>
                <w:sz w:val="26"/>
                <w:szCs w:val="26"/>
              </w:rPr>
              <w:t>„NUO artimo IKI tolimo“ (VVG)</w:t>
            </w:r>
          </w:p>
        </w:tc>
        <w:tc>
          <w:tcPr>
            <w:tcW w:w="723" w:type="pct"/>
            <w:shd w:val="clear" w:color="auto" w:fill="auto"/>
            <w:noWrap/>
            <w:hideMark/>
          </w:tcPr>
          <w:p w14:paraId="1856CC6A" w14:textId="77777777" w:rsidR="00C5743C" w:rsidRPr="00350F80" w:rsidRDefault="00C5743C" w:rsidP="00D9489D">
            <w:pPr>
              <w:rPr>
                <w:sz w:val="26"/>
                <w:szCs w:val="26"/>
              </w:rPr>
            </w:pPr>
            <w:r w:rsidRPr="00350F80">
              <w:rPr>
                <w:sz w:val="26"/>
                <w:szCs w:val="26"/>
              </w:rPr>
              <w:t>24 858</w:t>
            </w:r>
          </w:p>
        </w:tc>
        <w:tc>
          <w:tcPr>
            <w:tcW w:w="723" w:type="pct"/>
            <w:shd w:val="clear" w:color="auto" w:fill="auto"/>
            <w:noWrap/>
            <w:hideMark/>
          </w:tcPr>
          <w:p w14:paraId="1856CC6B" w14:textId="77777777" w:rsidR="00C5743C" w:rsidRPr="00350F80" w:rsidRDefault="00C5743C" w:rsidP="00D9489D">
            <w:pPr>
              <w:rPr>
                <w:sz w:val="26"/>
                <w:szCs w:val="26"/>
              </w:rPr>
            </w:pPr>
            <w:r w:rsidRPr="00350F80">
              <w:rPr>
                <w:sz w:val="26"/>
                <w:szCs w:val="26"/>
              </w:rPr>
              <w:t>24 858</w:t>
            </w:r>
          </w:p>
        </w:tc>
        <w:tc>
          <w:tcPr>
            <w:tcW w:w="723" w:type="pct"/>
            <w:shd w:val="clear" w:color="auto" w:fill="auto"/>
            <w:noWrap/>
            <w:hideMark/>
          </w:tcPr>
          <w:p w14:paraId="1856CC6C" w14:textId="77777777" w:rsidR="00C5743C" w:rsidRPr="00350F80" w:rsidRDefault="00C5743C" w:rsidP="00D9489D">
            <w:pPr>
              <w:rPr>
                <w:sz w:val="26"/>
                <w:szCs w:val="26"/>
              </w:rPr>
            </w:pPr>
            <w:r w:rsidRPr="00350F80">
              <w:rPr>
                <w:sz w:val="26"/>
                <w:szCs w:val="26"/>
              </w:rPr>
              <w:t>19 886</w:t>
            </w:r>
          </w:p>
        </w:tc>
      </w:tr>
      <w:tr w:rsidR="00C5743C" w:rsidRPr="00350F80" w14:paraId="1856CC73" w14:textId="77777777" w:rsidTr="002163B9">
        <w:trPr>
          <w:trHeight w:val="315"/>
        </w:trPr>
        <w:tc>
          <w:tcPr>
            <w:tcW w:w="284" w:type="pct"/>
            <w:shd w:val="clear" w:color="auto" w:fill="auto"/>
            <w:noWrap/>
            <w:hideMark/>
          </w:tcPr>
          <w:p w14:paraId="1856CC6E" w14:textId="18AF4EB8" w:rsidR="00C5743C" w:rsidRPr="00350F80" w:rsidRDefault="00C5743C" w:rsidP="00101C0E">
            <w:pPr>
              <w:rPr>
                <w:b/>
                <w:bCs/>
                <w:sz w:val="26"/>
                <w:szCs w:val="26"/>
              </w:rPr>
            </w:pPr>
            <w:r w:rsidRPr="00350F80">
              <w:rPr>
                <w:b/>
                <w:bCs/>
                <w:sz w:val="26"/>
                <w:szCs w:val="26"/>
              </w:rPr>
              <w:t>27</w:t>
            </w:r>
            <w:r w:rsidR="00436D98" w:rsidRPr="00350F80">
              <w:rPr>
                <w:b/>
                <w:bCs/>
                <w:sz w:val="26"/>
                <w:szCs w:val="26"/>
              </w:rPr>
              <w:t>.</w:t>
            </w:r>
          </w:p>
        </w:tc>
        <w:tc>
          <w:tcPr>
            <w:tcW w:w="2547" w:type="pct"/>
            <w:shd w:val="clear" w:color="auto" w:fill="auto"/>
            <w:hideMark/>
          </w:tcPr>
          <w:p w14:paraId="1856CC6F" w14:textId="3E01300D" w:rsidR="00C5743C" w:rsidRPr="00350F80" w:rsidRDefault="00C5743C" w:rsidP="00101C0E">
            <w:pPr>
              <w:rPr>
                <w:sz w:val="26"/>
                <w:szCs w:val="26"/>
              </w:rPr>
            </w:pPr>
            <w:r w:rsidRPr="00350F80">
              <w:rPr>
                <w:sz w:val="26"/>
                <w:szCs w:val="26"/>
              </w:rPr>
              <w:t>Lazdijų rajono savivaldybės teritorijų planavimas</w:t>
            </w:r>
            <w:r w:rsidR="000465FB" w:rsidRPr="00350F80">
              <w:rPr>
                <w:sz w:val="26"/>
                <w:szCs w:val="26"/>
              </w:rPr>
              <w:t>*</w:t>
            </w:r>
          </w:p>
        </w:tc>
        <w:tc>
          <w:tcPr>
            <w:tcW w:w="723" w:type="pct"/>
            <w:shd w:val="clear" w:color="auto" w:fill="auto"/>
            <w:noWrap/>
            <w:hideMark/>
          </w:tcPr>
          <w:p w14:paraId="1856CC70" w14:textId="77777777" w:rsidR="00C5743C" w:rsidRPr="00350F80" w:rsidRDefault="00C5743C" w:rsidP="00D9489D">
            <w:pPr>
              <w:rPr>
                <w:sz w:val="26"/>
                <w:szCs w:val="26"/>
              </w:rPr>
            </w:pPr>
            <w:r w:rsidRPr="00350F80">
              <w:rPr>
                <w:sz w:val="26"/>
                <w:szCs w:val="26"/>
              </w:rPr>
              <w:t>448 749</w:t>
            </w:r>
          </w:p>
        </w:tc>
        <w:tc>
          <w:tcPr>
            <w:tcW w:w="723" w:type="pct"/>
            <w:shd w:val="clear" w:color="auto" w:fill="auto"/>
            <w:noWrap/>
            <w:hideMark/>
          </w:tcPr>
          <w:p w14:paraId="1856CC71" w14:textId="77777777" w:rsidR="00C5743C" w:rsidRPr="00350F80" w:rsidRDefault="00C5743C" w:rsidP="00D9489D">
            <w:pPr>
              <w:rPr>
                <w:sz w:val="26"/>
                <w:szCs w:val="26"/>
              </w:rPr>
            </w:pPr>
            <w:r w:rsidRPr="00350F80">
              <w:rPr>
                <w:sz w:val="26"/>
                <w:szCs w:val="26"/>
              </w:rPr>
              <w:t>448 749</w:t>
            </w:r>
          </w:p>
        </w:tc>
        <w:tc>
          <w:tcPr>
            <w:tcW w:w="723" w:type="pct"/>
            <w:shd w:val="clear" w:color="auto" w:fill="auto"/>
            <w:noWrap/>
            <w:hideMark/>
          </w:tcPr>
          <w:p w14:paraId="1856CC72" w14:textId="77777777" w:rsidR="00C5743C" w:rsidRPr="00350F80" w:rsidRDefault="00C5743C" w:rsidP="00D9489D">
            <w:pPr>
              <w:rPr>
                <w:sz w:val="26"/>
                <w:szCs w:val="26"/>
              </w:rPr>
            </w:pPr>
            <w:r w:rsidRPr="00350F80">
              <w:rPr>
                <w:sz w:val="26"/>
                <w:szCs w:val="26"/>
              </w:rPr>
              <w:t>381 436</w:t>
            </w:r>
          </w:p>
        </w:tc>
      </w:tr>
      <w:tr w:rsidR="00C5743C" w:rsidRPr="00350F80" w14:paraId="1856CC79" w14:textId="77777777" w:rsidTr="002163B9">
        <w:trPr>
          <w:trHeight w:val="765"/>
        </w:trPr>
        <w:tc>
          <w:tcPr>
            <w:tcW w:w="284" w:type="pct"/>
            <w:shd w:val="clear" w:color="auto" w:fill="auto"/>
            <w:noWrap/>
            <w:hideMark/>
          </w:tcPr>
          <w:p w14:paraId="1856CC74" w14:textId="186BB7BF" w:rsidR="00C5743C" w:rsidRPr="00350F80" w:rsidRDefault="00C5743C" w:rsidP="00101C0E">
            <w:pPr>
              <w:rPr>
                <w:b/>
                <w:bCs/>
                <w:sz w:val="26"/>
                <w:szCs w:val="26"/>
              </w:rPr>
            </w:pPr>
            <w:r w:rsidRPr="00350F80">
              <w:rPr>
                <w:b/>
                <w:bCs/>
                <w:sz w:val="26"/>
                <w:szCs w:val="26"/>
              </w:rPr>
              <w:t>28</w:t>
            </w:r>
            <w:r w:rsidR="00436D98" w:rsidRPr="00350F80">
              <w:rPr>
                <w:b/>
                <w:bCs/>
                <w:sz w:val="26"/>
                <w:szCs w:val="26"/>
              </w:rPr>
              <w:t>.</w:t>
            </w:r>
          </w:p>
        </w:tc>
        <w:tc>
          <w:tcPr>
            <w:tcW w:w="2547" w:type="pct"/>
            <w:shd w:val="clear" w:color="auto" w:fill="auto"/>
            <w:hideMark/>
          </w:tcPr>
          <w:p w14:paraId="1856CC75" w14:textId="4E9D354B" w:rsidR="00C5743C" w:rsidRPr="00350F80" w:rsidRDefault="00C5743C" w:rsidP="00101C0E">
            <w:pPr>
              <w:rPr>
                <w:sz w:val="26"/>
                <w:szCs w:val="26"/>
              </w:rPr>
            </w:pPr>
            <w:r w:rsidRPr="00350F80">
              <w:rPr>
                <w:sz w:val="26"/>
                <w:szCs w:val="26"/>
              </w:rPr>
              <w:t>Pasienio keliai ateities bendradarbiavimui tarp Punsko, Suvalkų, Krasnopolio valsčių ir Lazdijų rajono savivaldybės</w:t>
            </w:r>
            <w:r w:rsidR="000465FB" w:rsidRPr="00350F80">
              <w:rPr>
                <w:sz w:val="26"/>
                <w:szCs w:val="26"/>
              </w:rPr>
              <w:t>*</w:t>
            </w:r>
          </w:p>
        </w:tc>
        <w:tc>
          <w:tcPr>
            <w:tcW w:w="723" w:type="pct"/>
            <w:shd w:val="clear" w:color="auto" w:fill="auto"/>
            <w:noWrap/>
            <w:hideMark/>
          </w:tcPr>
          <w:p w14:paraId="1856CC76" w14:textId="77777777" w:rsidR="00C5743C" w:rsidRPr="00350F80" w:rsidRDefault="00C5743C" w:rsidP="00D9489D">
            <w:pPr>
              <w:rPr>
                <w:sz w:val="26"/>
                <w:szCs w:val="26"/>
              </w:rPr>
            </w:pPr>
            <w:r w:rsidRPr="00350F80">
              <w:rPr>
                <w:sz w:val="26"/>
                <w:szCs w:val="26"/>
              </w:rPr>
              <w:t>13 037 945</w:t>
            </w:r>
          </w:p>
        </w:tc>
        <w:tc>
          <w:tcPr>
            <w:tcW w:w="723" w:type="pct"/>
            <w:shd w:val="clear" w:color="auto" w:fill="auto"/>
            <w:noWrap/>
            <w:hideMark/>
          </w:tcPr>
          <w:p w14:paraId="1856CC77" w14:textId="77777777" w:rsidR="00C5743C" w:rsidRPr="00350F80" w:rsidRDefault="00C5743C" w:rsidP="00D9489D">
            <w:pPr>
              <w:rPr>
                <w:sz w:val="26"/>
                <w:szCs w:val="26"/>
              </w:rPr>
            </w:pPr>
            <w:r w:rsidRPr="00350F80">
              <w:rPr>
                <w:sz w:val="26"/>
                <w:szCs w:val="26"/>
              </w:rPr>
              <w:t>8 865 089</w:t>
            </w:r>
          </w:p>
        </w:tc>
        <w:tc>
          <w:tcPr>
            <w:tcW w:w="723" w:type="pct"/>
            <w:shd w:val="clear" w:color="auto" w:fill="auto"/>
            <w:noWrap/>
            <w:hideMark/>
          </w:tcPr>
          <w:p w14:paraId="1856CC78" w14:textId="77777777" w:rsidR="00C5743C" w:rsidRPr="00350F80" w:rsidRDefault="00C5743C" w:rsidP="00D9489D">
            <w:pPr>
              <w:rPr>
                <w:sz w:val="26"/>
                <w:szCs w:val="26"/>
              </w:rPr>
            </w:pPr>
            <w:r w:rsidRPr="00350F80">
              <w:rPr>
                <w:sz w:val="26"/>
                <w:szCs w:val="26"/>
              </w:rPr>
              <w:t>7 535 326</w:t>
            </w:r>
          </w:p>
        </w:tc>
      </w:tr>
      <w:tr w:rsidR="00C5743C" w:rsidRPr="00350F80" w14:paraId="1856CC7F" w14:textId="77777777" w:rsidTr="002163B9">
        <w:trPr>
          <w:trHeight w:val="1890"/>
        </w:trPr>
        <w:tc>
          <w:tcPr>
            <w:tcW w:w="284" w:type="pct"/>
            <w:shd w:val="clear" w:color="auto" w:fill="auto"/>
            <w:noWrap/>
            <w:hideMark/>
          </w:tcPr>
          <w:p w14:paraId="1856CC7A" w14:textId="7774D820" w:rsidR="00C5743C" w:rsidRPr="00350F80" w:rsidRDefault="00C5743C" w:rsidP="00101C0E">
            <w:pPr>
              <w:rPr>
                <w:b/>
                <w:bCs/>
                <w:sz w:val="26"/>
                <w:szCs w:val="26"/>
              </w:rPr>
            </w:pPr>
            <w:r w:rsidRPr="00350F80">
              <w:rPr>
                <w:b/>
                <w:bCs/>
                <w:sz w:val="26"/>
                <w:szCs w:val="26"/>
              </w:rPr>
              <w:t>29</w:t>
            </w:r>
            <w:r w:rsidR="00436D98" w:rsidRPr="00350F80">
              <w:rPr>
                <w:b/>
                <w:bCs/>
                <w:sz w:val="26"/>
                <w:szCs w:val="26"/>
              </w:rPr>
              <w:t>.</w:t>
            </w:r>
          </w:p>
        </w:tc>
        <w:tc>
          <w:tcPr>
            <w:tcW w:w="2547" w:type="pct"/>
            <w:shd w:val="clear" w:color="auto" w:fill="auto"/>
            <w:hideMark/>
          </w:tcPr>
          <w:p w14:paraId="1856CC7B" w14:textId="00125E88" w:rsidR="00C5743C" w:rsidRPr="00350F80" w:rsidRDefault="00C5743C" w:rsidP="00101C0E">
            <w:pPr>
              <w:rPr>
                <w:sz w:val="26"/>
                <w:szCs w:val="26"/>
              </w:rPr>
            </w:pPr>
            <w:r w:rsidRPr="00350F80">
              <w:rPr>
                <w:sz w:val="26"/>
                <w:szCs w:val="26"/>
              </w:rPr>
              <w:t>Lazdijų miesto teritorijos, esančios tarp Dainavos ir Vytauto gatvių, ir teritorijos, esančios tarp Kauno, Senamiesčio, Nepriklausomybės, Seinų, Gustaičio, Vilniaus, Sodų, Dzūkų gatvių kompleksinė infrastruktūros plėtra. Santrumpa-Lazdijų miesto kompleksinė infrastruktūros plėtra I etapas</w:t>
            </w:r>
            <w:r w:rsidR="000465FB" w:rsidRPr="00350F80">
              <w:rPr>
                <w:sz w:val="26"/>
                <w:szCs w:val="26"/>
              </w:rPr>
              <w:t>*</w:t>
            </w:r>
          </w:p>
        </w:tc>
        <w:tc>
          <w:tcPr>
            <w:tcW w:w="723" w:type="pct"/>
            <w:shd w:val="clear" w:color="auto" w:fill="auto"/>
            <w:noWrap/>
            <w:hideMark/>
          </w:tcPr>
          <w:p w14:paraId="1856CC7C" w14:textId="77777777" w:rsidR="00C5743C" w:rsidRPr="00350F80" w:rsidRDefault="00C5743C" w:rsidP="00D9489D">
            <w:pPr>
              <w:rPr>
                <w:sz w:val="26"/>
                <w:szCs w:val="26"/>
              </w:rPr>
            </w:pPr>
            <w:r w:rsidRPr="00350F80">
              <w:rPr>
                <w:sz w:val="26"/>
                <w:szCs w:val="26"/>
              </w:rPr>
              <w:t>5 590 919</w:t>
            </w:r>
          </w:p>
        </w:tc>
        <w:tc>
          <w:tcPr>
            <w:tcW w:w="723" w:type="pct"/>
            <w:shd w:val="clear" w:color="auto" w:fill="auto"/>
            <w:noWrap/>
            <w:hideMark/>
          </w:tcPr>
          <w:p w14:paraId="1856CC7D" w14:textId="77777777" w:rsidR="00C5743C" w:rsidRPr="00350F80" w:rsidRDefault="00C5743C" w:rsidP="00D9489D">
            <w:pPr>
              <w:rPr>
                <w:sz w:val="26"/>
                <w:szCs w:val="26"/>
              </w:rPr>
            </w:pPr>
            <w:r w:rsidRPr="00350F80">
              <w:rPr>
                <w:sz w:val="26"/>
                <w:szCs w:val="26"/>
              </w:rPr>
              <w:t>5 590 919</w:t>
            </w:r>
          </w:p>
        </w:tc>
        <w:tc>
          <w:tcPr>
            <w:tcW w:w="723" w:type="pct"/>
            <w:shd w:val="clear" w:color="auto" w:fill="auto"/>
            <w:noWrap/>
            <w:hideMark/>
          </w:tcPr>
          <w:p w14:paraId="1856CC7E" w14:textId="77777777" w:rsidR="00C5743C" w:rsidRPr="00350F80" w:rsidRDefault="00C5743C" w:rsidP="00D9489D">
            <w:pPr>
              <w:rPr>
                <w:sz w:val="26"/>
                <w:szCs w:val="26"/>
              </w:rPr>
            </w:pPr>
            <w:r w:rsidRPr="00350F80">
              <w:rPr>
                <w:sz w:val="26"/>
                <w:szCs w:val="26"/>
              </w:rPr>
              <w:t>5 171 599</w:t>
            </w:r>
          </w:p>
        </w:tc>
      </w:tr>
      <w:tr w:rsidR="00C5743C" w:rsidRPr="00350F80" w14:paraId="1856CC85" w14:textId="77777777" w:rsidTr="002163B9">
        <w:trPr>
          <w:trHeight w:val="630"/>
        </w:trPr>
        <w:tc>
          <w:tcPr>
            <w:tcW w:w="284" w:type="pct"/>
            <w:shd w:val="clear" w:color="auto" w:fill="auto"/>
            <w:noWrap/>
            <w:hideMark/>
          </w:tcPr>
          <w:p w14:paraId="1856CC80" w14:textId="5894373D" w:rsidR="00C5743C" w:rsidRPr="00350F80" w:rsidRDefault="00C5743C" w:rsidP="00101C0E">
            <w:pPr>
              <w:rPr>
                <w:b/>
                <w:bCs/>
                <w:sz w:val="26"/>
                <w:szCs w:val="26"/>
              </w:rPr>
            </w:pPr>
            <w:r w:rsidRPr="00350F80">
              <w:rPr>
                <w:b/>
                <w:bCs/>
                <w:sz w:val="26"/>
                <w:szCs w:val="26"/>
              </w:rPr>
              <w:t>30</w:t>
            </w:r>
            <w:r w:rsidR="00436D98" w:rsidRPr="00350F80">
              <w:rPr>
                <w:b/>
                <w:bCs/>
                <w:sz w:val="26"/>
                <w:szCs w:val="26"/>
              </w:rPr>
              <w:t>.</w:t>
            </w:r>
          </w:p>
        </w:tc>
        <w:tc>
          <w:tcPr>
            <w:tcW w:w="2547" w:type="pct"/>
            <w:shd w:val="clear" w:color="auto" w:fill="auto"/>
            <w:hideMark/>
          </w:tcPr>
          <w:p w14:paraId="1856CC81" w14:textId="5BC14A8A" w:rsidR="00C5743C" w:rsidRPr="00350F80" w:rsidRDefault="00C5743C" w:rsidP="00101C0E">
            <w:pPr>
              <w:rPr>
                <w:sz w:val="26"/>
                <w:szCs w:val="26"/>
              </w:rPr>
            </w:pPr>
            <w:r w:rsidRPr="00350F80">
              <w:rPr>
                <w:sz w:val="26"/>
                <w:szCs w:val="26"/>
              </w:rPr>
              <w:t>Daugiabučių namų atnaujinimas Lazdijų rajono savivaldybėje</w:t>
            </w:r>
            <w:r w:rsidR="000465FB" w:rsidRPr="00350F80">
              <w:rPr>
                <w:sz w:val="26"/>
                <w:szCs w:val="26"/>
              </w:rPr>
              <w:t>*</w:t>
            </w:r>
          </w:p>
        </w:tc>
        <w:tc>
          <w:tcPr>
            <w:tcW w:w="723" w:type="pct"/>
            <w:shd w:val="clear" w:color="auto" w:fill="auto"/>
            <w:noWrap/>
            <w:hideMark/>
          </w:tcPr>
          <w:p w14:paraId="1856CC82" w14:textId="77777777" w:rsidR="00C5743C" w:rsidRPr="00350F80" w:rsidRDefault="00C5743C" w:rsidP="00D9489D">
            <w:pPr>
              <w:rPr>
                <w:sz w:val="26"/>
                <w:szCs w:val="26"/>
              </w:rPr>
            </w:pPr>
            <w:r w:rsidRPr="00350F80">
              <w:rPr>
                <w:sz w:val="26"/>
                <w:szCs w:val="26"/>
              </w:rPr>
              <w:t>2 439 702</w:t>
            </w:r>
          </w:p>
        </w:tc>
        <w:tc>
          <w:tcPr>
            <w:tcW w:w="723" w:type="pct"/>
            <w:shd w:val="clear" w:color="auto" w:fill="auto"/>
            <w:noWrap/>
            <w:hideMark/>
          </w:tcPr>
          <w:p w14:paraId="1856CC83" w14:textId="77777777" w:rsidR="00C5743C" w:rsidRPr="00350F80" w:rsidRDefault="00C5743C" w:rsidP="00D9489D">
            <w:pPr>
              <w:rPr>
                <w:sz w:val="26"/>
                <w:szCs w:val="26"/>
              </w:rPr>
            </w:pPr>
            <w:r w:rsidRPr="00350F80">
              <w:rPr>
                <w:sz w:val="26"/>
                <w:szCs w:val="26"/>
              </w:rPr>
              <w:t>2 439 702</w:t>
            </w:r>
          </w:p>
        </w:tc>
        <w:tc>
          <w:tcPr>
            <w:tcW w:w="723" w:type="pct"/>
            <w:shd w:val="clear" w:color="auto" w:fill="auto"/>
            <w:noWrap/>
            <w:hideMark/>
          </w:tcPr>
          <w:p w14:paraId="1856CC84" w14:textId="77777777" w:rsidR="00C5743C" w:rsidRPr="00350F80" w:rsidRDefault="00C5743C" w:rsidP="00D9489D">
            <w:pPr>
              <w:rPr>
                <w:sz w:val="26"/>
                <w:szCs w:val="26"/>
              </w:rPr>
            </w:pPr>
            <w:r w:rsidRPr="00350F80">
              <w:rPr>
                <w:sz w:val="26"/>
                <w:szCs w:val="26"/>
              </w:rPr>
              <w:t>2 073 746</w:t>
            </w:r>
          </w:p>
        </w:tc>
      </w:tr>
      <w:tr w:rsidR="00C5743C" w:rsidRPr="00350F80" w14:paraId="1856CC8B" w14:textId="77777777" w:rsidTr="002163B9">
        <w:trPr>
          <w:trHeight w:val="630"/>
        </w:trPr>
        <w:tc>
          <w:tcPr>
            <w:tcW w:w="284" w:type="pct"/>
            <w:shd w:val="clear" w:color="auto" w:fill="auto"/>
            <w:noWrap/>
            <w:hideMark/>
          </w:tcPr>
          <w:p w14:paraId="1856CC86" w14:textId="4918037D" w:rsidR="00C5743C" w:rsidRPr="00350F80" w:rsidRDefault="00C5743C" w:rsidP="00101C0E">
            <w:pPr>
              <w:rPr>
                <w:b/>
                <w:bCs/>
                <w:sz w:val="26"/>
                <w:szCs w:val="26"/>
              </w:rPr>
            </w:pPr>
            <w:r w:rsidRPr="00350F80">
              <w:rPr>
                <w:b/>
                <w:bCs/>
                <w:sz w:val="26"/>
                <w:szCs w:val="26"/>
              </w:rPr>
              <w:t>31</w:t>
            </w:r>
            <w:r w:rsidR="00436D98" w:rsidRPr="00350F80">
              <w:rPr>
                <w:b/>
                <w:bCs/>
                <w:sz w:val="26"/>
                <w:szCs w:val="26"/>
              </w:rPr>
              <w:t>.</w:t>
            </w:r>
          </w:p>
        </w:tc>
        <w:tc>
          <w:tcPr>
            <w:tcW w:w="2547" w:type="pct"/>
            <w:shd w:val="clear" w:color="auto" w:fill="auto"/>
            <w:hideMark/>
          </w:tcPr>
          <w:p w14:paraId="1856CC87" w14:textId="215586BF" w:rsidR="00C5743C" w:rsidRPr="00350F80" w:rsidRDefault="00C5743C" w:rsidP="00101C0E">
            <w:pPr>
              <w:rPr>
                <w:sz w:val="26"/>
                <w:szCs w:val="26"/>
              </w:rPr>
            </w:pPr>
            <w:r w:rsidRPr="00350F80">
              <w:rPr>
                <w:sz w:val="26"/>
                <w:szCs w:val="26"/>
              </w:rPr>
              <w:t>Universalaus daugiafunkcio centro Verstaminuose steigimas</w:t>
            </w:r>
            <w:r w:rsidR="000465FB" w:rsidRPr="00350F80">
              <w:rPr>
                <w:sz w:val="26"/>
                <w:szCs w:val="26"/>
              </w:rPr>
              <w:t>*</w:t>
            </w:r>
          </w:p>
        </w:tc>
        <w:tc>
          <w:tcPr>
            <w:tcW w:w="723" w:type="pct"/>
            <w:shd w:val="clear" w:color="auto" w:fill="auto"/>
            <w:noWrap/>
            <w:hideMark/>
          </w:tcPr>
          <w:p w14:paraId="1856CC88" w14:textId="77777777" w:rsidR="00C5743C" w:rsidRPr="00350F80" w:rsidRDefault="00C5743C" w:rsidP="00D9489D">
            <w:pPr>
              <w:rPr>
                <w:sz w:val="26"/>
                <w:szCs w:val="26"/>
              </w:rPr>
            </w:pPr>
            <w:r w:rsidRPr="00350F80">
              <w:rPr>
                <w:sz w:val="26"/>
                <w:szCs w:val="26"/>
              </w:rPr>
              <w:t>1 440 024</w:t>
            </w:r>
          </w:p>
        </w:tc>
        <w:tc>
          <w:tcPr>
            <w:tcW w:w="723" w:type="pct"/>
            <w:shd w:val="clear" w:color="auto" w:fill="auto"/>
            <w:noWrap/>
            <w:hideMark/>
          </w:tcPr>
          <w:p w14:paraId="1856CC89" w14:textId="77777777" w:rsidR="00C5743C" w:rsidRPr="00350F80" w:rsidRDefault="00C5743C" w:rsidP="00D9489D">
            <w:pPr>
              <w:rPr>
                <w:sz w:val="26"/>
                <w:szCs w:val="26"/>
              </w:rPr>
            </w:pPr>
            <w:r w:rsidRPr="00350F80">
              <w:rPr>
                <w:sz w:val="26"/>
                <w:szCs w:val="26"/>
              </w:rPr>
              <w:t>1 440 024</w:t>
            </w:r>
          </w:p>
        </w:tc>
        <w:tc>
          <w:tcPr>
            <w:tcW w:w="723" w:type="pct"/>
            <w:shd w:val="clear" w:color="auto" w:fill="auto"/>
            <w:noWrap/>
            <w:hideMark/>
          </w:tcPr>
          <w:p w14:paraId="1856CC8A" w14:textId="77777777" w:rsidR="00C5743C" w:rsidRPr="00350F80" w:rsidRDefault="00C5743C" w:rsidP="00D9489D">
            <w:pPr>
              <w:rPr>
                <w:sz w:val="26"/>
                <w:szCs w:val="26"/>
              </w:rPr>
            </w:pPr>
            <w:r w:rsidRPr="00350F80">
              <w:rPr>
                <w:sz w:val="26"/>
                <w:szCs w:val="26"/>
              </w:rPr>
              <w:t>1 224 020</w:t>
            </w:r>
          </w:p>
        </w:tc>
      </w:tr>
      <w:tr w:rsidR="00C5743C" w:rsidRPr="00350F80" w14:paraId="1856CC91" w14:textId="77777777" w:rsidTr="002163B9">
        <w:trPr>
          <w:trHeight w:val="945"/>
        </w:trPr>
        <w:tc>
          <w:tcPr>
            <w:tcW w:w="284" w:type="pct"/>
            <w:shd w:val="clear" w:color="auto" w:fill="auto"/>
            <w:noWrap/>
            <w:hideMark/>
          </w:tcPr>
          <w:p w14:paraId="1856CC8C" w14:textId="35E60AB9" w:rsidR="00C5743C" w:rsidRPr="00350F80" w:rsidRDefault="00C5743C" w:rsidP="00101C0E">
            <w:pPr>
              <w:rPr>
                <w:b/>
                <w:bCs/>
                <w:sz w:val="26"/>
                <w:szCs w:val="26"/>
              </w:rPr>
            </w:pPr>
            <w:r w:rsidRPr="00350F80">
              <w:rPr>
                <w:b/>
                <w:bCs/>
                <w:sz w:val="26"/>
                <w:szCs w:val="26"/>
              </w:rPr>
              <w:lastRenderedPageBreak/>
              <w:t>32</w:t>
            </w:r>
            <w:r w:rsidR="00436D98" w:rsidRPr="00350F80">
              <w:rPr>
                <w:b/>
                <w:bCs/>
                <w:sz w:val="26"/>
                <w:szCs w:val="26"/>
              </w:rPr>
              <w:t>.</w:t>
            </w:r>
          </w:p>
        </w:tc>
        <w:tc>
          <w:tcPr>
            <w:tcW w:w="2547" w:type="pct"/>
            <w:shd w:val="clear" w:color="auto" w:fill="auto"/>
            <w:hideMark/>
          </w:tcPr>
          <w:p w14:paraId="1856CC8D" w14:textId="691F231A" w:rsidR="00C5743C" w:rsidRPr="00350F80" w:rsidRDefault="00C5743C" w:rsidP="00101C0E">
            <w:pPr>
              <w:rPr>
                <w:sz w:val="26"/>
                <w:szCs w:val="26"/>
              </w:rPr>
            </w:pPr>
            <w:r w:rsidRPr="00350F80">
              <w:rPr>
                <w:sz w:val="26"/>
                <w:szCs w:val="26"/>
              </w:rPr>
              <w:t>Kompleksinis Veisiejų miesto, Kapčiamiesčio, Seirijų ir Krosnos miestelių urbanistinės infrastruktūros ir gyvenamosios aplinkos gerinimas</w:t>
            </w:r>
            <w:r w:rsidR="000465FB" w:rsidRPr="00350F80">
              <w:rPr>
                <w:sz w:val="26"/>
                <w:szCs w:val="26"/>
              </w:rPr>
              <w:t>*</w:t>
            </w:r>
          </w:p>
        </w:tc>
        <w:tc>
          <w:tcPr>
            <w:tcW w:w="723" w:type="pct"/>
            <w:shd w:val="clear" w:color="auto" w:fill="auto"/>
            <w:noWrap/>
            <w:hideMark/>
          </w:tcPr>
          <w:p w14:paraId="1856CC8E" w14:textId="77777777" w:rsidR="00C5743C" w:rsidRPr="00350F80" w:rsidRDefault="00C5743C" w:rsidP="00D9489D">
            <w:pPr>
              <w:rPr>
                <w:sz w:val="26"/>
                <w:szCs w:val="26"/>
              </w:rPr>
            </w:pPr>
            <w:r w:rsidRPr="00350F80">
              <w:rPr>
                <w:sz w:val="26"/>
                <w:szCs w:val="26"/>
              </w:rPr>
              <w:t>10 887 089</w:t>
            </w:r>
          </w:p>
        </w:tc>
        <w:tc>
          <w:tcPr>
            <w:tcW w:w="723" w:type="pct"/>
            <w:shd w:val="clear" w:color="auto" w:fill="auto"/>
            <w:noWrap/>
            <w:hideMark/>
          </w:tcPr>
          <w:p w14:paraId="1856CC8F" w14:textId="77777777" w:rsidR="00C5743C" w:rsidRPr="00350F80" w:rsidRDefault="00C5743C" w:rsidP="00D9489D">
            <w:pPr>
              <w:rPr>
                <w:sz w:val="26"/>
                <w:szCs w:val="26"/>
              </w:rPr>
            </w:pPr>
            <w:r w:rsidRPr="00350F80">
              <w:rPr>
                <w:sz w:val="26"/>
                <w:szCs w:val="26"/>
              </w:rPr>
              <w:t>10 887 089</w:t>
            </w:r>
          </w:p>
        </w:tc>
        <w:tc>
          <w:tcPr>
            <w:tcW w:w="723" w:type="pct"/>
            <w:shd w:val="clear" w:color="auto" w:fill="auto"/>
            <w:noWrap/>
            <w:hideMark/>
          </w:tcPr>
          <w:p w14:paraId="1856CC90" w14:textId="77777777" w:rsidR="00C5743C" w:rsidRPr="00350F80" w:rsidRDefault="00C5743C" w:rsidP="00D9489D">
            <w:pPr>
              <w:rPr>
                <w:sz w:val="26"/>
                <w:szCs w:val="26"/>
              </w:rPr>
            </w:pPr>
            <w:r w:rsidRPr="00350F80">
              <w:rPr>
                <w:sz w:val="26"/>
                <w:szCs w:val="26"/>
              </w:rPr>
              <w:t>10 070 557</w:t>
            </w:r>
          </w:p>
        </w:tc>
      </w:tr>
      <w:tr w:rsidR="00C5743C" w:rsidRPr="00350F80" w14:paraId="1856CC97" w14:textId="77777777" w:rsidTr="002163B9">
        <w:trPr>
          <w:trHeight w:val="630"/>
        </w:trPr>
        <w:tc>
          <w:tcPr>
            <w:tcW w:w="284" w:type="pct"/>
            <w:shd w:val="clear" w:color="auto" w:fill="auto"/>
            <w:noWrap/>
            <w:hideMark/>
          </w:tcPr>
          <w:p w14:paraId="1856CC92" w14:textId="55361C9E" w:rsidR="00C5743C" w:rsidRPr="00350F80" w:rsidRDefault="00C5743C" w:rsidP="00101C0E">
            <w:pPr>
              <w:rPr>
                <w:b/>
                <w:bCs/>
                <w:sz w:val="26"/>
                <w:szCs w:val="26"/>
              </w:rPr>
            </w:pPr>
            <w:r w:rsidRPr="00350F80">
              <w:rPr>
                <w:b/>
                <w:bCs/>
                <w:sz w:val="26"/>
                <w:szCs w:val="26"/>
              </w:rPr>
              <w:t>33</w:t>
            </w:r>
            <w:r w:rsidR="00436D98" w:rsidRPr="00350F80">
              <w:rPr>
                <w:b/>
                <w:bCs/>
                <w:sz w:val="26"/>
                <w:szCs w:val="26"/>
              </w:rPr>
              <w:t>.</w:t>
            </w:r>
          </w:p>
        </w:tc>
        <w:tc>
          <w:tcPr>
            <w:tcW w:w="2547" w:type="pct"/>
            <w:shd w:val="clear" w:color="auto" w:fill="auto"/>
            <w:hideMark/>
          </w:tcPr>
          <w:p w14:paraId="1856CC93" w14:textId="6A9294DA" w:rsidR="00C5743C" w:rsidRPr="00350F80" w:rsidRDefault="00C5743C" w:rsidP="00101C0E">
            <w:pPr>
              <w:rPr>
                <w:sz w:val="26"/>
                <w:szCs w:val="26"/>
              </w:rPr>
            </w:pPr>
            <w:r w:rsidRPr="00350F80">
              <w:rPr>
                <w:sz w:val="26"/>
                <w:szCs w:val="26"/>
              </w:rPr>
              <w:t>Buvusio vaikų darželio Avižieniuose pritaikymas visuomenės kultūros centrui</w:t>
            </w:r>
            <w:r w:rsidR="000465FB" w:rsidRPr="00350F80">
              <w:rPr>
                <w:sz w:val="26"/>
                <w:szCs w:val="26"/>
              </w:rPr>
              <w:t>*</w:t>
            </w:r>
          </w:p>
        </w:tc>
        <w:tc>
          <w:tcPr>
            <w:tcW w:w="723" w:type="pct"/>
            <w:shd w:val="clear" w:color="auto" w:fill="auto"/>
            <w:noWrap/>
            <w:hideMark/>
          </w:tcPr>
          <w:p w14:paraId="1856CC94" w14:textId="77777777" w:rsidR="00C5743C" w:rsidRPr="00350F80" w:rsidRDefault="00C5743C" w:rsidP="00D9489D">
            <w:pPr>
              <w:rPr>
                <w:sz w:val="26"/>
                <w:szCs w:val="26"/>
              </w:rPr>
            </w:pPr>
            <w:r w:rsidRPr="00350F80">
              <w:rPr>
                <w:sz w:val="26"/>
                <w:szCs w:val="26"/>
              </w:rPr>
              <w:t>1 037 488</w:t>
            </w:r>
          </w:p>
        </w:tc>
        <w:tc>
          <w:tcPr>
            <w:tcW w:w="723" w:type="pct"/>
            <w:shd w:val="clear" w:color="auto" w:fill="auto"/>
            <w:noWrap/>
            <w:hideMark/>
          </w:tcPr>
          <w:p w14:paraId="1856CC95" w14:textId="77777777" w:rsidR="00C5743C" w:rsidRPr="00350F80" w:rsidRDefault="00C5743C" w:rsidP="00D9489D">
            <w:pPr>
              <w:rPr>
                <w:sz w:val="26"/>
                <w:szCs w:val="26"/>
              </w:rPr>
            </w:pPr>
            <w:r w:rsidRPr="00350F80">
              <w:rPr>
                <w:sz w:val="26"/>
                <w:szCs w:val="26"/>
              </w:rPr>
              <w:t>1 037 488</w:t>
            </w:r>
          </w:p>
        </w:tc>
        <w:tc>
          <w:tcPr>
            <w:tcW w:w="723" w:type="pct"/>
            <w:shd w:val="clear" w:color="auto" w:fill="auto"/>
            <w:noWrap/>
            <w:hideMark/>
          </w:tcPr>
          <w:p w14:paraId="1856CC96" w14:textId="77777777" w:rsidR="00C5743C" w:rsidRPr="00350F80" w:rsidRDefault="00C5743C" w:rsidP="00D9489D">
            <w:pPr>
              <w:rPr>
                <w:sz w:val="26"/>
                <w:szCs w:val="26"/>
              </w:rPr>
            </w:pPr>
            <w:r w:rsidRPr="00350F80">
              <w:rPr>
                <w:sz w:val="26"/>
                <w:szCs w:val="26"/>
              </w:rPr>
              <w:t>833 821</w:t>
            </w:r>
          </w:p>
        </w:tc>
      </w:tr>
      <w:tr w:rsidR="00C5743C" w:rsidRPr="00350F80" w14:paraId="1856CC9D" w14:textId="77777777" w:rsidTr="002163B9">
        <w:trPr>
          <w:trHeight w:val="630"/>
        </w:trPr>
        <w:tc>
          <w:tcPr>
            <w:tcW w:w="284" w:type="pct"/>
            <w:shd w:val="clear" w:color="auto" w:fill="auto"/>
            <w:noWrap/>
            <w:hideMark/>
          </w:tcPr>
          <w:p w14:paraId="1856CC98" w14:textId="17F4C932" w:rsidR="00C5743C" w:rsidRPr="00350F80" w:rsidRDefault="00C5743C" w:rsidP="00101C0E">
            <w:pPr>
              <w:rPr>
                <w:b/>
                <w:bCs/>
                <w:sz w:val="26"/>
                <w:szCs w:val="26"/>
              </w:rPr>
            </w:pPr>
            <w:r w:rsidRPr="00350F80">
              <w:rPr>
                <w:b/>
                <w:bCs/>
                <w:sz w:val="26"/>
                <w:szCs w:val="26"/>
              </w:rPr>
              <w:t>34</w:t>
            </w:r>
            <w:r w:rsidR="00436D98" w:rsidRPr="00350F80">
              <w:rPr>
                <w:b/>
                <w:bCs/>
                <w:sz w:val="26"/>
                <w:szCs w:val="26"/>
              </w:rPr>
              <w:t>.</w:t>
            </w:r>
          </w:p>
        </w:tc>
        <w:tc>
          <w:tcPr>
            <w:tcW w:w="2547" w:type="pct"/>
            <w:shd w:val="clear" w:color="auto" w:fill="auto"/>
            <w:hideMark/>
          </w:tcPr>
          <w:p w14:paraId="1856CC99" w14:textId="14656B6E" w:rsidR="00C5743C" w:rsidRPr="00350F80" w:rsidRDefault="00C5743C" w:rsidP="00101C0E">
            <w:pPr>
              <w:rPr>
                <w:sz w:val="26"/>
                <w:szCs w:val="26"/>
              </w:rPr>
            </w:pPr>
            <w:r w:rsidRPr="00350F80">
              <w:rPr>
                <w:sz w:val="26"/>
                <w:szCs w:val="26"/>
              </w:rPr>
              <w:t>Viešosios įstaigos Lazdijų socialinių paslaugų centro dienos socialinės globos padalinio įsteigimas</w:t>
            </w:r>
            <w:r w:rsidR="000465FB" w:rsidRPr="00350F80">
              <w:rPr>
                <w:sz w:val="26"/>
                <w:szCs w:val="26"/>
              </w:rPr>
              <w:t>*</w:t>
            </w:r>
          </w:p>
        </w:tc>
        <w:tc>
          <w:tcPr>
            <w:tcW w:w="723" w:type="pct"/>
            <w:shd w:val="clear" w:color="auto" w:fill="auto"/>
            <w:noWrap/>
            <w:hideMark/>
          </w:tcPr>
          <w:p w14:paraId="1856CC9A" w14:textId="77777777" w:rsidR="00C5743C" w:rsidRPr="00350F80" w:rsidRDefault="00C5743C" w:rsidP="00D9489D">
            <w:pPr>
              <w:rPr>
                <w:sz w:val="26"/>
                <w:szCs w:val="26"/>
              </w:rPr>
            </w:pPr>
            <w:r w:rsidRPr="00350F80">
              <w:rPr>
                <w:sz w:val="26"/>
                <w:szCs w:val="26"/>
              </w:rPr>
              <w:t>626 794</w:t>
            </w:r>
          </w:p>
        </w:tc>
        <w:tc>
          <w:tcPr>
            <w:tcW w:w="723" w:type="pct"/>
            <w:shd w:val="clear" w:color="auto" w:fill="auto"/>
            <w:noWrap/>
            <w:hideMark/>
          </w:tcPr>
          <w:p w14:paraId="1856CC9B" w14:textId="77777777" w:rsidR="00C5743C" w:rsidRPr="00350F80" w:rsidRDefault="00C5743C" w:rsidP="00D9489D">
            <w:pPr>
              <w:rPr>
                <w:sz w:val="26"/>
                <w:szCs w:val="26"/>
              </w:rPr>
            </w:pPr>
            <w:r w:rsidRPr="00350F80">
              <w:rPr>
                <w:sz w:val="26"/>
                <w:szCs w:val="26"/>
              </w:rPr>
              <w:t>626 794</w:t>
            </w:r>
          </w:p>
        </w:tc>
        <w:tc>
          <w:tcPr>
            <w:tcW w:w="723" w:type="pct"/>
            <w:shd w:val="clear" w:color="auto" w:fill="auto"/>
            <w:noWrap/>
            <w:hideMark/>
          </w:tcPr>
          <w:p w14:paraId="1856CC9C" w14:textId="77777777" w:rsidR="00C5743C" w:rsidRPr="00350F80" w:rsidRDefault="00C5743C" w:rsidP="00D9489D">
            <w:pPr>
              <w:rPr>
                <w:sz w:val="26"/>
                <w:szCs w:val="26"/>
              </w:rPr>
            </w:pPr>
            <w:r w:rsidRPr="00350F80">
              <w:rPr>
                <w:sz w:val="26"/>
                <w:szCs w:val="26"/>
              </w:rPr>
              <w:t>532 775</w:t>
            </w:r>
          </w:p>
        </w:tc>
      </w:tr>
      <w:tr w:rsidR="00C5743C" w:rsidRPr="00350F80" w14:paraId="1856CCA3" w14:textId="77777777" w:rsidTr="002163B9">
        <w:trPr>
          <w:trHeight w:val="315"/>
        </w:trPr>
        <w:tc>
          <w:tcPr>
            <w:tcW w:w="284" w:type="pct"/>
            <w:shd w:val="clear" w:color="auto" w:fill="auto"/>
            <w:noWrap/>
            <w:hideMark/>
          </w:tcPr>
          <w:p w14:paraId="1856CC9E" w14:textId="24D736F1" w:rsidR="00C5743C" w:rsidRPr="00350F80" w:rsidRDefault="00C5743C" w:rsidP="00101C0E">
            <w:pPr>
              <w:rPr>
                <w:b/>
                <w:bCs/>
                <w:sz w:val="26"/>
                <w:szCs w:val="26"/>
              </w:rPr>
            </w:pPr>
            <w:r w:rsidRPr="00350F80">
              <w:rPr>
                <w:b/>
                <w:bCs/>
                <w:sz w:val="26"/>
                <w:szCs w:val="26"/>
              </w:rPr>
              <w:t>35</w:t>
            </w:r>
            <w:r w:rsidR="00436D98" w:rsidRPr="00350F80">
              <w:rPr>
                <w:b/>
                <w:bCs/>
                <w:sz w:val="26"/>
                <w:szCs w:val="26"/>
              </w:rPr>
              <w:t>.</w:t>
            </w:r>
          </w:p>
        </w:tc>
        <w:tc>
          <w:tcPr>
            <w:tcW w:w="2547" w:type="pct"/>
            <w:shd w:val="clear" w:color="auto" w:fill="auto"/>
            <w:hideMark/>
          </w:tcPr>
          <w:p w14:paraId="1856CC9F" w14:textId="11D71495" w:rsidR="00C5743C" w:rsidRPr="00350F80" w:rsidRDefault="00C5743C" w:rsidP="00101C0E">
            <w:pPr>
              <w:rPr>
                <w:sz w:val="26"/>
                <w:szCs w:val="26"/>
              </w:rPr>
            </w:pPr>
            <w:r w:rsidRPr="00350F80">
              <w:rPr>
                <w:sz w:val="26"/>
                <w:szCs w:val="26"/>
              </w:rPr>
              <w:t>Teizų kultūros namų sutvarkymas, II etapas</w:t>
            </w:r>
            <w:r w:rsidR="000465FB" w:rsidRPr="00350F80">
              <w:rPr>
                <w:sz w:val="26"/>
                <w:szCs w:val="26"/>
              </w:rPr>
              <w:t>*</w:t>
            </w:r>
          </w:p>
        </w:tc>
        <w:tc>
          <w:tcPr>
            <w:tcW w:w="723" w:type="pct"/>
            <w:shd w:val="clear" w:color="auto" w:fill="auto"/>
            <w:noWrap/>
            <w:hideMark/>
          </w:tcPr>
          <w:p w14:paraId="1856CCA0" w14:textId="77777777" w:rsidR="00C5743C" w:rsidRPr="00350F80" w:rsidRDefault="00C5743C" w:rsidP="00D9489D">
            <w:pPr>
              <w:rPr>
                <w:sz w:val="26"/>
                <w:szCs w:val="26"/>
              </w:rPr>
            </w:pPr>
            <w:r w:rsidRPr="00350F80">
              <w:rPr>
                <w:sz w:val="26"/>
                <w:szCs w:val="26"/>
              </w:rPr>
              <w:t>463 856</w:t>
            </w:r>
          </w:p>
        </w:tc>
        <w:tc>
          <w:tcPr>
            <w:tcW w:w="723" w:type="pct"/>
            <w:shd w:val="clear" w:color="auto" w:fill="auto"/>
            <w:noWrap/>
            <w:hideMark/>
          </w:tcPr>
          <w:p w14:paraId="1856CCA1" w14:textId="77777777" w:rsidR="00C5743C" w:rsidRPr="00350F80" w:rsidRDefault="00C5743C" w:rsidP="00D9489D">
            <w:pPr>
              <w:rPr>
                <w:sz w:val="26"/>
                <w:szCs w:val="26"/>
              </w:rPr>
            </w:pPr>
            <w:r w:rsidRPr="00350F80">
              <w:rPr>
                <w:sz w:val="26"/>
                <w:szCs w:val="26"/>
              </w:rPr>
              <w:t>463 856</w:t>
            </w:r>
          </w:p>
        </w:tc>
        <w:tc>
          <w:tcPr>
            <w:tcW w:w="723" w:type="pct"/>
            <w:shd w:val="clear" w:color="auto" w:fill="auto"/>
            <w:noWrap/>
            <w:hideMark/>
          </w:tcPr>
          <w:p w14:paraId="1856CCA2" w14:textId="77777777" w:rsidR="00C5743C" w:rsidRPr="00350F80" w:rsidRDefault="00C5743C" w:rsidP="00D9489D">
            <w:pPr>
              <w:rPr>
                <w:sz w:val="26"/>
                <w:szCs w:val="26"/>
              </w:rPr>
            </w:pPr>
            <w:r w:rsidRPr="00350F80">
              <w:rPr>
                <w:sz w:val="26"/>
                <w:szCs w:val="26"/>
              </w:rPr>
              <w:t>250 000</w:t>
            </w:r>
          </w:p>
        </w:tc>
      </w:tr>
      <w:tr w:rsidR="00C5743C" w:rsidRPr="00350F80" w14:paraId="1856CCA9" w14:textId="77777777" w:rsidTr="002163B9">
        <w:trPr>
          <w:trHeight w:val="630"/>
        </w:trPr>
        <w:tc>
          <w:tcPr>
            <w:tcW w:w="284" w:type="pct"/>
            <w:shd w:val="clear" w:color="auto" w:fill="auto"/>
            <w:noWrap/>
            <w:hideMark/>
          </w:tcPr>
          <w:p w14:paraId="1856CCA4" w14:textId="6F6382BB" w:rsidR="00C5743C" w:rsidRPr="00350F80" w:rsidRDefault="00C5743C" w:rsidP="00101C0E">
            <w:pPr>
              <w:rPr>
                <w:b/>
                <w:bCs/>
                <w:sz w:val="26"/>
                <w:szCs w:val="26"/>
              </w:rPr>
            </w:pPr>
            <w:r w:rsidRPr="00350F80">
              <w:rPr>
                <w:b/>
                <w:bCs/>
                <w:sz w:val="26"/>
                <w:szCs w:val="26"/>
              </w:rPr>
              <w:t>36</w:t>
            </w:r>
            <w:r w:rsidR="00436D98" w:rsidRPr="00350F80">
              <w:rPr>
                <w:b/>
                <w:bCs/>
                <w:sz w:val="26"/>
                <w:szCs w:val="26"/>
              </w:rPr>
              <w:t>.</w:t>
            </w:r>
          </w:p>
        </w:tc>
        <w:tc>
          <w:tcPr>
            <w:tcW w:w="2547" w:type="pct"/>
            <w:shd w:val="clear" w:color="auto" w:fill="auto"/>
            <w:hideMark/>
          </w:tcPr>
          <w:p w14:paraId="1856CCA5" w14:textId="033D65C2" w:rsidR="00C5743C" w:rsidRPr="00350F80" w:rsidRDefault="00C5743C" w:rsidP="00101C0E">
            <w:pPr>
              <w:rPr>
                <w:sz w:val="26"/>
                <w:szCs w:val="26"/>
              </w:rPr>
            </w:pPr>
            <w:r w:rsidRPr="00350F80">
              <w:rPr>
                <w:sz w:val="26"/>
                <w:szCs w:val="26"/>
              </w:rPr>
              <w:t>Šeštokų kultūros namų ir prie jų esančios viešosios erdvės sutvarkymas</w:t>
            </w:r>
            <w:r w:rsidR="000465FB" w:rsidRPr="00350F80">
              <w:rPr>
                <w:sz w:val="26"/>
                <w:szCs w:val="26"/>
              </w:rPr>
              <w:t>*</w:t>
            </w:r>
          </w:p>
        </w:tc>
        <w:tc>
          <w:tcPr>
            <w:tcW w:w="723" w:type="pct"/>
            <w:shd w:val="clear" w:color="auto" w:fill="auto"/>
            <w:noWrap/>
            <w:hideMark/>
          </w:tcPr>
          <w:p w14:paraId="1856CCA6" w14:textId="77777777" w:rsidR="00C5743C" w:rsidRPr="00350F80" w:rsidRDefault="00C5743C" w:rsidP="00D9489D">
            <w:pPr>
              <w:rPr>
                <w:sz w:val="26"/>
                <w:szCs w:val="26"/>
              </w:rPr>
            </w:pPr>
            <w:r w:rsidRPr="00350F80">
              <w:rPr>
                <w:sz w:val="26"/>
                <w:szCs w:val="26"/>
              </w:rPr>
              <w:t>690 586</w:t>
            </w:r>
          </w:p>
        </w:tc>
        <w:tc>
          <w:tcPr>
            <w:tcW w:w="723" w:type="pct"/>
            <w:shd w:val="clear" w:color="auto" w:fill="auto"/>
            <w:noWrap/>
            <w:hideMark/>
          </w:tcPr>
          <w:p w14:paraId="1856CCA7" w14:textId="77777777" w:rsidR="00C5743C" w:rsidRPr="00350F80" w:rsidRDefault="00C5743C" w:rsidP="00D9489D">
            <w:pPr>
              <w:rPr>
                <w:sz w:val="26"/>
                <w:szCs w:val="26"/>
              </w:rPr>
            </w:pPr>
            <w:r w:rsidRPr="00350F80">
              <w:rPr>
                <w:sz w:val="26"/>
                <w:szCs w:val="26"/>
              </w:rPr>
              <w:t>690 586</w:t>
            </w:r>
          </w:p>
        </w:tc>
        <w:tc>
          <w:tcPr>
            <w:tcW w:w="723" w:type="pct"/>
            <w:shd w:val="clear" w:color="auto" w:fill="auto"/>
            <w:noWrap/>
            <w:hideMark/>
          </w:tcPr>
          <w:p w14:paraId="1856CCA8" w14:textId="77777777" w:rsidR="00C5743C" w:rsidRPr="00350F80" w:rsidRDefault="00C5743C" w:rsidP="00D9489D">
            <w:pPr>
              <w:rPr>
                <w:sz w:val="26"/>
                <w:szCs w:val="26"/>
              </w:rPr>
            </w:pPr>
            <w:r w:rsidRPr="00350F80">
              <w:rPr>
                <w:sz w:val="26"/>
                <w:szCs w:val="26"/>
              </w:rPr>
              <w:t>572 335</w:t>
            </w:r>
          </w:p>
        </w:tc>
      </w:tr>
      <w:tr w:rsidR="00C5743C" w:rsidRPr="00350F80" w14:paraId="1856CCAF" w14:textId="77777777" w:rsidTr="002163B9">
        <w:trPr>
          <w:trHeight w:val="315"/>
        </w:trPr>
        <w:tc>
          <w:tcPr>
            <w:tcW w:w="284" w:type="pct"/>
            <w:shd w:val="clear" w:color="auto" w:fill="auto"/>
            <w:noWrap/>
            <w:hideMark/>
          </w:tcPr>
          <w:p w14:paraId="1856CCAA" w14:textId="579B2F33" w:rsidR="00C5743C" w:rsidRPr="00350F80" w:rsidRDefault="00C5743C" w:rsidP="00101C0E">
            <w:pPr>
              <w:rPr>
                <w:b/>
                <w:bCs/>
                <w:sz w:val="26"/>
                <w:szCs w:val="26"/>
              </w:rPr>
            </w:pPr>
            <w:r w:rsidRPr="00350F80">
              <w:rPr>
                <w:b/>
                <w:bCs/>
                <w:sz w:val="26"/>
                <w:szCs w:val="26"/>
              </w:rPr>
              <w:t>37</w:t>
            </w:r>
            <w:r w:rsidR="00436D98" w:rsidRPr="00350F80">
              <w:rPr>
                <w:b/>
                <w:bCs/>
                <w:sz w:val="26"/>
                <w:szCs w:val="26"/>
              </w:rPr>
              <w:t>.</w:t>
            </w:r>
          </w:p>
        </w:tc>
        <w:tc>
          <w:tcPr>
            <w:tcW w:w="2547" w:type="pct"/>
            <w:shd w:val="clear" w:color="auto" w:fill="auto"/>
            <w:hideMark/>
          </w:tcPr>
          <w:p w14:paraId="1856CCAB" w14:textId="65757DD8" w:rsidR="00C5743C" w:rsidRPr="00350F80" w:rsidRDefault="00C5743C" w:rsidP="00101C0E">
            <w:pPr>
              <w:rPr>
                <w:sz w:val="26"/>
                <w:szCs w:val="26"/>
              </w:rPr>
            </w:pPr>
            <w:r w:rsidRPr="00350F80">
              <w:rPr>
                <w:sz w:val="26"/>
                <w:szCs w:val="26"/>
              </w:rPr>
              <w:t>Ekoturizmo vystymas Lietuvos - Lenkijos pasienio regione</w:t>
            </w:r>
            <w:r w:rsidR="000465FB" w:rsidRPr="00350F80">
              <w:rPr>
                <w:sz w:val="26"/>
                <w:szCs w:val="26"/>
              </w:rPr>
              <w:t>*</w:t>
            </w:r>
          </w:p>
        </w:tc>
        <w:tc>
          <w:tcPr>
            <w:tcW w:w="723" w:type="pct"/>
            <w:shd w:val="clear" w:color="auto" w:fill="auto"/>
            <w:noWrap/>
            <w:hideMark/>
          </w:tcPr>
          <w:p w14:paraId="1856CCAC" w14:textId="77777777" w:rsidR="00C5743C" w:rsidRPr="00350F80" w:rsidRDefault="00C5743C" w:rsidP="00D9489D">
            <w:pPr>
              <w:rPr>
                <w:sz w:val="26"/>
                <w:szCs w:val="26"/>
              </w:rPr>
            </w:pPr>
            <w:r w:rsidRPr="00350F80">
              <w:rPr>
                <w:sz w:val="26"/>
                <w:szCs w:val="26"/>
              </w:rPr>
              <w:t>12 542 792</w:t>
            </w:r>
          </w:p>
        </w:tc>
        <w:tc>
          <w:tcPr>
            <w:tcW w:w="723" w:type="pct"/>
            <w:shd w:val="clear" w:color="auto" w:fill="auto"/>
            <w:noWrap/>
            <w:hideMark/>
          </w:tcPr>
          <w:p w14:paraId="1856CCAD" w14:textId="77777777" w:rsidR="00C5743C" w:rsidRPr="00350F80" w:rsidRDefault="00C5743C" w:rsidP="00D9489D">
            <w:pPr>
              <w:rPr>
                <w:sz w:val="26"/>
                <w:szCs w:val="26"/>
              </w:rPr>
            </w:pPr>
            <w:r w:rsidRPr="00350F80">
              <w:rPr>
                <w:sz w:val="26"/>
                <w:szCs w:val="26"/>
              </w:rPr>
              <w:t>5 993 716</w:t>
            </w:r>
          </w:p>
        </w:tc>
        <w:tc>
          <w:tcPr>
            <w:tcW w:w="723" w:type="pct"/>
            <w:shd w:val="clear" w:color="auto" w:fill="auto"/>
            <w:noWrap/>
            <w:hideMark/>
          </w:tcPr>
          <w:p w14:paraId="1856CCAE" w14:textId="77777777" w:rsidR="00C5743C" w:rsidRPr="00350F80" w:rsidRDefault="00C5743C" w:rsidP="00D9489D">
            <w:pPr>
              <w:rPr>
                <w:sz w:val="26"/>
                <w:szCs w:val="26"/>
              </w:rPr>
            </w:pPr>
            <w:r w:rsidRPr="00350F80">
              <w:rPr>
                <w:sz w:val="26"/>
                <w:szCs w:val="26"/>
              </w:rPr>
              <w:t>5 094 658</w:t>
            </w:r>
          </w:p>
        </w:tc>
      </w:tr>
      <w:tr w:rsidR="00C5743C" w:rsidRPr="00350F80" w14:paraId="1856CCB5" w14:textId="77777777" w:rsidTr="002163B9">
        <w:trPr>
          <w:trHeight w:val="315"/>
        </w:trPr>
        <w:tc>
          <w:tcPr>
            <w:tcW w:w="284" w:type="pct"/>
            <w:shd w:val="clear" w:color="auto" w:fill="auto"/>
            <w:noWrap/>
            <w:hideMark/>
          </w:tcPr>
          <w:p w14:paraId="1856CCB0" w14:textId="776EADB0" w:rsidR="00C5743C" w:rsidRPr="00350F80" w:rsidRDefault="00C5743C" w:rsidP="00101C0E">
            <w:pPr>
              <w:rPr>
                <w:b/>
                <w:bCs/>
                <w:sz w:val="26"/>
                <w:szCs w:val="26"/>
              </w:rPr>
            </w:pPr>
            <w:r w:rsidRPr="00350F80">
              <w:rPr>
                <w:b/>
                <w:bCs/>
                <w:sz w:val="26"/>
                <w:szCs w:val="26"/>
              </w:rPr>
              <w:t>38</w:t>
            </w:r>
            <w:r w:rsidR="00436D98" w:rsidRPr="00350F80">
              <w:rPr>
                <w:b/>
                <w:bCs/>
                <w:sz w:val="26"/>
                <w:szCs w:val="26"/>
              </w:rPr>
              <w:t>.</w:t>
            </w:r>
          </w:p>
        </w:tc>
        <w:tc>
          <w:tcPr>
            <w:tcW w:w="2547" w:type="pct"/>
            <w:shd w:val="clear" w:color="auto" w:fill="auto"/>
            <w:hideMark/>
          </w:tcPr>
          <w:p w14:paraId="1856CCB1" w14:textId="6769B46A" w:rsidR="00C5743C" w:rsidRPr="00350F80" w:rsidRDefault="00C5743C" w:rsidP="00101C0E">
            <w:pPr>
              <w:rPr>
                <w:sz w:val="26"/>
                <w:szCs w:val="26"/>
              </w:rPr>
            </w:pPr>
            <w:r w:rsidRPr="00350F80">
              <w:rPr>
                <w:sz w:val="26"/>
                <w:szCs w:val="26"/>
              </w:rPr>
              <w:t>Šeštokų kultūros namų sutvarkymas, II etapas</w:t>
            </w:r>
            <w:r w:rsidR="000465FB" w:rsidRPr="00350F80">
              <w:rPr>
                <w:sz w:val="26"/>
                <w:szCs w:val="26"/>
              </w:rPr>
              <w:t>*</w:t>
            </w:r>
          </w:p>
        </w:tc>
        <w:tc>
          <w:tcPr>
            <w:tcW w:w="723" w:type="pct"/>
            <w:shd w:val="clear" w:color="auto" w:fill="auto"/>
            <w:noWrap/>
            <w:hideMark/>
          </w:tcPr>
          <w:p w14:paraId="1856CCB2" w14:textId="77777777" w:rsidR="00C5743C" w:rsidRPr="00350F80" w:rsidRDefault="00C5743C" w:rsidP="00D9489D">
            <w:pPr>
              <w:rPr>
                <w:sz w:val="26"/>
                <w:szCs w:val="26"/>
              </w:rPr>
            </w:pPr>
            <w:r w:rsidRPr="00350F80">
              <w:rPr>
                <w:sz w:val="26"/>
                <w:szCs w:val="26"/>
              </w:rPr>
              <w:t>336 112</w:t>
            </w:r>
          </w:p>
        </w:tc>
        <w:tc>
          <w:tcPr>
            <w:tcW w:w="723" w:type="pct"/>
            <w:shd w:val="clear" w:color="auto" w:fill="auto"/>
            <w:noWrap/>
            <w:hideMark/>
          </w:tcPr>
          <w:p w14:paraId="1856CCB3" w14:textId="77777777" w:rsidR="00C5743C" w:rsidRPr="00350F80" w:rsidRDefault="00C5743C" w:rsidP="00D9489D">
            <w:pPr>
              <w:rPr>
                <w:sz w:val="26"/>
                <w:szCs w:val="26"/>
              </w:rPr>
            </w:pPr>
            <w:r w:rsidRPr="00350F80">
              <w:rPr>
                <w:sz w:val="26"/>
                <w:szCs w:val="26"/>
              </w:rPr>
              <w:t>336 112</w:t>
            </w:r>
          </w:p>
        </w:tc>
        <w:tc>
          <w:tcPr>
            <w:tcW w:w="723" w:type="pct"/>
            <w:shd w:val="clear" w:color="auto" w:fill="auto"/>
            <w:noWrap/>
            <w:hideMark/>
          </w:tcPr>
          <w:p w14:paraId="1856CCB4" w14:textId="77777777" w:rsidR="00C5743C" w:rsidRPr="00350F80" w:rsidRDefault="00C5743C" w:rsidP="00D9489D">
            <w:pPr>
              <w:rPr>
                <w:sz w:val="26"/>
                <w:szCs w:val="26"/>
              </w:rPr>
            </w:pPr>
            <w:r w:rsidRPr="00350F80">
              <w:rPr>
                <w:sz w:val="26"/>
                <w:szCs w:val="26"/>
              </w:rPr>
              <w:t>250 000</w:t>
            </w:r>
          </w:p>
        </w:tc>
      </w:tr>
      <w:tr w:rsidR="00C5743C" w:rsidRPr="00350F80" w14:paraId="1856CCBB" w14:textId="77777777" w:rsidTr="002163B9">
        <w:trPr>
          <w:trHeight w:val="630"/>
        </w:trPr>
        <w:tc>
          <w:tcPr>
            <w:tcW w:w="284" w:type="pct"/>
            <w:shd w:val="clear" w:color="auto" w:fill="auto"/>
            <w:noWrap/>
            <w:hideMark/>
          </w:tcPr>
          <w:p w14:paraId="1856CCB6" w14:textId="6C0A23EF" w:rsidR="00C5743C" w:rsidRPr="00350F80" w:rsidRDefault="00C5743C" w:rsidP="00101C0E">
            <w:pPr>
              <w:rPr>
                <w:b/>
                <w:bCs/>
                <w:sz w:val="26"/>
                <w:szCs w:val="26"/>
              </w:rPr>
            </w:pPr>
            <w:r w:rsidRPr="00350F80">
              <w:rPr>
                <w:b/>
                <w:bCs/>
                <w:sz w:val="26"/>
                <w:szCs w:val="26"/>
              </w:rPr>
              <w:t>39</w:t>
            </w:r>
            <w:r w:rsidR="00436D98" w:rsidRPr="00350F80">
              <w:rPr>
                <w:b/>
                <w:bCs/>
                <w:sz w:val="26"/>
                <w:szCs w:val="26"/>
              </w:rPr>
              <w:t>.</w:t>
            </w:r>
          </w:p>
        </w:tc>
        <w:tc>
          <w:tcPr>
            <w:tcW w:w="2547" w:type="pct"/>
            <w:shd w:val="clear" w:color="auto" w:fill="auto"/>
            <w:hideMark/>
          </w:tcPr>
          <w:p w14:paraId="1856CCB7" w14:textId="10D4FA49" w:rsidR="00C5743C" w:rsidRPr="00350F80" w:rsidRDefault="00C5743C" w:rsidP="00101C0E">
            <w:pPr>
              <w:rPr>
                <w:sz w:val="26"/>
                <w:szCs w:val="26"/>
              </w:rPr>
            </w:pPr>
            <w:r w:rsidRPr="00350F80">
              <w:rPr>
                <w:sz w:val="26"/>
                <w:szCs w:val="26"/>
              </w:rPr>
              <w:t>Stacionarinių bei palaikomojo gydymo ir slaugos paslaugų kokybės g</w:t>
            </w:r>
            <w:r w:rsidR="000465FB" w:rsidRPr="00350F80">
              <w:rPr>
                <w:sz w:val="26"/>
                <w:szCs w:val="26"/>
              </w:rPr>
              <w:t>erinimas VŠĮ Lazdijų ligoninėje*</w:t>
            </w:r>
          </w:p>
        </w:tc>
        <w:tc>
          <w:tcPr>
            <w:tcW w:w="723" w:type="pct"/>
            <w:shd w:val="clear" w:color="auto" w:fill="auto"/>
            <w:noWrap/>
            <w:hideMark/>
          </w:tcPr>
          <w:p w14:paraId="1856CCB8" w14:textId="77777777" w:rsidR="00C5743C" w:rsidRPr="00350F80" w:rsidRDefault="00C5743C" w:rsidP="00D9489D">
            <w:pPr>
              <w:rPr>
                <w:sz w:val="26"/>
                <w:szCs w:val="26"/>
              </w:rPr>
            </w:pPr>
            <w:r w:rsidRPr="00350F80">
              <w:rPr>
                <w:sz w:val="26"/>
                <w:szCs w:val="26"/>
              </w:rPr>
              <w:t>3 358 538</w:t>
            </w:r>
          </w:p>
        </w:tc>
        <w:tc>
          <w:tcPr>
            <w:tcW w:w="723" w:type="pct"/>
            <w:shd w:val="clear" w:color="auto" w:fill="auto"/>
            <w:noWrap/>
            <w:hideMark/>
          </w:tcPr>
          <w:p w14:paraId="1856CCB9" w14:textId="77777777" w:rsidR="00C5743C" w:rsidRPr="00350F80" w:rsidRDefault="00C5743C" w:rsidP="00D9489D">
            <w:pPr>
              <w:rPr>
                <w:sz w:val="26"/>
                <w:szCs w:val="26"/>
              </w:rPr>
            </w:pPr>
            <w:r w:rsidRPr="00350F80">
              <w:rPr>
                <w:sz w:val="26"/>
                <w:szCs w:val="26"/>
              </w:rPr>
              <w:t>3 358 538</w:t>
            </w:r>
          </w:p>
        </w:tc>
        <w:tc>
          <w:tcPr>
            <w:tcW w:w="723" w:type="pct"/>
            <w:shd w:val="clear" w:color="auto" w:fill="auto"/>
            <w:noWrap/>
            <w:hideMark/>
          </w:tcPr>
          <w:p w14:paraId="1856CCBA" w14:textId="77777777" w:rsidR="00C5743C" w:rsidRPr="00350F80" w:rsidRDefault="00C5743C" w:rsidP="00D9489D">
            <w:pPr>
              <w:rPr>
                <w:sz w:val="26"/>
                <w:szCs w:val="26"/>
              </w:rPr>
            </w:pPr>
            <w:r w:rsidRPr="00350F80">
              <w:rPr>
                <w:sz w:val="26"/>
                <w:szCs w:val="26"/>
              </w:rPr>
              <w:t>2 854 757</w:t>
            </w:r>
          </w:p>
        </w:tc>
      </w:tr>
      <w:tr w:rsidR="00C5743C" w:rsidRPr="00350F80" w14:paraId="1856CCC1" w14:textId="77777777" w:rsidTr="002163B9">
        <w:trPr>
          <w:trHeight w:val="945"/>
        </w:trPr>
        <w:tc>
          <w:tcPr>
            <w:tcW w:w="284" w:type="pct"/>
            <w:shd w:val="clear" w:color="auto" w:fill="auto"/>
            <w:noWrap/>
            <w:hideMark/>
          </w:tcPr>
          <w:p w14:paraId="1856CCBC" w14:textId="5C117059" w:rsidR="00C5743C" w:rsidRPr="00350F80" w:rsidRDefault="00C5743C" w:rsidP="00101C0E">
            <w:pPr>
              <w:rPr>
                <w:b/>
                <w:bCs/>
                <w:sz w:val="26"/>
                <w:szCs w:val="26"/>
              </w:rPr>
            </w:pPr>
            <w:r w:rsidRPr="00350F80">
              <w:rPr>
                <w:b/>
                <w:bCs/>
                <w:sz w:val="26"/>
                <w:szCs w:val="26"/>
              </w:rPr>
              <w:t>40</w:t>
            </w:r>
            <w:r w:rsidR="00436D98" w:rsidRPr="00350F80">
              <w:rPr>
                <w:b/>
                <w:bCs/>
                <w:sz w:val="26"/>
                <w:szCs w:val="26"/>
              </w:rPr>
              <w:t>.</w:t>
            </w:r>
          </w:p>
        </w:tc>
        <w:tc>
          <w:tcPr>
            <w:tcW w:w="2547" w:type="pct"/>
            <w:shd w:val="clear" w:color="auto" w:fill="auto"/>
            <w:hideMark/>
          </w:tcPr>
          <w:p w14:paraId="1856CCBD" w14:textId="77777777" w:rsidR="00C5743C" w:rsidRPr="00350F80" w:rsidRDefault="00C5743C" w:rsidP="00101C0E">
            <w:pPr>
              <w:rPr>
                <w:sz w:val="26"/>
                <w:szCs w:val="26"/>
              </w:rPr>
            </w:pPr>
            <w:r w:rsidRPr="00350F80">
              <w:rPr>
                <w:sz w:val="26"/>
                <w:szCs w:val="26"/>
              </w:rPr>
              <w:t xml:space="preserve">Vandens tiekimo ir nuotekų tvarkymo infrastruktūros plėtra Lazdijų rajone (Veisiejuose, Kailiniuose, Lazdijuose, Bajoriškėse) </w:t>
            </w:r>
          </w:p>
        </w:tc>
        <w:tc>
          <w:tcPr>
            <w:tcW w:w="723" w:type="pct"/>
            <w:shd w:val="clear" w:color="auto" w:fill="auto"/>
            <w:noWrap/>
            <w:hideMark/>
          </w:tcPr>
          <w:p w14:paraId="1856CCBE" w14:textId="77777777" w:rsidR="00C5743C" w:rsidRPr="00350F80" w:rsidRDefault="00C5743C" w:rsidP="00D9489D">
            <w:pPr>
              <w:rPr>
                <w:sz w:val="26"/>
                <w:szCs w:val="26"/>
              </w:rPr>
            </w:pPr>
            <w:r w:rsidRPr="00350F80">
              <w:rPr>
                <w:sz w:val="26"/>
                <w:szCs w:val="26"/>
              </w:rPr>
              <w:t>17 164 536</w:t>
            </w:r>
          </w:p>
        </w:tc>
        <w:tc>
          <w:tcPr>
            <w:tcW w:w="723" w:type="pct"/>
            <w:shd w:val="clear" w:color="auto" w:fill="auto"/>
            <w:noWrap/>
            <w:hideMark/>
          </w:tcPr>
          <w:p w14:paraId="1856CCBF" w14:textId="77777777" w:rsidR="00C5743C" w:rsidRPr="00350F80" w:rsidRDefault="00C5743C" w:rsidP="00D9489D">
            <w:pPr>
              <w:rPr>
                <w:sz w:val="26"/>
                <w:szCs w:val="26"/>
              </w:rPr>
            </w:pPr>
            <w:r w:rsidRPr="00350F80">
              <w:rPr>
                <w:sz w:val="26"/>
                <w:szCs w:val="26"/>
              </w:rPr>
              <w:t>17 164 536</w:t>
            </w:r>
          </w:p>
        </w:tc>
        <w:tc>
          <w:tcPr>
            <w:tcW w:w="723" w:type="pct"/>
            <w:shd w:val="clear" w:color="auto" w:fill="auto"/>
            <w:noWrap/>
            <w:hideMark/>
          </w:tcPr>
          <w:p w14:paraId="1856CCC0" w14:textId="77777777" w:rsidR="00C5743C" w:rsidRPr="00350F80" w:rsidRDefault="00C5743C" w:rsidP="00D9489D">
            <w:pPr>
              <w:rPr>
                <w:sz w:val="26"/>
                <w:szCs w:val="26"/>
              </w:rPr>
            </w:pPr>
            <w:r w:rsidRPr="00350F80">
              <w:rPr>
                <w:sz w:val="26"/>
                <w:szCs w:val="26"/>
              </w:rPr>
              <w:t>16 262 482</w:t>
            </w:r>
          </w:p>
        </w:tc>
      </w:tr>
      <w:tr w:rsidR="00C5743C" w:rsidRPr="00350F80" w14:paraId="1856CCC7" w14:textId="77777777" w:rsidTr="002163B9">
        <w:trPr>
          <w:trHeight w:val="315"/>
        </w:trPr>
        <w:tc>
          <w:tcPr>
            <w:tcW w:w="284" w:type="pct"/>
            <w:shd w:val="clear" w:color="auto" w:fill="auto"/>
            <w:noWrap/>
            <w:hideMark/>
          </w:tcPr>
          <w:p w14:paraId="1856CCC2" w14:textId="240FEF29" w:rsidR="00C5743C" w:rsidRPr="00350F80" w:rsidRDefault="00C5743C" w:rsidP="00101C0E">
            <w:pPr>
              <w:rPr>
                <w:b/>
                <w:bCs/>
                <w:sz w:val="26"/>
                <w:szCs w:val="26"/>
              </w:rPr>
            </w:pPr>
            <w:r w:rsidRPr="00350F80">
              <w:rPr>
                <w:b/>
                <w:bCs/>
                <w:sz w:val="26"/>
                <w:szCs w:val="26"/>
              </w:rPr>
              <w:t>41</w:t>
            </w:r>
            <w:r w:rsidR="00436D98" w:rsidRPr="00350F80">
              <w:rPr>
                <w:b/>
                <w:bCs/>
                <w:sz w:val="26"/>
                <w:szCs w:val="26"/>
              </w:rPr>
              <w:t>.</w:t>
            </w:r>
          </w:p>
        </w:tc>
        <w:tc>
          <w:tcPr>
            <w:tcW w:w="2547" w:type="pct"/>
            <w:shd w:val="clear" w:color="auto" w:fill="auto"/>
            <w:hideMark/>
          </w:tcPr>
          <w:p w14:paraId="1856CCC3" w14:textId="55927E89" w:rsidR="00C5743C" w:rsidRPr="00350F80" w:rsidRDefault="00C5743C" w:rsidP="00101C0E">
            <w:pPr>
              <w:rPr>
                <w:sz w:val="26"/>
                <w:szCs w:val="26"/>
              </w:rPr>
            </w:pPr>
            <w:r w:rsidRPr="00350F80">
              <w:rPr>
                <w:sz w:val="26"/>
                <w:szCs w:val="26"/>
              </w:rPr>
              <w:t>Rudaminos kultūros namų pastato dalinis remontas</w:t>
            </w:r>
            <w:r w:rsidR="000465FB" w:rsidRPr="00350F80">
              <w:rPr>
                <w:sz w:val="26"/>
                <w:szCs w:val="26"/>
              </w:rPr>
              <w:t>*</w:t>
            </w:r>
          </w:p>
        </w:tc>
        <w:tc>
          <w:tcPr>
            <w:tcW w:w="723" w:type="pct"/>
            <w:shd w:val="clear" w:color="auto" w:fill="auto"/>
            <w:noWrap/>
            <w:hideMark/>
          </w:tcPr>
          <w:p w14:paraId="1856CCC4" w14:textId="77777777" w:rsidR="00C5743C" w:rsidRPr="00350F80" w:rsidRDefault="00C5743C" w:rsidP="00D9489D">
            <w:pPr>
              <w:rPr>
                <w:sz w:val="26"/>
                <w:szCs w:val="26"/>
              </w:rPr>
            </w:pPr>
            <w:r w:rsidRPr="00350F80">
              <w:rPr>
                <w:sz w:val="26"/>
                <w:szCs w:val="26"/>
              </w:rPr>
              <w:t>293 424</w:t>
            </w:r>
          </w:p>
        </w:tc>
        <w:tc>
          <w:tcPr>
            <w:tcW w:w="723" w:type="pct"/>
            <w:shd w:val="clear" w:color="auto" w:fill="auto"/>
            <w:noWrap/>
            <w:hideMark/>
          </w:tcPr>
          <w:p w14:paraId="1856CCC5" w14:textId="77777777" w:rsidR="00C5743C" w:rsidRPr="00350F80" w:rsidRDefault="00C5743C" w:rsidP="00D9489D">
            <w:pPr>
              <w:rPr>
                <w:sz w:val="26"/>
                <w:szCs w:val="26"/>
              </w:rPr>
            </w:pPr>
            <w:r w:rsidRPr="00350F80">
              <w:rPr>
                <w:sz w:val="26"/>
                <w:szCs w:val="26"/>
              </w:rPr>
              <w:t>293 424</w:t>
            </w:r>
          </w:p>
        </w:tc>
        <w:tc>
          <w:tcPr>
            <w:tcW w:w="723" w:type="pct"/>
            <w:shd w:val="clear" w:color="auto" w:fill="auto"/>
            <w:noWrap/>
            <w:hideMark/>
          </w:tcPr>
          <w:p w14:paraId="1856CCC6" w14:textId="77777777" w:rsidR="00C5743C" w:rsidRPr="00350F80" w:rsidRDefault="00C5743C" w:rsidP="00D9489D">
            <w:pPr>
              <w:rPr>
                <w:sz w:val="26"/>
                <w:szCs w:val="26"/>
              </w:rPr>
            </w:pPr>
            <w:r w:rsidRPr="00350F80">
              <w:rPr>
                <w:sz w:val="26"/>
                <w:szCs w:val="26"/>
              </w:rPr>
              <w:t>222 104</w:t>
            </w:r>
          </w:p>
        </w:tc>
      </w:tr>
      <w:tr w:rsidR="00C5743C" w:rsidRPr="00350F80" w14:paraId="1856CCCD" w14:textId="77777777" w:rsidTr="002163B9">
        <w:trPr>
          <w:trHeight w:val="630"/>
        </w:trPr>
        <w:tc>
          <w:tcPr>
            <w:tcW w:w="284" w:type="pct"/>
            <w:shd w:val="clear" w:color="auto" w:fill="auto"/>
            <w:noWrap/>
            <w:hideMark/>
          </w:tcPr>
          <w:p w14:paraId="1856CCC8" w14:textId="1256AFCB" w:rsidR="00C5743C" w:rsidRPr="00350F80" w:rsidRDefault="00C5743C" w:rsidP="00101C0E">
            <w:pPr>
              <w:rPr>
                <w:b/>
                <w:bCs/>
                <w:sz w:val="26"/>
                <w:szCs w:val="26"/>
              </w:rPr>
            </w:pPr>
            <w:r w:rsidRPr="00350F80">
              <w:rPr>
                <w:b/>
                <w:bCs/>
                <w:sz w:val="26"/>
                <w:szCs w:val="26"/>
              </w:rPr>
              <w:t>42</w:t>
            </w:r>
            <w:r w:rsidR="00436D98" w:rsidRPr="00350F80">
              <w:rPr>
                <w:b/>
                <w:bCs/>
                <w:sz w:val="26"/>
                <w:szCs w:val="26"/>
              </w:rPr>
              <w:t>.</w:t>
            </w:r>
          </w:p>
        </w:tc>
        <w:tc>
          <w:tcPr>
            <w:tcW w:w="2547" w:type="pct"/>
            <w:shd w:val="clear" w:color="auto" w:fill="auto"/>
            <w:hideMark/>
          </w:tcPr>
          <w:p w14:paraId="1856CCC9" w14:textId="700D3A90" w:rsidR="00C5743C" w:rsidRPr="00350F80" w:rsidRDefault="00C5743C" w:rsidP="00101C0E">
            <w:pPr>
              <w:rPr>
                <w:sz w:val="26"/>
                <w:szCs w:val="26"/>
              </w:rPr>
            </w:pPr>
            <w:r w:rsidRPr="00350F80">
              <w:rPr>
                <w:sz w:val="26"/>
                <w:szCs w:val="26"/>
              </w:rPr>
              <w:t>Lazdijų hipodromo modernizavimas ir pritaikymas kompleksiniam turizmo paslaugų teikimui</w:t>
            </w:r>
            <w:r w:rsidR="000465FB" w:rsidRPr="00350F80">
              <w:rPr>
                <w:sz w:val="26"/>
                <w:szCs w:val="26"/>
              </w:rPr>
              <w:t>*</w:t>
            </w:r>
          </w:p>
        </w:tc>
        <w:tc>
          <w:tcPr>
            <w:tcW w:w="723" w:type="pct"/>
            <w:shd w:val="clear" w:color="auto" w:fill="auto"/>
            <w:noWrap/>
            <w:hideMark/>
          </w:tcPr>
          <w:p w14:paraId="1856CCCA" w14:textId="77777777" w:rsidR="00C5743C" w:rsidRPr="00350F80" w:rsidRDefault="00C5743C" w:rsidP="00D9489D">
            <w:pPr>
              <w:rPr>
                <w:sz w:val="26"/>
                <w:szCs w:val="26"/>
              </w:rPr>
            </w:pPr>
            <w:r w:rsidRPr="00350F80">
              <w:rPr>
                <w:sz w:val="26"/>
                <w:szCs w:val="26"/>
              </w:rPr>
              <w:t>4 239 896</w:t>
            </w:r>
          </w:p>
        </w:tc>
        <w:tc>
          <w:tcPr>
            <w:tcW w:w="723" w:type="pct"/>
            <w:shd w:val="clear" w:color="auto" w:fill="auto"/>
            <w:noWrap/>
            <w:hideMark/>
          </w:tcPr>
          <w:p w14:paraId="1856CCCB" w14:textId="77777777" w:rsidR="00C5743C" w:rsidRPr="00350F80" w:rsidRDefault="00C5743C" w:rsidP="00D9489D">
            <w:pPr>
              <w:rPr>
                <w:sz w:val="26"/>
                <w:szCs w:val="26"/>
              </w:rPr>
            </w:pPr>
            <w:r w:rsidRPr="00350F80">
              <w:rPr>
                <w:sz w:val="26"/>
                <w:szCs w:val="26"/>
              </w:rPr>
              <w:t>4 239 896</w:t>
            </w:r>
          </w:p>
        </w:tc>
        <w:tc>
          <w:tcPr>
            <w:tcW w:w="723" w:type="pct"/>
            <w:shd w:val="clear" w:color="auto" w:fill="auto"/>
            <w:noWrap/>
            <w:hideMark/>
          </w:tcPr>
          <w:p w14:paraId="1856CCCC" w14:textId="77777777" w:rsidR="00C5743C" w:rsidRPr="00350F80" w:rsidRDefault="00C5743C" w:rsidP="00D9489D">
            <w:pPr>
              <w:rPr>
                <w:sz w:val="26"/>
                <w:szCs w:val="26"/>
              </w:rPr>
            </w:pPr>
            <w:r w:rsidRPr="00350F80">
              <w:rPr>
                <w:sz w:val="26"/>
                <w:szCs w:val="26"/>
              </w:rPr>
              <w:t>3 815 914</w:t>
            </w:r>
          </w:p>
        </w:tc>
      </w:tr>
      <w:tr w:rsidR="00C5743C" w:rsidRPr="00350F80" w14:paraId="1856CCD3" w14:textId="77777777" w:rsidTr="002163B9">
        <w:trPr>
          <w:trHeight w:val="600"/>
        </w:trPr>
        <w:tc>
          <w:tcPr>
            <w:tcW w:w="284" w:type="pct"/>
            <w:shd w:val="clear" w:color="auto" w:fill="auto"/>
            <w:noWrap/>
            <w:hideMark/>
          </w:tcPr>
          <w:p w14:paraId="1856CCCE" w14:textId="22A2C58E" w:rsidR="00C5743C" w:rsidRPr="00350F80" w:rsidRDefault="00C5743C" w:rsidP="00101C0E">
            <w:pPr>
              <w:rPr>
                <w:b/>
                <w:bCs/>
                <w:sz w:val="26"/>
                <w:szCs w:val="26"/>
              </w:rPr>
            </w:pPr>
            <w:r w:rsidRPr="00350F80">
              <w:rPr>
                <w:b/>
                <w:bCs/>
                <w:sz w:val="26"/>
                <w:szCs w:val="26"/>
              </w:rPr>
              <w:t>43</w:t>
            </w:r>
            <w:r w:rsidR="00436D98" w:rsidRPr="00350F80">
              <w:rPr>
                <w:b/>
                <w:bCs/>
                <w:sz w:val="26"/>
                <w:szCs w:val="26"/>
              </w:rPr>
              <w:t>.</w:t>
            </w:r>
          </w:p>
        </w:tc>
        <w:tc>
          <w:tcPr>
            <w:tcW w:w="2547" w:type="pct"/>
            <w:shd w:val="clear" w:color="auto" w:fill="auto"/>
            <w:hideMark/>
          </w:tcPr>
          <w:p w14:paraId="1856CCCF" w14:textId="468C9CA0" w:rsidR="00C5743C" w:rsidRPr="00350F80" w:rsidRDefault="00C5743C" w:rsidP="00101C0E">
            <w:pPr>
              <w:rPr>
                <w:sz w:val="26"/>
                <w:szCs w:val="26"/>
              </w:rPr>
            </w:pPr>
            <w:r w:rsidRPr="00350F80">
              <w:rPr>
                <w:sz w:val="26"/>
                <w:szCs w:val="26"/>
              </w:rPr>
              <w:t>Lazdijų rajono apleistų pastatų ir kitų aplinką žalojančių objektų likvidavimas</w:t>
            </w:r>
            <w:r w:rsidR="000465FB" w:rsidRPr="00350F80">
              <w:rPr>
                <w:sz w:val="26"/>
                <w:szCs w:val="26"/>
              </w:rPr>
              <w:t>*</w:t>
            </w:r>
          </w:p>
        </w:tc>
        <w:tc>
          <w:tcPr>
            <w:tcW w:w="723" w:type="pct"/>
            <w:shd w:val="clear" w:color="auto" w:fill="auto"/>
            <w:noWrap/>
            <w:hideMark/>
          </w:tcPr>
          <w:p w14:paraId="1856CCD0" w14:textId="77777777" w:rsidR="00C5743C" w:rsidRPr="00350F80" w:rsidRDefault="00C5743C" w:rsidP="00D9489D">
            <w:pPr>
              <w:rPr>
                <w:sz w:val="26"/>
                <w:szCs w:val="26"/>
              </w:rPr>
            </w:pPr>
            <w:r w:rsidRPr="00350F80">
              <w:rPr>
                <w:sz w:val="26"/>
                <w:szCs w:val="26"/>
              </w:rPr>
              <w:t>1 119 008</w:t>
            </w:r>
          </w:p>
        </w:tc>
        <w:tc>
          <w:tcPr>
            <w:tcW w:w="723" w:type="pct"/>
            <w:shd w:val="clear" w:color="auto" w:fill="auto"/>
            <w:noWrap/>
            <w:hideMark/>
          </w:tcPr>
          <w:p w14:paraId="1856CCD1" w14:textId="77777777" w:rsidR="00C5743C" w:rsidRPr="00350F80" w:rsidRDefault="00C5743C" w:rsidP="00D9489D">
            <w:pPr>
              <w:rPr>
                <w:sz w:val="26"/>
                <w:szCs w:val="26"/>
              </w:rPr>
            </w:pPr>
            <w:r w:rsidRPr="00350F80">
              <w:rPr>
                <w:sz w:val="26"/>
                <w:szCs w:val="26"/>
              </w:rPr>
              <w:t>1 119 008</w:t>
            </w:r>
          </w:p>
        </w:tc>
        <w:tc>
          <w:tcPr>
            <w:tcW w:w="723" w:type="pct"/>
            <w:shd w:val="clear" w:color="auto" w:fill="auto"/>
            <w:noWrap/>
            <w:hideMark/>
          </w:tcPr>
          <w:p w14:paraId="1856CCD2" w14:textId="77777777" w:rsidR="00C5743C" w:rsidRPr="00350F80" w:rsidRDefault="00C5743C" w:rsidP="00D9489D">
            <w:pPr>
              <w:rPr>
                <w:sz w:val="26"/>
                <w:szCs w:val="26"/>
              </w:rPr>
            </w:pPr>
            <w:r w:rsidRPr="00350F80">
              <w:rPr>
                <w:sz w:val="26"/>
                <w:szCs w:val="26"/>
              </w:rPr>
              <w:t>1 063 057</w:t>
            </w:r>
          </w:p>
        </w:tc>
      </w:tr>
      <w:tr w:rsidR="00C5743C" w:rsidRPr="00350F80" w14:paraId="1856CCD9" w14:textId="77777777" w:rsidTr="002163B9">
        <w:trPr>
          <w:trHeight w:val="630"/>
        </w:trPr>
        <w:tc>
          <w:tcPr>
            <w:tcW w:w="284" w:type="pct"/>
            <w:shd w:val="clear" w:color="auto" w:fill="auto"/>
            <w:noWrap/>
            <w:hideMark/>
          </w:tcPr>
          <w:p w14:paraId="1856CCD4" w14:textId="5981A503" w:rsidR="00C5743C" w:rsidRPr="00350F80" w:rsidRDefault="00C5743C" w:rsidP="00101C0E">
            <w:pPr>
              <w:rPr>
                <w:b/>
                <w:bCs/>
                <w:sz w:val="26"/>
                <w:szCs w:val="26"/>
              </w:rPr>
            </w:pPr>
            <w:r w:rsidRPr="00350F80">
              <w:rPr>
                <w:b/>
                <w:bCs/>
                <w:sz w:val="26"/>
                <w:szCs w:val="26"/>
              </w:rPr>
              <w:t>44</w:t>
            </w:r>
            <w:r w:rsidR="00436D98" w:rsidRPr="00350F80">
              <w:rPr>
                <w:b/>
                <w:bCs/>
                <w:sz w:val="26"/>
                <w:szCs w:val="26"/>
              </w:rPr>
              <w:t>.</w:t>
            </w:r>
          </w:p>
        </w:tc>
        <w:tc>
          <w:tcPr>
            <w:tcW w:w="2547" w:type="pct"/>
            <w:shd w:val="clear" w:color="auto" w:fill="auto"/>
            <w:hideMark/>
          </w:tcPr>
          <w:p w14:paraId="1856CCD5" w14:textId="1B6178C6" w:rsidR="00C5743C" w:rsidRPr="00350F80" w:rsidRDefault="00C5743C" w:rsidP="00101C0E">
            <w:pPr>
              <w:rPr>
                <w:sz w:val="26"/>
                <w:szCs w:val="26"/>
              </w:rPr>
            </w:pPr>
            <w:r w:rsidRPr="00350F80">
              <w:rPr>
                <w:sz w:val="26"/>
                <w:szCs w:val="26"/>
              </w:rPr>
              <w:t>Viešojo administravimo efektyvumo didinimas Lazdijų rajono savivaldybės administracijoje</w:t>
            </w:r>
            <w:r w:rsidR="000465FB" w:rsidRPr="00350F80">
              <w:rPr>
                <w:sz w:val="26"/>
                <w:szCs w:val="26"/>
              </w:rPr>
              <w:t>*</w:t>
            </w:r>
          </w:p>
        </w:tc>
        <w:tc>
          <w:tcPr>
            <w:tcW w:w="723" w:type="pct"/>
            <w:shd w:val="clear" w:color="auto" w:fill="auto"/>
            <w:noWrap/>
            <w:hideMark/>
          </w:tcPr>
          <w:p w14:paraId="1856CCD6" w14:textId="77777777" w:rsidR="00C5743C" w:rsidRPr="00350F80" w:rsidRDefault="00C5743C" w:rsidP="00D9489D">
            <w:pPr>
              <w:rPr>
                <w:sz w:val="26"/>
                <w:szCs w:val="26"/>
              </w:rPr>
            </w:pPr>
            <w:r w:rsidRPr="00350F80">
              <w:rPr>
                <w:sz w:val="26"/>
                <w:szCs w:val="26"/>
              </w:rPr>
              <w:t>211 927</w:t>
            </w:r>
          </w:p>
        </w:tc>
        <w:tc>
          <w:tcPr>
            <w:tcW w:w="723" w:type="pct"/>
            <w:shd w:val="clear" w:color="auto" w:fill="auto"/>
            <w:noWrap/>
            <w:hideMark/>
          </w:tcPr>
          <w:p w14:paraId="1856CCD7" w14:textId="77777777" w:rsidR="00C5743C" w:rsidRPr="00350F80" w:rsidRDefault="00C5743C" w:rsidP="00D9489D">
            <w:pPr>
              <w:rPr>
                <w:sz w:val="26"/>
                <w:szCs w:val="26"/>
              </w:rPr>
            </w:pPr>
            <w:r w:rsidRPr="00350F80">
              <w:rPr>
                <w:sz w:val="26"/>
                <w:szCs w:val="26"/>
              </w:rPr>
              <w:t>211 927</w:t>
            </w:r>
          </w:p>
        </w:tc>
        <w:tc>
          <w:tcPr>
            <w:tcW w:w="723" w:type="pct"/>
            <w:shd w:val="clear" w:color="auto" w:fill="auto"/>
            <w:noWrap/>
            <w:hideMark/>
          </w:tcPr>
          <w:p w14:paraId="1856CCD8" w14:textId="77777777" w:rsidR="00C5743C" w:rsidRPr="00350F80" w:rsidRDefault="00C5743C" w:rsidP="00D9489D">
            <w:pPr>
              <w:rPr>
                <w:sz w:val="26"/>
                <w:szCs w:val="26"/>
              </w:rPr>
            </w:pPr>
            <w:r w:rsidRPr="00350F80">
              <w:rPr>
                <w:sz w:val="26"/>
                <w:szCs w:val="26"/>
              </w:rPr>
              <w:t>180 024</w:t>
            </w:r>
          </w:p>
        </w:tc>
      </w:tr>
      <w:tr w:rsidR="00C5743C" w:rsidRPr="00350F80" w14:paraId="1856CCDF" w14:textId="77777777" w:rsidTr="002163B9">
        <w:trPr>
          <w:trHeight w:val="315"/>
        </w:trPr>
        <w:tc>
          <w:tcPr>
            <w:tcW w:w="284" w:type="pct"/>
            <w:shd w:val="clear" w:color="auto" w:fill="auto"/>
            <w:noWrap/>
            <w:hideMark/>
          </w:tcPr>
          <w:p w14:paraId="1856CCDA" w14:textId="5DA4486B" w:rsidR="00C5743C" w:rsidRPr="00350F80" w:rsidRDefault="00C5743C" w:rsidP="00101C0E">
            <w:pPr>
              <w:rPr>
                <w:b/>
                <w:bCs/>
                <w:sz w:val="26"/>
                <w:szCs w:val="26"/>
              </w:rPr>
            </w:pPr>
            <w:r w:rsidRPr="00350F80">
              <w:rPr>
                <w:b/>
                <w:bCs/>
                <w:sz w:val="26"/>
                <w:szCs w:val="26"/>
              </w:rPr>
              <w:t>45</w:t>
            </w:r>
            <w:r w:rsidR="00436D98" w:rsidRPr="00350F80">
              <w:rPr>
                <w:b/>
                <w:bCs/>
                <w:sz w:val="26"/>
                <w:szCs w:val="26"/>
              </w:rPr>
              <w:t>.</w:t>
            </w:r>
          </w:p>
        </w:tc>
        <w:tc>
          <w:tcPr>
            <w:tcW w:w="2547" w:type="pct"/>
            <w:shd w:val="clear" w:color="auto" w:fill="auto"/>
            <w:hideMark/>
          </w:tcPr>
          <w:p w14:paraId="1856CCDB" w14:textId="056304D2" w:rsidR="00C5743C" w:rsidRPr="00350F80" w:rsidRDefault="00C5743C" w:rsidP="00101C0E">
            <w:pPr>
              <w:rPr>
                <w:sz w:val="26"/>
                <w:szCs w:val="26"/>
              </w:rPr>
            </w:pPr>
            <w:r w:rsidRPr="00350F80">
              <w:rPr>
                <w:sz w:val="26"/>
                <w:szCs w:val="26"/>
              </w:rPr>
              <w:t>Kelio Nr. 3-41 Šeštokų seniūnijoje rekonstrukcija“</w:t>
            </w:r>
            <w:r w:rsidR="000465FB" w:rsidRPr="00350F80">
              <w:rPr>
                <w:sz w:val="26"/>
                <w:szCs w:val="26"/>
              </w:rPr>
              <w:t>*</w:t>
            </w:r>
          </w:p>
        </w:tc>
        <w:tc>
          <w:tcPr>
            <w:tcW w:w="723" w:type="pct"/>
            <w:shd w:val="clear" w:color="auto" w:fill="auto"/>
            <w:noWrap/>
            <w:hideMark/>
          </w:tcPr>
          <w:p w14:paraId="1856CCDC" w14:textId="77777777" w:rsidR="00C5743C" w:rsidRPr="00350F80" w:rsidRDefault="00C5743C" w:rsidP="00D9489D">
            <w:pPr>
              <w:rPr>
                <w:sz w:val="26"/>
                <w:szCs w:val="26"/>
              </w:rPr>
            </w:pPr>
            <w:r w:rsidRPr="00350F80">
              <w:rPr>
                <w:sz w:val="26"/>
                <w:szCs w:val="26"/>
              </w:rPr>
              <w:t>424 791</w:t>
            </w:r>
          </w:p>
        </w:tc>
        <w:tc>
          <w:tcPr>
            <w:tcW w:w="723" w:type="pct"/>
            <w:shd w:val="clear" w:color="auto" w:fill="auto"/>
            <w:noWrap/>
            <w:hideMark/>
          </w:tcPr>
          <w:p w14:paraId="1856CCDD" w14:textId="77777777" w:rsidR="00C5743C" w:rsidRPr="00350F80" w:rsidRDefault="00C5743C" w:rsidP="00D9489D">
            <w:pPr>
              <w:rPr>
                <w:sz w:val="26"/>
                <w:szCs w:val="26"/>
              </w:rPr>
            </w:pPr>
            <w:r w:rsidRPr="00350F80">
              <w:rPr>
                <w:sz w:val="26"/>
                <w:szCs w:val="26"/>
              </w:rPr>
              <w:t>424 791</w:t>
            </w:r>
          </w:p>
        </w:tc>
        <w:tc>
          <w:tcPr>
            <w:tcW w:w="723" w:type="pct"/>
            <w:shd w:val="clear" w:color="auto" w:fill="auto"/>
            <w:noWrap/>
            <w:hideMark/>
          </w:tcPr>
          <w:p w14:paraId="1856CCDE" w14:textId="77777777" w:rsidR="00C5743C" w:rsidRPr="00350F80" w:rsidRDefault="00C5743C" w:rsidP="00D9489D">
            <w:pPr>
              <w:rPr>
                <w:sz w:val="26"/>
                <w:szCs w:val="26"/>
              </w:rPr>
            </w:pPr>
            <w:r w:rsidRPr="00350F80">
              <w:rPr>
                <w:sz w:val="26"/>
                <w:szCs w:val="26"/>
              </w:rPr>
              <w:t>361 072</w:t>
            </w:r>
          </w:p>
        </w:tc>
      </w:tr>
      <w:tr w:rsidR="00C5743C" w:rsidRPr="00350F80" w14:paraId="1856CCE5" w14:textId="77777777" w:rsidTr="002163B9">
        <w:trPr>
          <w:trHeight w:val="315"/>
        </w:trPr>
        <w:tc>
          <w:tcPr>
            <w:tcW w:w="284" w:type="pct"/>
            <w:shd w:val="clear" w:color="auto" w:fill="auto"/>
            <w:noWrap/>
            <w:hideMark/>
          </w:tcPr>
          <w:p w14:paraId="1856CCE0" w14:textId="027B1308" w:rsidR="00C5743C" w:rsidRPr="00350F80" w:rsidRDefault="00C5743C" w:rsidP="00101C0E">
            <w:pPr>
              <w:rPr>
                <w:b/>
                <w:bCs/>
                <w:sz w:val="26"/>
                <w:szCs w:val="26"/>
              </w:rPr>
            </w:pPr>
            <w:r w:rsidRPr="00350F80">
              <w:rPr>
                <w:b/>
                <w:bCs/>
                <w:sz w:val="26"/>
                <w:szCs w:val="26"/>
              </w:rPr>
              <w:t>46</w:t>
            </w:r>
            <w:r w:rsidR="00436D98" w:rsidRPr="00350F80">
              <w:rPr>
                <w:b/>
                <w:bCs/>
                <w:sz w:val="26"/>
                <w:szCs w:val="26"/>
              </w:rPr>
              <w:t>.</w:t>
            </w:r>
          </w:p>
        </w:tc>
        <w:tc>
          <w:tcPr>
            <w:tcW w:w="2547" w:type="pct"/>
            <w:shd w:val="clear" w:color="auto" w:fill="auto"/>
            <w:hideMark/>
          </w:tcPr>
          <w:p w14:paraId="1856CCE1" w14:textId="42BCAB4E" w:rsidR="00C5743C" w:rsidRPr="00350F80" w:rsidRDefault="00C5743C" w:rsidP="00101C0E">
            <w:pPr>
              <w:rPr>
                <w:sz w:val="26"/>
                <w:szCs w:val="26"/>
              </w:rPr>
            </w:pPr>
            <w:r w:rsidRPr="00350F80">
              <w:rPr>
                <w:sz w:val="26"/>
                <w:szCs w:val="26"/>
              </w:rPr>
              <w:t>Pastato Kapčiamiesčio ugniagesių komandai statyba</w:t>
            </w:r>
            <w:r w:rsidR="000465FB" w:rsidRPr="00350F80">
              <w:rPr>
                <w:sz w:val="26"/>
                <w:szCs w:val="26"/>
              </w:rPr>
              <w:t>*</w:t>
            </w:r>
          </w:p>
        </w:tc>
        <w:tc>
          <w:tcPr>
            <w:tcW w:w="723" w:type="pct"/>
            <w:shd w:val="clear" w:color="auto" w:fill="auto"/>
            <w:noWrap/>
            <w:hideMark/>
          </w:tcPr>
          <w:p w14:paraId="1856CCE2" w14:textId="77777777" w:rsidR="00C5743C" w:rsidRPr="00350F80" w:rsidRDefault="00C5743C" w:rsidP="00D9489D">
            <w:pPr>
              <w:rPr>
                <w:sz w:val="26"/>
                <w:szCs w:val="26"/>
              </w:rPr>
            </w:pPr>
            <w:r w:rsidRPr="00350F80">
              <w:rPr>
                <w:sz w:val="26"/>
                <w:szCs w:val="26"/>
              </w:rPr>
              <w:t>335 985</w:t>
            </w:r>
          </w:p>
        </w:tc>
        <w:tc>
          <w:tcPr>
            <w:tcW w:w="723" w:type="pct"/>
            <w:shd w:val="clear" w:color="auto" w:fill="auto"/>
            <w:noWrap/>
            <w:hideMark/>
          </w:tcPr>
          <w:p w14:paraId="1856CCE3" w14:textId="77777777" w:rsidR="00C5743C" w:rsidRPr="00350F80" w:rsidRDefault="00C5743C" w:rsidP="00D9489D">
            <w:pPr>
              <w:rPr>
                <w:sz w:val="26"/>
                <w:szCs w:val="26"/>
              </w:rPr>
            </w:pPr>
            <w:r w:rsidRPr="00350F80">
              <w:rPr>
                <w:sz w:val="26"/>
                <w:szCs w:val="26"/>
              </w:rPr>
              <w:t>335 985</w:t>
            </w:r>
          </w:p>
        </w:tc>
        <w:tc>
          <w:tcPr>
            <w:tcW w:w="723" w:type="pct"/>
            <w:shd w:val="clear" w:color="auto" w:fill="auto"/>
            <w:noWrap/>
            <w:hideMark/>
          </w:tcPr>
          <w:p w14:paraId="1856CCE4" w14:textId="77777777" w:rsidR="00C5743C" w:rsidRPr="00350F80" w:rsidRDefault="00C5743C" w:rsidP="00D9489D">
            <w:pPr>
              <w:rPr>
                <w:sz w:val="26"/>
                <w:szCs w:val="26"/>
              </w:rPr>
            </w:pPr>
            <w:r w:rsidRPr="00350F80">
              <w:rPr>
                <w:sz w:val="26"/>
                <w:szCs w:val="26"/>
              </w:rPr>
              <w:t>249 905</w:t>
            </w:r>
          </w:p>
        </w:tc>
      </w:tr>
      <w:tr w:rsidR="00C5743C" w:rsidRPr="00350F80" w14:paraId="1856CCEB" w14:textId="77777777" w:rsidTr="002163B9">
        <w:trPr>
          <w:trHeight w:val="630"/>
        </w:trPr>
        <w:tc>
          <w:tcPr>
            <w:tcW w:w="284" w:type="pct"/>
            <w:shd w:val="clear" w:color="auto" w:fill="auto"/>
            <w:noWrap/>
            <w:hideMark/>
          </w:tcPr>
          <w:p w14:paraId="1856CCE6" w14:textId="4695CB6F" w:rsidR="00C5743C" w:rsidRPr="00350F80" w:rsidRDefault="00C5743C" w:rsidP="00101C0E">
            <w:pPr>
              <w:rPr>
                <w:b/>
                <w:bCs/>
                <w:sz w:val="26"/>
                <w:szCs w:val="26"/>
              </w:rPr>
            </w:pPr>
            <w:r w:rsidRPr="00350F80">
              <w:rPr>
                <w:b/>
                <w:bCs/>
                <w:sz w:val="26"/>
                <w:szCs w:val="26"/>
              </w:rPr>
              <w:t>47</w:t>
            </w:r>
            <w:r w:rsidR="00436D98" w:rsidRPr="00350F80">
              <w:rPr>
                <w:b/>
                <w:bCs/>
                <w:sz w:val="26"/>
                <w:szCs w:val="26"/>
              </w:rPr>
              <w:t>.</w:t>
            </w:r>
          </w:p>
        </w:tc>
        <w:tc>
          <w:tcPr>
            <w:tcW w:w="2547" w:type="pct"/>
            <w:shd w:val="clear" w:color="auto" w:fill="auto"/>
            <w:hideMark/>
          </w:tcPr>
          <w:p w14:paraId="1856CCE7" w14:textId="5B049FF5" w:rsidR="00C5743C" w:rsidRPr="00350F80" w:rsidRDefault="00C5743C" w:rsidP="00101C0E">
            <w:pPr>
              <w:rPr>
                <w:sz w:val="26"/>
                <w:szCs w:val="26"/>
              </w:rPr>
            </w:pPr>
            <w:r w:rsidRPr="00350F80">
              <w:rPr>
                <w:sz w:val="26"/>
                <w:szCs w:val="26"/>
              </w:rPr>
              <w:t>Lazdijų rajono savivaldybės Šeštokų seniūnijos Birutos tvenkinio hidrotechnikos statinio rekonstrukcija</w:t>
            </w:r>
            <w:r w:rsidR="000465FB" w:rsidRPr="00350F80">
              <w:rPr>
                <w:sz w:val="26"/>
                <w:szCs w:val="26"/>
              </w:rPr>
              <w:t>*</w:t>
            </w:r>
          </w:p>
        </w:tc>
        <w:tc>
          <w:tcPr>
            <w:tcW w:w="723" w:type="pct"/>
            <w:shd w:val="clear" w:color="auto" w:fill="auto"/>
            <w:noWrap/>
            <w:hideMark/>
          </w:tcPr>
          <w:p w14:paraId="1856CCE8" w14:textId="77777777" w:rsidR="00C5743C" w:rsidRPr="00350F80" w:rsidRDefault="00C5743C" w:rsidP="00D9489D">
            <w:pPr>
              <w:rPr>
                <w:sz w:val="26"/>
                <w:szCs w:val="26"/>
              </w:rPr>
            </w:pPr>
            <w:r w:rsidRPr="00350F80">
              <w:rPr>
                <w:sz w:val="26"/>
                <w:szCs w:val="26"/>
              </w:rPr>
              <w:t>555 520</w:t>
            </w:r>
          </w:p>
        </w:tc>
        <w:tc>
          <w:tcPr>
            <w:tcW w:w="723" w:type="pct"/>
            <w:shd w:val="clear" w:color="auto" w:fill="auto"/>
            <w:noWrap/>
            <w:hideMark/>
          </w:tcPr>
          <w:p w14:paraId="1856CCE9" w14:textId="77777777" w:rsidR="00C5743C" w:rsidRPr="00350F80" w:rsidRDefault="00C5743C" w:rsidP="00D9489D">
            <w:pPr>
              <w:rPr>
                <w:sz w:val="26"/>
                <w:szCs w:val="26"/>
              </w:rPr>
            </w:pPr>
            <w:r w:rsidRPr="00350F80">
              <w:rPr>
                <w:sz w:val="26"/>
                <w:szCs w:val="26"/>
              </w:rPr>
              <w:t>555 520</w:t>
            </w:r>
          </w:p>
        </w:tc>
        <w:tc>
          <w:tcPr>
            <w:tcW w:w="723" w:type="pct"/>
            <w:shd w:val="clear" w:color="auto" w:fill="auto"/>
            <w:noWrap/>
            <w:hideMark/>
          </w:tcPr>
          <w:p w14:paraId="1856CCEA" w14:textId="77777777" w:rsidR="00C5743C" w:rsidRPr="00350F80" w:rsidRDefault="00C5743C" w:rsidP="00D9489D">
            <w:pPr>
              <w:rPr>
                <w:sz w:val="26"/>
                <w:szCs w:val="26"/>
              </w:rPr>
            </w:pPr>
            <w:r w:rsidRPr="00350F80">
              <w:rPr>
                <w:sz w:val="26"/>
                <w:szCs w:val="26"/>
              </w:rPr>
              <w:t>315 371</w:t>
            </w:r>
          </w:p>
        </w:tc>
      </w:tr>
      <w:tr w:rsidR="00C5743C" w:rsidRPr="00350F80" w14:paraId="1856CCF1" w14:textId="77777777" w:rsidTr="002163B9">
        <w:trPr>
          <w:trHeight w:val="630"/>
        </w:trPr>
        <w:tc>
          <w:tcPr>
            <w:tcW w:w="284" w:type="pct"/>
            <w:shd w:val="clear" w:color="auto" w:fill="auto"/>
            <w:noWrap/>
            <w:hideMark/>
          </w:tcPr>
          <w:p w14:paraId="1856CCEC" w14:textId="7BAA3DA3" w:rsidR="00C5743C" w:rsidRPr="00350F80" w:rsidRDefault="00C5743C" w:rsidP="00101C0E">
            <w:pPr>
              <w:rPr>
                <w:b/>
                <w:bCs/>
                <w:sz w:val="26"/>
                <w:szCs w:val="26"/>
              </w:rPr>
            </w:pPr>
            <w:r w:rsidRPr="00350F80">
              <w:rPr>
                <w:b/>
                <w:bCs/>
                <w:sz w:val="26"/>
                <w:szCs w:val="26"/>
              </w:rPr>
              <w:t>48</w:t>
            </w:r>
            <w:r w:rsidR="00436D98" w:rsidRPr="00350F80">
              <w:rPr>
                <w:b/>
                <w:bCs/>
                <w:sz w:val="26"/>
                <w:szCs w:val="26"/>
              </w:rPr>
              <w:t>.</w:t>
            </w:r>
          </w:p>
        </w:tc>
        <w:tc>
          <w:tcPr>
            <w:tcW w:w="2547" w:type="pct"/>
            <w:shd w:val="clear" w:color="auto" w:fill="auto"/>
            <w:hideMark/>
          </w:tcPr>
          <w:p w14:paraId="1856CCED" w14:textId="5B7964ED" w:rsidR="00C5743C" w:rsidRPr="00350F80" w:rsidRDefault="00C5743C" w:rsidP="00101C0E">
            <w:pPr>
              <w:rPr>
                <w:sz w:val="26"/>
                <w:szCs w:val="26"/>
              </w:rPr>
            </w:pPr>
            <w:r w:rsidRPr="00350F80">
              <w:rPr>
                <w:sz w:val="26"/>
                <w:szCs w:val="26"/>
              </w:rPr>
              <w:t>Lazdijų rajono savivaldybės Jukneliškės melioracijos statinių rekonstrukcija</w:t>
            </w:r>
            <w:r w:rsidR="000465FB" w:rsidRPr="00350F80">
              <w:rPr>
                <w:sz w:val="26"/>
                <w:szCs w:val="26"/>
              </w:rPr>
              <w:t>*</w:t>
            </w:r>
          </w:p>
        </w:tc>
        <w:tc>
          <w:tcPr>
            <w:tcW w:w="723" w:type="pct"/>
            <w:shd w:val="clear" w:color="auto" w:fill="auto"/>
            <w:noWrap/>
            <w:hideMark/>
          </w:tcPr>
          <w:p w14:paraId="1856CCEE" w14:textId="77777777" w:rsidR="00C5743C" w:rsidRPr="00350F80" w:rsidRDefault="00C5743C" w:rsidP="00D9489D">
            <w:pPr>
              <w:rPr>
                <w:sz w:val="26"/>
                <w:szCs w:val="26"/>
              </w:rPr>
            </w:pPr>
            <w:r w:rsidRPr="00350F80">
              <w:rPr>
                <w:sz w:val="26"/>
                <w:szCs w:val="26"/>
              </w:rPr>
              <w:t>1 150 933</w:t>
            </w:r>
          </w:p>
        </w:tc>
        <w:tc>
          <w:tcPr>
            <w:tcW w:w="723" w:type="pct"/>
            <w:shd w:val="clear" w:color="auto" w:fill="auto"/>
            <w:noWrap/>
            <w:hideMark/>
          </w:tcPr>
          <w:p w14:paraId="1856CCEF" w14:textId="77777777" w:rsidR="00C5743C" w:rsidRPr="00350F80" w:rsidRDefault="00C5743C" w:rsidP="00D9489D">
            <w:pPr>
              <w:rPr>
                <w:sz w:val="26"/>
                <w:szCs w:val="26"/>
              </w:rPr>
            </w:pPr>
            <w:r w:rsidRPr="00350F80">
              <w:rPr>
                <w:sz w:val="26"/>
                <w:szCs w:val="26"/>
              </w:rPr>
              <w:t>1 150 933</w:t>
            </w:r>
          </w:p>
        </w:tc>
        <w:tc>
          <w:tcPr>
            <w:tcW w:w="723" w:type="pct"/>
            <w:shd w:val="clear" w:color="auto" w:fill="auto"/>
            <w:noWrap/>
            <w:hideMark/>
          </w:tcPr>
          <w:p w14:paraId="1856CCF0" w14:textId="77777777" w:rsidR="00C5743C" w:rsidRPr="00350F80" w:rsidRDefault="00C5743C" w:rsidP="00D9489D">
            <w:pPr>
              <w:rPr>
                <w:sz w:val="26"/>
                <w:szCs w:val="26"/>
              </w:rPr>
            </w:pPr>
            <w:r w:rsidRPr="00350F80">
              <w:rPr>
                <w:sz w:val="26"/>
                <w:szCs w:val="26"/>
              </w:rPr>
              <w:t>1 035 840</w:t>
            </w:r>
          </w:p>
        </w:tc>
      </w:tr>
      <w:tr w:rsidR="00C5743C" w:rsidRPr="00350F80" w14:paraId="1856CCF7" w14:textId="77777777" w:rsidTr="002163B9">
        <w:trPr>
          <w:trHeight w:val="315"/>
        </w:trPr>
        <w:tc>
          <w:tcPr>
            <w:tcW w:w="284" w:type="pct"/>
            <w:shd w:val="clear" w:color="auto" w:fill="auto"/>
            <w:noWrap/>
            <w:hideMark/>
          </w:tcPr>
          <w:p w14:paraId="1856CCF2" w14:textId="4D0B7EAA" w:rsidR="00C5743C" w:rsidRPr="00350F80" w:rsidRDefault="00C5743C" w:rsidP="00101C0E">
            <w:pPr>
              <w:rPr>
                <w:b/>
                <w:bCs/>
                <w:sz w:val="26"/>
                <w:szCs w:val="26"/>
              </w:rPr>
            </w:pPr>
            <w:r w:rsidRPr="00350F80">
              <w:rPr>
                <w:b/>
                <w:bCs/>
                <w:sz w:val="26"/>
                <w:szCs w:val="26"/>
              </w:rPr>
              <w:t>49</w:t>
            </w:r>
            <w:r w:rsidR="00436D98" w:rsidRPr="00350F80">
              <w:rPr>
                <w:b/>
                <w:bCs/>
                <w:sz w:val="26"/>
                <w:szCs w:val="26"/>
              </w:rPr>
              <w:t>.</w:t>
            </w:r>
          </w:p>
        </w:tc>
        <w:tc>
          <w:tcPr>
            <w:tcW w:w="2547" w:type="pct"/>
            <w:shd w:val="clear" w:color="auto" w:fill="auto"/>
            <w:hideMark/>
          </w:tcPr>
          <w:p w14:paraId="1856CCF3" w14:textId="5B21B9A7" w:rsidR="00C5743C" w:rsidRPr="00350F80" w:rsidRDefault="00C5743C" w:rsidP="00101C0E">
            <w:pPr>
              <w:rPr>
                <w:sz w:val="26"/>
                <w:szCs w:val="26"/>
              </w:rPr>
            </w:pPr>
            <w:r w:rsidRPr="00350F80">
              <w:rPr>
                <w:sz w:val="26"/>
                <w:szCs w:val="26"/>
              </w:rPr>
              <w:t>Būdviečio laisvalaikio salės rekonstrukcija</w:t>
            </w:r>
            <w:r w:rsidR="000465FB" w:rsidRPr="00350F80">
              <w:rPr>
                <w:sz w:val="26"/>
                <w:szCs w:val="26"/>
              </w:rPr>
              <w:t>*</w:t>
            </w:r>
          </w:p>
        </w:tc>
        <w:tc>
          <w:tcPr>
            <w:tcW w:w="723" w:type="pct"/>
            <w:shd w:val="clear" w:color="auto" w:fill="auto"/>
            <w:noWrap/>
            <w:hideMark/>
          </w:tcPr>
          <w:p w14:paraId="1856CCF4" w14:textId="77777777" w:rsidR="00C5743C" w:rsidRPr="00350F80" w:rsidRDefault="00C5743C" w:rsidP="00D9489D">
            <w:pPr>
              <w:rPr>
                <w:sz w:val="26"/>
                <w:szCs w:val="26"/>
              </w:rPr>
            </w:pPr>
            <w:r w:rsidRPr="00350F80">
              <w:rPr>
                <w:sz w:val="26"/>
                <w:szCs w:val="26"/>
              </w:rPr>
              <w:t>237 793</w:t>
            </w:r>
          </w:p>
        </w:tc>
        <w:tc>
          <w:tcPr>
            <w:tcW w:w="723" w:type="pct"/>
            <w:shd w:val="clear" w:color="auto" w:fill="auto"/>
            <w:noWrap/>
            <w:hideMark/>
          </w:tcPr>
          <w:p w14:paraId="1856CCF5" w14:textId="77777777" w:rsidR="00C5743C" w:rsidRPr="00350F80" w:rsidRDefault="00C5743C" w:rsidP="00D9489D">
            <w:pPr>
              <w:rPr>
                <w:sz w:val="26"/>
                <w:szCs w:val="26"/>
              </w:rPr>
            </w:pPr>
            <w:r w:rsidRPr="00350F80">
              <w:rPr>
                <w:sz w:val="26"/>
                <w:szCs w:val="26"/>
              </w:rPr>
              <w:t>237 793</w:t>
            </w:r>
          </w:p>
        </w:tc>
        <w:tc>
          <w:tcPr>
            <w:tcW w:w="723" w:type="pct"/>
            <w:shd w:val="clear" w:color="auto" w:fill="auto"/>
            <w:noWrap/>
            <w:hideMark/>
          </w:tcPr>
          <w:p w14:paraId="1856CCF6" w14:textId="77777777" w:rsidR="00C5743C" w:rsidRPr="00350F80" w:rsidRDefault="00C5743C" w:rsidP="00D9489D">
            <w:pPr>
              <w:rPr>
                <w:sz w:val="26"/>
                <w:szCs w:val="26"/>
              </w:rPr>
            </w:pPr>
            <w:r w:rsidRPr="00350F80">
              <w:rPr>
                <w:sz w:val="26"/>
                <w:szCs w:val="26"/>
              </w:rPr>
              <w:t>195 946</w:t>
            </w:r>
          </w:p>
        </w:tc>
      </w:tr>
      <w:tr w:rsidR="00C5743C" w:rsidRPr="00350F80" w14:paraId="1856CCFD" w14:textId="77777777" w:rsidTr="002163B9">
        <w:trPr>
          <w:trHeight w:val="630"/>
        </w:trPr>
        <w:tc>
          <w:tcPr>
            <w:tcW w:w="284" w:type="pct"/>
            <w:shd w:val="clear" w:color="auto" w:fill="auto"/>
            <w:noWrap/>
            <w:hideMark/>
          </w:tcPr>
          <w:p w14:paraId="1856CCF8" w14:textId="4D07218A" w:rsidR="00C5743C" w:rsidRPr="00350F80" w:rsidRDefault="00C5743C" w:rsidP="00101C0E">
            <w:pPr>
              <w:rPr>
                <w:b/>
                <w:bCs/>
                <w:sz w:val="26"/>
                <w:szCs w:val="26"/>
              </w:rPr>
            </w:pPr>
            <w:r w:rsidRPr="00350F80">
              <w:rPr>
                <w:b/>
                <w:bCs/>
                <w:sz w:val="26"/>
                <w:szCs w:val="26"/>
              </w:rPr>
              <w:t>50</w:t>
            </w:r>
            <w:r w:rsidR="00436D98" w:rsidRPr="00350F80">
              <w:rPr>
                <w:b/>
                <w:bCs/>
                <w:sz w:val="26"/>
                <w:szCs w:val="26"/>
              </w:rPr>
              <w:t>.</w:t>
            </w:r>
          </w:p>
        </w:tc>
        <w:tc>
          <w:tcPr>
            <w:tcW w:w="2547" w:type="pct"/>
            <w:shd w:val="clear" w:color="auto" w:fill="auto"/>
            <w:hideMark/>
          </w:tcPr>
          <w:p w14:paraId="1856CCF9" w14:textId="37DC288A" w:rsidR="00C5743C" w:rsidRPr="00350F80" w:rsidRDefault="00C5743C" w:rsidP="00101C0E">
            <w:pPr>
              <w:rPr>
                <w:sz w:val="26"/>
                <w:szCs w:val="26"/>
              </w:rPr>
            </w:pPr>
            <w:r w:rsidRPr="00350F80">
              <w:rPr>
                <w:sz w:val="26"/>
                <w:szCs w:val="26"/>
              </w:rPr>
              <w:t>Šventežerio miestelio viešosios paskirties pastatų rekonstrukcija ir infrastruktūros prie jų sutvarkymas</w:t>
            </w:r>
            <w:r w:rsidR="000465FB" w:rsidRPr="00350F80">
              <w:rPr>
                <w:sz w:val="26"/>
                <w:szCs w:val="26"/>
              </w:rPr>
              <w:t>*</w:t>
            </w:r>
          </w:p>
        </w:tc>
        <w:tc>
          <w:tcPr>
            <w:tcW w:w="723" w:type="pct"/>
            <w:shd w:val="clear" w:color="auto" w:fill="auto"/>
            <w:noWrap/>
            <w:hideMark/>
          </w:tcPr>
          <w:p w14:paraId="1856CCFA" w14:textId="77777777" w:rsidR="00C5743C" w:rsidRPr="00350F80" w:rsidRDefault="00C5743C" w:rsidP="00D9489D">
            <w:pPr>
              <w:rPr>
                <w:sz w:val="26"/>
                <w:szCs w:val="26"/>
              </w:rPr>
            </w:pPr>
            <w:r w:rsidRPr="00350F80">
              <w:rPr>
                <w:sz w:val="26"/>
                <w:szCs w:val="26"/>
              </w:rPr>
              <w:t>935 860</w:t>
            </w:r>
          </w:p>
        </w:tc>
        <w:tc>
          <w:tcPr>
            <w:tcW w:w="723" w:type="pct"/>
            <w:shd w:val="clear" w:color="auto" w:fill="auto"/>
            <w:noWrap/>
            <w:hideMark/>
          </w:tcPr>
          <w:p w14:paraId="1856CCFB" w14:textId="77777777" w:rsidR="00C5743C" w:rsidRPr="00350F80" w:rsidRDefault="00C5743C" w:rsidP="00D9489D">
            <w:pPr>
              <w:rPr>
                <w:sz w:val="26"/>
                <w:szCs w:val="26"/>
              </w:rPr>
            </w:pPr>
            <w:r w:rsidRPr="00350F80">
              <w:rPr>
                <w:sz w:val="26"/>
                <w:szCs w:val="26"/>
              </w:rPr>
              <w:t>935 860</w:t>
            </w:r>
          </w:p>
        </w:tc>
        <w:tc>
          <w:tcPr>
            <w:tcW w:w="723" w:type="pct"/>
            <w:shd w:val="clear" w:color="auto" w:fill="auto"/>
            <w:noWrap/>
            <w:hideMark/>
          </w:tcPr>
          <w:p w14:paraId="1856CCFC" w14:textId="77777777" w:rsidR="00C5743C" w:rsidRPr="00350F80" w:rsidRDefault="00C5743C" w:rsidP="00D9489D">
            <w:pPr>
              <w:rPr>
                <w:sz w:val="26"/>
                <w:szCs w:val="26"/>
              </w:rPr>
            </w:pPr>
            <w:r w:rsidRPr="00350F80">
              <w:rPr>
                <w:sz w:val="26"/>
                <w:szCs w:val="26"/>
              </w:rPr>
              <w:t>775 610</w:t>
            </w:r>
          </w:p>
        </w:tc>
      </w:tr>
      <w:tr w:rsidR="00C5743C" w:rsidRPr="00350F80" w14:paraId="1856CD03" w14:textId="77777777" w:rsidTr="002163B9">
        <w:trPr>
          <w:trHeight w:val="630"/>
        </w:trPr>
        <w:tc>
          <w:tcPr>
            <w:tcW w:w="284" w:type="pct"/>
            <w:shd w:val="clear" w:color="auto" w:fill="auto"/>
            <w:noWrap/>
            <w:hideMark/>
          </w:tcPr>
          <w:p w14:paraId="1856CCFE" w14:textId="259E868C" w:rsidR="00C5743C" w:rsidRPr="00350F80" w:rsidRDefault="00C5743C" w:rsidP="00101C0E">
            <w:pPr>
              <w:rPr>
                <w:b/>
                <w:bCs/>
                <w:sz w:val="26"/>
                <w:szCs w:val="26"/>
              </w:rPr>
            </w:pPr>
            <w:r w:rsidRPr="00350F80">
              <w:rPr>
                <w:b/>
                <w:bCs/>
                <w:sz w:val="26"/>
                <w:szCs w:val="26"/>
              </w:rPr>
              <w:lastRenderedPageBreak/>
              <w:t>51</w:t>
            </w:r>
            <w:r w:rsidR="00436D98" w:rsidRPr="00350F80">
              <w:rPr>
                <w:b/>
                <w:bCs/>
                <w:sz w:val="26"/>
                <w:szCs w:val="26"/>
              </w:rPr>
              <w:t>.</w:t>
            </w:r>
          </w:p>
        </w:tc>
        <w:tc>
          <w:tcPr>
            <w:tcW w:w="2547" w:type="pct"/>
            <w:shd w:val="clear" w:color="auto" w:fill="auto"/>
            <w:hideMark/>
          </w:tcPr>
          <w:p w14:paraId="1856CCFF" w14:textId="140C0D0D" w:rsidR="00C5743C" w:rsidRPr="00350F80" w:rsidRDefault="00C5743C" w:rsidP="00101C0E">
            <w:pPr>
              <w:rPr>
                <w:sz w:val="26"/>
                <w:szCs w:val="26"/>
              </w:rPr>
            </w:pPr>
            <w:r w:rsidRPr="00350F80">
              <w:rPr>
                <w:sz w:val="26"/>
                <w:szCs w:val="26"/>
              </w:rPr>
              <w:t>Krikštonių Kristaus Karaliaus parapijos bažnyčios ir jos priklausinių kapitalinis remontas</w:t>
            </w:r>
            <w:r w:rsidR="000465FB" w:rsidRPr="00350F80">
              <w:rPr>
                <w:sz w:val="26"/>
                <w:szCs w:val="26"/>
              </w:rPr>
              <w:t>*</w:t>
            </w:r>
          </w:p>
        </w:tc>
        <w:tc>
          <w:tcPr>
            <w:tcW w:w="723" w:type="pct"/>
            <w:shd w:val="clear" w:color="auto" w:fill="auto"/>
            <w:noWrap/>
            <w:hideMark/>
          </w:tcPr>
          <w:p w14:paraId="1856CD00" w14:textId="77777777" w:rsidR="00C5743C" w:rsidRPr="00350F80" w:rsidRDefault="00C5743C" w:rsidP="00D9489D">
            <w:pPr>
              <w:rPr>
                <w:sz w:val="26"/>
                <w:szCs w:val="26"/>
              </w:rPr>
            </w:pPr>
            <w:r w:rsidRPr="00350F80">
              <w:rPr>
                <w:sz w:val="26"/>
                <w:szCs w:val="26"/>
              </w:rPr>
              <w:t>346 622</w:t>
            </w:r>
          </w:p>
        </w:tc>
        <w:tc>
          <w:tcPr>
            <w:tcW w:w="723" w:type="pct"/>
            <w:shd w:val="clear" w:color="auto" w:fill="auto"/>
            <w:noWrap/>
            <w:hideMark/>
          </w:tcPr>
          <w:p w14:paraId="1856CD01" w14:textId="77777777" w:rsidR="00C5743C" w:rsidRPr="00350F80" w:rsidRDefault="00C5743C" w:rsidP="00D9489D">
            <w:pPr>
              <w:rPr>
                <w:sz w:val="26"/>
                <w:szCs w:val="26"/>
              </w:rPr>
            </w:pPr>
            <w:r w:rsidRPr="00350F80">
              <w:rPr>
                <w:sz w:val="26"/>
                <w:szCs w:val="26"/>
              </w:rPr>
              <w:t>346 622</w:t>
            </w:r>
          </w:p>
        </w:tc>
        <w:tc>
          <w:tcPr>
            <w:tcW w:w="723" w:type="pct"/>
            <w:shd w:val="clear" w:color="auto" w:fill="auto"/>
            <w:noWrap/>
            <w:hideMark/>
          </w:tcPr>
          <w:p w14:paraId="1856CD02" w14:textId="77777777" w:rsidR="00C5743C" w:rsidRPr="00350F80" w:rsidRDefault="00C5743C" w:rsidP="00D9489D">
            <w:pPr>
              <w:rPr>
                <w:sz w:val="26"/>
                <w:szCs w:val="26"/>
              </w:rPr>
            </w:pPr>
            <w:r w:rsidRPr="00350F80">
              <w:rPr>
                <w:sz w:val="26"/>
                <w:szCs w:val="26"/>
              </w:rPr>
              <w:t>287 269</w:t>
            </w:r>
          </w:p>
        </w:tc>
      </w:tr>
      <w:tr w:rsidR="00C5743C" w:rsidRPr="00350F80" w14:paraId="1856CD0F" w14:textId="77777777" w:rsidTr="002163B9">
        <w:trPr>
          <w:trHeight w:val="630"/>
        </w:trPr>
        <w:tc>
          <w:tcPr>
            <w:tcW w:w="284" w:type="pct"/>
            <w:shd w:val="clear" w:color="auto" w:fill="auto"/>
            <w:noWrap/>
            <w:hideMark/>
          </w:tcPr>
          <w:p w14:paraId="1856CD0A" w14:textId="7C7EDB8D" w:rsidR="00C5743C" w:rsidRPr="00350F80" w:rsidRDefault="000465FB" w:rsidP="00101C0E">
            <w:pPr>
              <w:rPr>
                <w:b/>
                <w:bCs/>
                <w:sz w:val="26"/>
                <w:szCs w:val="26"/>
              </w:rPr>
            </w:pPr>
            <w:r w:rsidRPr="00350F80">
              <w:rPr>
                <w:b/>
                <w:bCs/>
                <w:sz w:val="26"/>
                <w:szCs w:val="26"/>
              </w:rPr>
              <w:t>52</w:t>
            </w:r>
            <w:r w:rsidR="00436D98" w:rsidRPr="00350F80">
              <w:rPr>
                <w:b/>
                <w:bCs/>
                <w:sz w:val="26"/>
                <w:szCs w:val="26"/>
              </w:rPr>
              <w:t>.</w:t>
            </w:r>
          </w:p>
        </w:tc>
        <w:tc>
          <w:tcPr>
            <w:tcW w:w="2547" w:type="pct"/>
            <w:shd w:val="clear" w:color="auto" w:fill="auto"/>
            <w:hideMark/>
          </w:tcPr>
          <w:p w14:paraId="1856CD0B" w14:textId="7693C8D7" w:rsidR="00C5743C" w:rsidRPr="00350F80" w:rsidRDefault="00C5743C" w:rsidP="00101C0E">
            <w:pPr>
              <w:rPr>
                <w:sz w:val="26"/>
                <w:szCs w:val="26"/>
              </w:rPr>
            </w:pPr>
            <w:r w:rsidRPr="00350F80">
              <w:rPr>
                <w:sz w:val="26"/>
                <w:szCs w:val="26"/>
              </w:rPr>
              <w:t>Lazdijų miesto kompleksinė infrastruktūros plėtra, II etapas</w:t>
            </w:r>
            <w:r w:rsidR="000465FB" w:rsidRPr="00350F80">
              <w:rPr>
                <w:sz w:val="26"/>
                <w:szCs w:val="26"/>
              </w:rPr>
              <w:t>*</w:t>
            </w:r>
          </w:p>
        </w:tc>
        <w:tc>
          <w:tcPr>
            <w:tcW w:w="723" w:type="pct"/>
            <w:shd w:val="clear" w:color="auto" w:fill="auto"/>
            <w:noWrap/>
            <w:hideMark/>
          </w:tcPr>
          <w:p w14:paraId="1856CD0C" w14:textId="77777777" w:rsidR="00C5743C" w:rsidRPr="00350F80" w:rsidRDefault="00C5743C" w:rsidP="00D9489D">
            <w:pPr>
              <w:rPr>
                <w:sz w:val="26"/>
                <w:szCs w:val="26"/>
              </w:rPr>
            </w:pPr>
            <w:r w:rsidRPr="00350F80">
              <w:rPr>
                <w:sz w:val="26"/>
                <w:szCs w:val="26"/>
              </w:rPr>
              <w:t>1 994 195</w:t>
            </w:r>
          </w:p>
        </w:tc>
        <w:tc>
          <w:tcPr>
            <w:tcW w:w="723" w:type="pct"/>
            <w:shd w:val="clear" w:color="auto" w:fill="auto"/>
            <w:noWrap/>
            <w:hideMark/>
          </w:tcPr>
          <w:p w14:paraId="1856CD0D" w14:textId="77777777" w:rsidR="00C5743C" w:rsidRPr="00350F80" w:rsidRDefault="00C5743C" w:rsidP="00D9489D">
            <w:pPr>
              <w:rPr>
                <w:sz w:val="26"/>
                <w:szCs w:val="26"/>
              </w:rPr>
            </w:pPr>
            <w:r w:rsidRPr="00350F80">
              <w:rPr>
                <w:sz w:val="26"/>
                <w:szCs w:val="26"/>
              </w:rPr>
              <w:t>1 994 195</w:t>
            </w:r>
          </w:p>
        </w:tc>
        <w:tc>
          <w:tcPr>
            <w:tcW w:w="723" w:type="pct"/>
            <w:shd w:val="clear" w:color="auto" w:fill="auto"/>
            <w:noWrap/>
            <w:hideMark/>
          </w:tcPr>
          <w:p w14:paraId="1856CD0E" w14:textId="77777777" w:rsidR="00C5743C" w:rsidRPr="00350F80" w:rsidRDefault="00C5743C" w:rsidP="00D9489D">
            <w:pPr>
              <w:rPr>
                <w:sz w:val="26"/>
                <w:szCs w:val="26"/>
              </w:rPr>
            </w:pPr>
            <w:r w:rsidRPr="00350F80">
              <w:rPr>
                <w:sz w:val="26"/>
                <w:szCs w:val="26"/>
              </w:rPr>
              <w:t>1 844 629</w:t>
            </w:r>
          </w:p>
        </w:tc>
      </w:tr>
      <w:tr w:rsidR="00C5743C" w:rsidRPr="00350F80" w14:paraId="1856CD15" w14:textId="77777777" w:rsidTr="002163B9">
        <w:trPr>
          <w:trHeight w:val="630"/>
        </w:trPr>
        <w:tc>
          <w:tcPr>
            <w:tcW w:w="284" w:type="pct"/>
            <w:shd w:val="clear" w:color="auto" w:fill="auto"/>
            <w:noWrap/>
            <w:hideMark/>
          </w:tcPr>
          <w:p w14:paraId="1856CD10" w14:textId="5477EB4C" w:rsidR="00C5743C" w:rsidRPr="00350F80" w:rsidRDefault="000465FB" w:rsidP="00101C0E">
            <w:pPr>
              <w:rPr>
                <w:b/>
                <w:bCs/>
                <w:sz w:val="26"/>
                <w:szCs w:val="26"/>
              </w:rPr>
            </w:pPr>
            <w:r w:rsidRPr="00350F80">
              <w:rPr>
                <w:b/>
                <w:bCs/>
                <w:sz w:val="26"/>
                <w:szCs w:val="26"/>
              </w:rPr>
              <w:t>53</w:t>
            </w:r>
            <w:r w:rsidR="00436D98" w:rsidRPr="00350F80">
              <w:rPr>
                <w:b/>
                <w:bCs/>
                <w:sz w:val="26"/>
                <w:szCs w:val="26"/>
              </w:rPr>
              <w:t>.</w:t>
            </w:r>
          </w:p>
        </w:tc>
        <w:tc>
          <w:tcPr>
            <w:tcW w:w="2547" w:type="pct"/>
            <w:shd w:val="clear" w:color="auto" w:fill="auto"/>
            <w:hideMark/>
          </w:tcPr>
          <w:p w14:paraId="1856CD11" w14:textId="4078D518" w:rsidR="00C5743C" w:rsidRPr="00350F80" w:rsidRDefault="00C5743C" w:rsidP="00101C0E">
            <w:pPr>
              <w:rPr>
                <w:sz w:val="26"/>
                <w:szCs w:val="26"/>
              </w:rPr>
            </w:pPr>
            <w:r w:rsidRPr="00350F80">
              <w:rPr>
                <w:sz w:val="26"/>
                <w:szCs w:val="26"/>
              </w:rPr>
              <w:t>Kučiūnų kultūros namų pastato viešosios erdvės sutvarkymas</w:t>
            </w:r>
            <w:r w:rsidR="000465FB" w:rsidRPr="00350F80">
              <w:rPr>
                <w:sz w:val="26"/>
                <w:szCs w:val="26"/>
              </w:rPr>
              <w:t>*</w:t>
            </w:r>
          </w:p>
        </w:tc>
        <w:tc>
          <w:tcPr>
            <w:tcW w:w="723" w:type="pct"/>
            <w:shd w:val="clear" w:color="auto" w:fill="auto"/>
            <w:noWrap/>
            <w:hideMark/>
          </w:tcPr>
          <w:p w14:paraId="1856CD12" w14:textId="77777777" w:rsidR="00C5743C" w:rsidRPr="00350F80" w:rsidRDefault="00C5743C" w:rsidP="00D9489D">
            <w:pPr>
              <w:rPr>
                <w:sz w:val="26"/>
                <w:szCs w:val="26"/>
              </w:rPr>
            </w:pPr>
            <w:r w:rsidRPr="00350F80">
              <w:rPr>
                <w:sz w:val="26"/>
                <w:szCs w:val="26"/>
              </w:rPr>
              <w:t>242 611</w:t>
            </w:r>
          </w:p>
        </w:tc>
        <w:tc>
          <w:tcPr>
            <w:tcW w:w="723" w:type="pct"/>
            <w:shd w:val="clear" w:color="auto" w:fill="auto"/>
            <w:noWrap/>
            <w:hideMark/>
          </w:tcPr>
          <w:p w14:paraId="1856CD13" w14:textId="77777777" w:rsidR="00C5743C" w:rsidRPr="00350F80" w:rsidRDefault="00C5743C" w:rsidP="00D9489D">
            <w:pPr>
              <w:rPr>
                <w:sz w:val="26"/>
                <w:szCs w:val="26"/>
              </w:rPr>
            </w:pPr>
            <w:r w:rsidRPr="00350F80">
              <w:rPr>
                <w:sz w:val="26"/>
                <w:szCs w:val="26"/>
              </w:rPr>
              <w:t>242 611</w:t>
            </w:r>
          </w:p>
        </w:tc>
        <w:tc>
          <w:tcPr>
            <w:tcW w:w="723" w:type="pct"/>
            <w:shd w:val="clear" w:color="auto" w:fill="auto"/>
            <w:noWrap/>
            <w:hideMark/>
          </w:tcPr>
          <w:p w14:paraId="1856CD14" w14:textId="77777777" w:rsidR="00C5743C" w:rsidRPr="00350F80" w:rsidRDefault="00C5743C" w:rsidP="00D9489D">
            <w:pPr>
              <w:rPr>
                <w:sz w:val="26"/>
                <w:szCs w:val="26"/>
              </w:rPr>
            </w:pPr>
            <w:r w:rsidRPr="00350F80">
              <w:rPr>
                <w:sz w:val="26"/>
                <w:szCs w:val="26"/>
              </w:rPr>
              <w:t>180 454</w:t>
            </w:r>
          </w:p>
        </w:tc>
      </w:tr>
      <w:tr w:rsidR="00C5743C" w:rsidRPr="00350F80" w14:paraId="1856CD1B" w14:textId="77777777" w:rsidTr="002163B9">
        <w:trPr>
          <w:trHeight w:val="630"/>
        </w:trPr>
        <w:tc>
          <w:tcPr>
            <w:tcW w:w="284" w:type="pct"/>
            <w:shd w:val="clear" w:color="auto" w:fill="auto"/>
            <w:noWrap/>
            <w:hideMark/>
          </w:tcPr>
          <w:p w14:paraId="1856CD16" w14:textId="157BECFF" w:rsidR="00C5743C" w:rsidRPr="00350F80" w:rsidRDefault="000465FB" w:rsidP="00101C0E">
            <w:pPr>
              <w:rPr>
                <w:b/>
                <w:bCs/>
                <w:sz w:val="26"/>
                <w:szCs w:val="26"/>
              </w:rPr>
            </w:pPr>
            <w:r w:rsidRPr="00350F80">
              <w:rPr>
                <w:b/>
                <w:bCs/>
                <w:sz w:val="26"/>
                <w:szCs w:val="26"/>
              </w:rPr>
              <w:t>54</w:t>
            </w:r>
            <w:r w:rsidR="00436D98" w:rsidRPr="00350F80">
              <w:rPr>
                <w:b/>
                <w:bCs/>
                <w:sz w:val="26"/>
                <w:szCs w:val="26"/>
              </w:rPr>
              <w:t>.</w:t>
            </w:r>
          </w:p>
        </w:tc>
        <w:tc>
          <w:tcPr>
            <w:tcW w:w="2547" w:type="pct"/>
            <w:shd w:val="clear" w:color="auto" w:fill="auto"/>
            <w:hideMark/>
          </w:tcPr>
          <w:p w14:paraId="1856CD17" w14:textId="43CD9278" w:rsidR="00C5743C" w:rsidRPr="00350F80" w:rsidRDefault="00C5743C" w:rsidP="00101C0E">
            <w:pPr>
              <w:rPr>
                <w:sz w:val="26"/>
                <w:szCs w:val="26"/>
              </w:rPr>
            </w:pPr>
            <w:r w:rsidRPr="00350F80">
              <w:rPr>
                <w:sz w:val="26"/>
                <w:szCs w:val="26"/>
              </w:rPr>
              <w:t>Lazdijų rajono savivaldybės 2013-2015 metų strateginio veiklos plano parengimas</w:t>
            </w:r>
            <w:r w:rsidR="000465FB" w:rsidRPr="00350F80">
              <w:rPr>
                <w:sz w:val="26"/>
                <w:szCs w:val="26"/>
              </w:rPr>
              <w:t>*</w:t>
            </w:r>
          </w:p>
        </w:tc>
        <w:tc>
          <w:tcPr>
            <w:tcW w:w="723" w:type="pct"/>
            <w:shd w:val="clear" w:color="auto" w:fill="auto"/>
            <w:noWrap/>
            <w:hideMark/>
          </w:tcPr>
          <w:p w14:paraId="1856CD18" w14:textId="77777777" w:rsidR="00C5743C" w:rsidRPr="00350F80" w:rsidRDefault="00C5743C" w:rsidP="00D9489D">
            <w:pPr>
              <w:rPr>
                <w:sz w:val="26"/>
                <w:szCs w:val="26"/>
              </w:rPr>
            </w:pPr>
            <w:r w:rsidRPr="00350F80">
              <w:rPr>
                <w:sz w:val="26"/>
                <w:szCs w:val="26"/>
              </w:rPr>
              <w:t>84 160</w:t>
            </w:r>
          </w:p>
        </w:tc>
        <w:tc>
          <w:tcPr>
            <w:tcW w:w="723" w:type="pct"/>
            <w:shd w:val="clear" w:color="auto" w:fill="auto"/>
            <w:noWrap/>
            <w:hideMark/>
          </w:tcPr>
          <w:p w14:paraId="1856CD19" w14:textId="77777777" w:rsidR="00C5743C" w:rsidRPr="00350F80" w:rsidRDefault="00C5743C" w:rsidP="00D9489D">
            <w:pPr>
              <w:rPr>
                <w:sz w:val="26"/>
                <w:szCs w:val="26"/>
              </w:rPr>
            </w:pPr>
            <w:r w:rsidRPr="00350F80">
              <w:rPr>
                <w:sz w:val="26"/>
                <w:szCs w:val="26"/>
              </w:rPr>
              <w:t>84 160</w:t>
            </w:r>
          </w:p>
        </w:tc>
        <w:tc>
          <w:tcPr>
            <w:tcW w:w="723" w:type="pct"/>
            <w:shd w:val="clear" w:color="auto" w:fill="auto"/>
            <w:noWrap/>
            <w:hideMark/>
          </w:tcPr>
          <w:p w14:paraId="1856CD1A" w14:textId="77777777" w:rsidR="00C5743C" w:rsidRPr="00350F80" w:rsidRDefault="00C5743C" w:rsidP="00D9489D">
            <w:pPr>
              <w:rPr>
                <w:sz w:val="26"/>
                <w:szCs w:val="26"/>
              </w:rPr>
            </w:pPr>
            <w:r w:rsidRPr="00350F80">
              <w:rPr>
                <w:sz w:val="26"/>
                <w:szCs w:val="26"/>
              </w:rPr>
              <w:t>71 536</w:t>
            </w:r>
          </w:p>
        </w:tc>
      </w:tr>
      <w:tr w:rsidR="00C5743C" w:rsidRPr="00350F80" w14:paraId="1856CD21" w14:textId="77777777" w:rsidTr="002163B9">
        <w:trPr>
          <w:trHeight w:val="630"/>
        </w:trPr>
        <w:tc>
          <w:tcPr>
            <w:tcW w:w="284" w:type="pct"/>
            <w:shd w:val="clear" w:color="auto" w:fill="auto"/>
            <w:noWrap/>
            <w:hideMark/>
          </w:tcPr>
          <w:p w14:paraId="1856CD1C" w14:textId="248E1BA9" w:rsidR="00C5743C" w:rsidRPr="00350F80" w:rsidRDefault="000465FB" w:rsidP="00101C0E">
            <w:pPr>
              <w:rPr>
                <w:b/>
                <w:bCs/>
                <w:sz w:val="26"/>
                <w:szCs w:val="26"/>
              </w:rPr>
            </w:pPr>
            <w:r w:rsidRPr="00350F80">
              <w:rPr>
                <w:b/>
                <w:bCs/>
                <w:sz w:val="26"/>
                <w:szCs w:val="26"/>
              </w:rPr>
              <w:t>55</w:t>
            </w:r>
            <w:r w:rsidR="00436D98" w:rsidRPr="00350F80">
              <w:rPr>
                <w:b/>
                <w:bCs/>
                <w:sz w:val="26"/>
                <w:szCs w:val="26"/>
              </w:rPr>
              <w:t>.</w:t>
            </w:r>
          </w:p>
        </w:tc>
        <w:tc>
          <w:tcPr>
            <w:tcW w:w="2547" w:type="pct"/>
            <w:shd w:val="clear" w:color="auto" w:fill="auto"/>
            <w:hideMark/>
          </w:tcPr>
          <w:p w14:paraId="1856CD1D" w14:textId="77777777" w:rsidR="00C5743C" w:rsidRPr="00350F80" w:rsidRDefault="00C5743C" w:rsidP="00101C0E">
            <w:pPr>
              <w:rPr>
                <w:sz w:val="26"/>
                <w:szCs w:val="26"/>
              </w:rPr>
            </w:pPr>
            <w:r w:rsidRPr="00350F80">
              <w:rPr>
                <w:sz w:val="26"/>
                <w:szCs w:val="26"/>
              </w:rPr>
              <w:t xml:space="preserve">Viešosios įstaigos Lazdijų socialinių paslaugų centro Socialinės globos namų gyventojų gerbūvio sutvarkymas </w:t>
            </w:r>
          </w:p>
        </w:tc>
        <w:tc>
          <w:tcPr>
            <w:tcW w:w="723" w:type="pct"/>
            <w:shd w:val="clear" w:color="auto" w:fill="auto"/>
            <w:hideMark/>
          </w:tcPr>
          <w:p w14:paraId="1856CD1E" w14:textId="77777777" w:rsidR="00C5743C" w:rsidRPr="00350F80" w:rsidRDefault="00C5743C" w:rsidP="00D9489D">
            <w:pPr>
              <w:rPr>
                <w:sz w:val="26"/>
                <w:szCs w:val="26"/>
              </w:rPr>
            </w:pPr>
            <w:r w:rsidRPr="00350F80">
              <w:rPr>
                <w:sz w:val="26"/>
                <w:szCs w:val="26"/>
              </w:rPr>
              <w:t>2 696 500</w:t>
            </w:r>
          </w:p>
        </w:tc>
        <w:tc>
          <w:tcPr>
            <w:tcW w:w="723" w:type="pct"/>
            <w:shd w:val="clear" w:color="auto" w:fill="auto"/>
            <w:hideMark/>
          </w:tcPr>
          <w:p w14:paraId="1856CD1F" w14:textId="77777777" w:rsidR="00C5743C" w:rsidRPr="00350F80" w:rsidRDefault="00C5743C" w:rsidP="00D9489D">
            <w:pPr>
              <w:rPr>
                <w:sz w:val="26"/>
                <w:szCs w:val="26"/>
              </w:rPr>
            </w:pPr>
            <w:r w:rsidRPr="00350F80">
              <w:rPr>
                <w:sz w:val="26"/>
                <w:szCs w:val="26"/>
              </w:rPr>
              <w:t>2 696 500</w:t>
            </w:r>
          </w:p>
        </w:tc>
        <w:tc>
          <w:tcPr>
            <w:tcW w:w="723" w:type="pct"/>
            <w:shd w:val="clear" w:color="auto" w:fill="auto"/>
            <w:hideMark/>
          </w:tcPr>
          <w:p w14:paraId="1856CD20" w14:textId="77777777" w:rsidR="00C5743C" w:rsidRPr="00350F80" w:rsidRDefault="00C5743C" w:rsidP="00D9489D">
            <w:pPr>
              <w:rPr>
                <w:sz w:val="26"/>
                <w:szCs w:val="26"/>
              </w:rPr>
            </w:pPr>
            <w:r w:rsidRPr="00350F80">
              <w:rPr>
                <w:sz w:val="26"/>
                <w:szCs w:val="26"/>
              </w:rPr>
              <w:t>2 292 025</w:t>
            </w:r>
          </w:p>
        </w:tc>
      </w:tr>
      <w:tr w:rsidR="00C5743C" w:rsidRPr="00350F80" w14:paraId="1856CD27" w14:textId="77777777" w:rsidTr="002163B9">
        <w:trPr>
          <w:trHeight w:val="630"/>
        </w:trPr>
        <w:tc>
          <w:tcPr>
            <w:tcW w:w="284" w:type="pct"/>
            <w:shd w:val="clear" w:color="auto" w:fill="auto"/>
            <w:noWrap/>
            <w:hideMark/>
          </w:tcPr>
          <w:p w14:paraId="1856CD22" w14:textId="5C946402" w:rsidR="00C5743C" w:rsidRPr="00350F80" w:rsidRDefault="000465FB" w:rsidP="00101C0E">
            <w:pPr>
              <w:rPr>
                <w:b/>
                <w:bCs/>
                <w:sz w:val="26"/>
                <w:szCs w:val="26"/>
              </w:rPr>
            </w:pPr>
            <w:r w:rsidRPr="00350F80">
              <w:rPr>
                <w:b/>
                <w:bCs/>
                <w:sz w:val="26"/>
                <w:szCs w:val="26"/>
              </w:rPr>
              <w:t>56</w:t>
            </w:r>
            <w:r w:rsidR="00436D98" w:rsidRPr="00350F80">
              <w:rPr>
                <w:b/>
                <w:bCs/>
                <w:sz w:val="26"/>
                <w:szCs w:val="26"/>
              </w:rPr>
              <w:t>.</w:t>
            </w:r>
          </w:p>
        </w:tc>
        <w:tc>
          <w:tcPr>
            <w:tcW w:w="2547" w:type="pct"/>
            <w:shd w:val="clear" w:color="auto" w:fill="auto"/>
            <w:hideMark/>
          </w:tcPr>
          <w:p w14:paraId="1856CD23" w14:textId="77777777" w:rsidR="00C5743C" w:rsidRPr="00350F80" w:rsidRDefault="00C5743C" w:rsidP="00101C0E">
            <w:pPr>
              <w:rPr>
                <w:sz w:val="26"/>
                <w:szCs w:val="26"/>
              </w:rPr>
            </w:pPr>
            <w:r w:rsidRPr="00350F80">
              <w:rPr>
                <w:sz w:val="26"/>
                <w:szCs w:val="26"/>
              </w:rPr>
              <w:t xml:space="preserve">Lietuvos – Lenkijos bendradarbiavimas siekiant gerinti gyvenamąją aplinką“ Nr. LT-PL/132 </w:t>
            </w:r>
          </w:p>
        </w:tc>
        <w:tc>
          <w:tcPr>
            <w:tcW w:w="723" w:type="pct"/>
            <w:shd w:val="clear" w:color="auto" w:fill="auto"/>
            <w:hideMark/>
          </w:tcPr>
          <w:p w14:paraId="1856CD24" w14:textId="77777777" w:rsidR="00C5743C" w:rsidRPr="00350F80" w:rsidRDefault="00C5743C" w:rsidP="00D9489D">
            <w:pPr>
              <w:rPr>
                <w:sz w:val="26"/>
                <w:szCs w:val="26"/>
              </w:rPr>
            </w:pPr>
            <w:r w:rsidRPr="00350F80">
              <w:rPr>
                <w:sz w:val="26"/>
                <w:szCs w:val="26"/>
              </w:rPr>
              <w:t>1 801 182</w:t>
            </w:r>
          </w:p>
        </w:tc>
        <w:tc>
          <w:tcPr>
            <w:tcW w:w="723" w:type="pct"/>
            <w:shd w:val="clear" w:color="auto" w:fill="auto"/>
            <w:hideMark/>
          </w:tcPr>
          <w:p w14:paraId="1856CD25" w14:textId="77777777" w:rsidR="00C5743C" w:rsidRPr="00350F80" w:rsidRDefault="00C5743C" w:rsidP="00D9489D">
            <w:pPr>
              <w:rPr>
                <w:sz w:val="26"/>
                <w:szCs w:val="26"/>
              </w:rPr>
            </w:pPr>
            <w:r w:rsidRPr="00350F80">
              <w:rPr>
                <w:sz w:val="26"/>
                <w:szCs w:val="26"/>
              </w:rPr>
              <w:t>854 130</w:t>
            </w:r>
          </w:p>
        </w:tc>
        <w:tc>
          <w:tcPr>
            <w:tcW w:w="723" w:type="pct"/>
            <w:shd w:val="clear" w:color="auto" w:fill="auto"/>
            <w:hideMark/>
          </w:tcPr>
          <w:p w14:paraId="1856CD26" w14:textId="77777777" w:rsidR="00C5743C" w:rsidRPr="00350F80" w:rsidRDefault="00C5743C" w:rsidP="00D9489D">
            <w:pPr>
              <w:rPr>
                <w:sz w:val="26"/>
                <w:szCs w:val="26"/>
              </w:rPr>
            </w:pPr>
            <w:r w:rsidRPr="00350F80">
              <w:rPr>
                <w:sz w:val="26"/>
                <w:szCs w:val="26"/>
              </w:rPr>
              <w:t>726 011</w:t>
            </w:r>
          </w:p>
        </w:tc>
      </w:tr>
      <w:tr w:rsidR="00D846DD" w:rsidRPr="00350F80" w14:paraId="1856CD2C" w14:textId="77777777" w:rsidTr="002163B9">
        <w:trPr>
          <w:trHeight w:val="630"/>
        </w:trPr>
        <w:tc>
          <w:tcPr>
            <w:tcW w:w="2831" w:type="pct"/>
            <w:gridSpan w:val="2"/>
            <w:shd w:val="clear" w:color="auto" w:fill="auto"/>
            <w:noWrap/>
            <w:hideMark/>
          </w:tcPr>
          <w:p w14:paraId="1856CD28" w14:textId="3B428E42" w:rsidR="00D846DD" w:rsidRPr="00262241" w:rsidRDefault="00D846DD" w:rsidP="00262241">
            <w:pPr>
              <w:spacing w:before="100" w:beforeAutospacing="1" w:after="100" w:afterAutospacing="1"/>
              <w:rPr>
                <w:b/>
                <w:bCs/>
                <w:sz w:val="26"/>
                <w:szCs w:val="26"/>
              </w:rPr>
            </w:pPr>
            <w:r w:rsidRPr="00262241">
              <w:rPr>
                <w:b/>
                <w:bCs/>
                <w:sz w:val="26"/>
                <w:szCs w:val="26"/>
              </w:rPr>
              <w:t>P</w:t>
            </w:r>
            <w:r w:rsidR="00262241" w:rsidRPr="00262241">
              <w:rPr>
                <w:b/>
                <w:bCs/>
                <w:sz w:val="26"/>
                <w:szCs w:val="26"/>
              </w:rPr>
              <w:t>ateiktos paraiškos ar projektiniai pasiūlymai</w:t>
            </w:r>
          </w:p>
        </w:tc>
        <w:tc>
          <w:tcPr>
            <w:tcW w:w="723" w:type="pct"/>
            <w:shd w:val="clear" w:color="auto" w:fill="auto"/>
            <w:noWrap/>
            <w:hideMark/>
          </w:tcPr>
          <w:p w14:paraId="1856CD29" w14:textId="77777777" w:rsidR="00D846DD" w:rsidRPr="00350F80" w:rsidRDefault="00D846DD" w:rsidP="00D9489D">
            <w:pPr>
              <w:rPr>
                <w:b/>
                <w:bCs/>
                <w:sz w:val="26"/>
                <w:szCs w:val="26"/>
              </w:rPr>
            </w:pPr>
            <w:r w:rsidRPr="00350F80">
              <w:rPr>
                <w:b/>
                <w:bCs/>
                <w:sz w:val="26"/>
                <w:szCs w:val="26"/>
              </w:rPr>
              <w:t>4 034 324</w:t>
            </w:r>
          </w:p>
        </w:tc>
        <w:tc>
          <w:tcPr>
            <w:tcW w:w="723" w:type="pct"/>
            <w:shd w:val="clear" w:color="auto" w:fill="auto"/>
            <w:noWrap/>
            <w:hideMark/>
          </w:tcPr>
          <w:p w14:paraId="1856CD2A" w14:textId="77777777" w:rsidR="00D846DD" w:rsidRPr="00350F80" w:rsidRDefault="00D846DD" w:rsidP="00D9489D">
            <w:pPr>
              <w:rPr>
                <w:b/>
                <w:bCs/>
                <w:sz w:val="26"/>
                <w:szCs w:val="26"/>
              </w:rPr>
            </w:pPr>
            <w:r w:rsidRPr="00350F80">
              <w:rPr>
                <w:b/>
                <w:bCs/>
                <w:sz w:val="26"/>
                <w:szCs w:val="26"/>
              </w:rPr>
              <w:t>4 034 324</w:t>
            </w:r>
          </w:p>
        </w:tc>
        <w:tc>
          <w:tcPr>
            <w:tcW w:w="723" w:type="pct"/>
            <w:shd w:val="clear" w:color="auto" w:fill="auto"/>
            <w:noWrap/>
            <w:hideMark/>
          </w:tcPr>
          <w:p w14:paraId="1856CD2B" w14:textId="77777777" w:rsidR="00D846DD" w:rsidRPr="00350F80" w:rsidRDefault="00D846DD" w:rsidP="00D9489D">
            <w:pPr>
              <w:rPr>
                <w:b/>
                <w:bCs/>
                <w:sz w:val="26"/>
                <w:szCs w:val="26"/>
              </w:rPr>
            </w:pPr>
            <w:r w:rsidRPr="00350F80">
              <w:rPr>
                <w:b/>
                <w:bCs/>
                <w:sz w:val="26"/>
                <w:szCs w:val="26"/>
              </w:rPr>
              <w:t>3 632 179</w:t>
            </w:r>
          </w:p>
        </w:tc>
      </w:tr>
      <w:tr w:rsidR="00C5743C" w:rsidRPr="00350F80" w14:paraId="1856CD32" w14:textId="77777777" w:rsidTr="002163B9">
        <w:trPr>
          <w:trHeight w:val="630"/>
        </w:trPr>
        <w:tc>
          <w:tcPr>
            <w:tcW w:w="284" w:type="pct"/>
            <w:shd w:val="clear" w:color="auto" w:fill="auto"/>
            <w:hideMark/>
          </w:tcPr>
          <w:p w14:paraId="1856CD2D" w14:textId="60C31C37" w:rsidR="00C5743C" w:rsidRPr="00350F80" w:rsidRDefault="00C5743C" w:rsidP="00101C0E">
            <w:pPr>
              <w:rPr>
                <w:b/>
                <w:bCs/>
                <w:sz w:val="26"/>
                <w:szCs w:val="26"/>
              </w:rPr>
            </w:pPr>
            <w:r w:rsidRPr="00350F80">
              <w:rPr>
                <w:b/>
                <w:bCs/>
                <w:sz w:val="26"/>
                <w:szCs w:val="26"/>
              </w:rPr>
              <w:t>1</w:t>
            </w:r>
            <w:r w:rsidR="00436D98" w:rsidRPr="00350F80">
              <w:rPr>
                <w:b/>
                <w:bCs/>
                <w:sz w:val="26"/>
                <w:szCs w:val="26"/>
              </w:rPr>
              <w:t>.</w:t>
            </w:r>
          </w:p>
        </w:tc>
        <w:tc>
          <w:tcPr>
            <w:tcW w:w="2547" w:type="pct"/>
            <w:shd w:val="clear" w:color="auto" w:fill="auto"/>
            <w:hideMark/>
          </w:tcPr>
          <w:p w14:paraId="1856CD2E" w14:textId="1E8CD91E" w:rsidR="00C5743C" w:rsidRPr="00350F80" w:rsidRDefault="00C5743C" w:rsidP="00101C0E">
            <w:pPr>
              <w:rPr>
                <w:sz w:val="26"/>
                <w:szCs w:val="26"/>
              </w:rPr>
            </w:pPr>
            <w:r w:rsidRPr="00350F80">
              <w:rPr>
                <w:sz w:val="26"/>
                <w:szCs w:val="26"/>
              </w:rPr>
              <w:t>Lazdijų ligoninės infrastruktūros modernizavimas ir paslaugų gerinimas (VIP)</w:t>
            </w:r>
            <w:r w:rsidR="000465FB" w:rsidRPr="00350F80">
              <w:rPr>
                <w:sz w:val="26"/>
                <w:szCs w:val="26"/>
              </w:rPr>
              <w:t>*</w:t>
            </w:r>
          </w:p>
        </w:tc>
        <w:tc>
          <w:tcPr>
            <w:tcW w:w="723" w:type="pct"/>
            <w:shd w:val="clear" w:color="auto" w:fill="auto"/>
            <w:noWrap/>
            <w:hideMark/>
          </w:tcPr>
          <w:p w14:paraId="1856CD2F" w14:textId="77777777" w:rsidR="00C5743C" w:rsidRPr="00350F80" w:rsidRDefault="00C5743C" w:rsidP="00D9489D">
            <w:pPr>
              <w:rPr>
                <w:sz w:val="26"/>
                <w:szCs w:val="26"/>
              </w:rPr>
            </w:pPr>
            <w:r w:rsidRPr="00350F80">
              <w:rPr>
                <w:sz w:val="26"/>
                <w:szCs w:val="26"/>
              </w:rPr>
              <w:t>1 293 613</w:t>
            </w:r>
          </w:p>
        </w:tc>
        <w:tc>
          <w:tcPr>
            <w:tcW w:w="723" w:type="pct"/>
            <w:shd w:val="clear" w:color="auto" w:fill="auto"/>
            <w:noWrap/>
            <w:hideMark/>
          </w:tcPr>
          <w:p w14:paraId="1856CD30" w14:textId="77777777" w:rsidR="00C5743C" w:rsidRPr="00350F80" w:rsidRDefault="00C5743C" w:rsidP="00D9489D">
            <w:pPr>
              <w:rPr>
                <w:sz w:val="26"/>
                <w:szCs w:val="26"/>
              </w:rPr>
            </w:pPr>
            <w:r w:rsidRPr="00350F80">
              <w:rPr>
                <w:sz w:val="26"/>
                <w:szCs w:val="26"/>
              </w:rPr>
              <w:t>1 293 613</w:t>
            </w:r>
          </w:p>
        </w:tc>
        <w:tc>
          <w:tcPr>
            <w:tcW w:w="723" w:type="pct"/>
            <w:shd w:val="clear" w:color="auto" w:fill="auto"/>
            <w:noWrap/>
            <w:hideMark/>
          </w:tcPr>
          <w:p w14:paraId="1856CD31" w14:textId="77777777" w:rsidR="00C5743C" w:rsidRPr="00350F80" w:rsidRDefault="00C5743C" w:rsidP="00D9489D">
            <w:pPr>
              <w:rPr>
                <w:sz w:val="26"/>
                <w:szCs w:val="26"/>
              </w:rPr>
            </w:pPr>
            <w:r w:rsidRPr="00350F80">
              <w:rPr>
                <w:sz w:val="26"/>
                <w:szCs w:val="26"/>
              </w:rPr>
              <w:t>1 143 613</w:t>
            </w:r>
          </w:p>
        </w:tc>
      </w:tr>
      <w:tr w:rsidR="00C5743C" w:rsidRPr="00350F80" w14:paraId="1856CD38" w14:textId="77777777" w:rsidTr="002163B9">
        <w:trPr>
          <w:trHeight w:val="315"/>
        </w:trPr>
        <w:tc>
          <w:tcPr>
            <w:tcW w:w="284" w:type="pct"/>
            <w:shd w:val="clear" w:color="auto" w:fill="auto"/>
            <w:hideMark/>
          </w:tcPr>
          <w:p w14:paraId="1856CD33" w14:textId="381E56C7" w:rsidR="00C5743C" w:rsidRPr="00350F80" w:rsidRDefault="00C5743C" w:rsidP="00101C0E">
            <w:pPr>
              <w:rPr>
                <w:b/>
                <w:bCs/>
                <w:sz w:val="26"/>
                <w:szCs w:val="26"/>
              </w:rPr>
            </w:pPr>
            <w:r w:rsidRPr="00350F80">
              <w:rPr>
                <w:b/>
                <w:bCs/>
                <w:sz w:val="26"/>
                <w:szCs w:val="26"/>
              </w:rPr>
              <w:t>2</w:t>
            </w:r>
            <w:r w:rsidR="00436D98" w:rsidRPr="00350F80">
              <w:rPr>
                <w:b/>
                <w:bCs/>
                <w:sz w:val="26"/>
                <w:szCs w:val="26"/>
              </w:rPr>
              <w:t>.</w:t>
            </w:r>
          </w:p>
        </w:tc>
        <w:tc>
          <w:tcPr>
            <w:tcW w:w="2547" w:type="pct"/>
            <w:shd w:val="clear" w:color="auto" w:fill="auto"/>
            <w:hideMark/>
          </w:tcPr>
          <w:p w14:paraId="1856CD34" w14:textId="77777777" w:rsidR="00C5743C" w:rsidRPr="00350F80" w:rsidRDefault="00C5743C" w:rsidP="00101C0E">
            <w:pPr>
              <w:rPr>
                <w:sz w:val="26"/>
                <w:szCs w:val="26"/>
              </w:rPr>
            </w:pPr>
            <w:r w:rsidRPr="00350F80">
              <w:rPr>
                <w:sz w:val="26"/>
                <w:szCs w:val="26"/>
              </w:rPr>
              <w:t>Lazdijų r. Kučiūnų mokyklos pastato modernizavimas (LAAIF)</w:t>
            </w:r>
          </w:p>
        </w:tc>
        <w:tc>
          <w:tcPr>
            <w:tcW w:w="723" w:type="pct"/>
            <w:shd w:val="clear" w:color="auto" w:fill="auto"/>
            <w:hideMark/>
          </w:tcPr>
          <w:p w14:paraId="1856CD35" w14:textId="77777777" w:rsidR="00C5743C" w:rsidRPr="00350F80" w:rsidRDefault="00C5743C" w:rsidP="00D9489D">
            <w:pPr>
              <w:rPr>
                <w:sz w:val="26"/>
                <w:szCs w:val="26"/>
              </w:rPr>
            </w:pPr>
            <w:r w:rsidRPr="00350F80">
              <w:rPr>
                <w:sz w:val="26"/>
                <w:szCs w:val="26"/>
              </w:rPr>
              <w:t>630 218</w:t>
            </w:r>
          </w:p>
        </w:tc>
        <w:tc>
          <w:tcPr>
            <w:tcW w:w="723" w:type="pct"/>
            <w:shd w:val="clear" w:color="auto" w:fill="auto"/>
            <w:hideMark/>
          </w:tcPr>
          <w:p w14:paraId="1856CD36" w14:textId="77777777" w:rsidR="00C5743C" w:rsidRPr="00350F80" w:rsidRDefault="00C5743C" w:rsidP="00D9489D">
            <w:pPr>
              <w:rPr>
                <w:sz w:val="26"/>
                <w:szCs w:val="26"/>
              </w:rPr>
            </w:pPr>
            <w:r w:rsidRPr="00350F80">
              <w:rPr>
                <w:sz w:val="26"/>
                <w:szCs w:val="26"/>
              </w:rPr>
              <w:t>630 218</w:t>
            </w:r>
          </w:p>
        </w:tc>
        <w:tc>
          <w:tcPr>
            <w:tcW w:w="723" w:type="pct"/>
            <w:shd w:val="clear" w:color="auto" w:fill="auto"/>
            <w:hideMark/>
          </w:tcPr>
          <w:p w14:paraId="1856CD37" w14:textId="77777777" w:rsidR="00C5743C" w:rsidRPr="00350F80" w:rsidRDefault="00C5743C" w:rsidP="00D9489D">
            <w:pPr>
              <w:rPr>
                <w:sz w:val="26"/>
                <w:szCs w:val="26"/>
              </w:rPr>
            </w:pPr>
            <w:r w:rsidRPr="00350F80">
              <w:rPr>
                <w:sz w:val="26"/>
                <w:szCs w:val="26"/>
              </w:rPr>
              <w:t>554 531</w:t>
            </w:r>
          </w:p>
        </w:tc>
      </w:tr>
      <w:tr w:rsidR="00C5743C" w:rsidRPr="00350F80" w14:paraId="1856CD3E" w14:textId="77777777" w:rsidTr="002163B9">
        <w:trPr>
          <w:trHeight w:val="600"/>
        </w:trPr>
        <w:tc>
          <w:tcPr>
            <w:tcW w:w="284" w:type="pct"/>
            <w:shd w:val="clear" w:color="auto" w:fill="auto"/>
            <w:hideMark/>
          </w:tcPr>
          <w:p w14:paraId="1856CD39" w14:textId="7EF3E03D" w:rsidR="00C5743C" w:rsidRPr="00350F80" w:rsidRDefault="00C5743C" w:rsidP="00101C0E">
            <w:pPr>
              <w:rPr>
                <w:b/>
                <w:bCs/>
                <w:sz w:val="26"/>
                <w:szCs w:val="26"/>
              </w:rPr>
            </w:pPr>
            <w:r w:rsidRPr="00350F80">
              <w:rPr>
                <w:b/>
                <w:bCs/>
                <w:sz w:val="26"/>
                <w:szCs w:val="26"/>
              </w:rPr>
              <w:t>3</w:t>
            </w:r>
            <w:r w:rsidR="00436D98" w:rsidRPr="00350F80">
              <w:rPr>
                <w:b/>
                <w:bCs/>
                <w:sz w:val="26"/>
                <w:szCs w:val="26"/>
              </w:rPr>
              <w:t>.</w:t>
            </w:r>
          </w:p>
        </w:tc>
        <w:tc>
          <w:tcPr>
            <w:tcW w:w="2547" w:type="pct"/>
            <w:shd w:val="clear" w:color="auto" w:fill="auto"/>
            <w:hideMark/>
          </w:tcPr>
          <w:p w14:paraId="1856CD3A" w14:textId="77777777" w:rsidR="00C5743C" w:rsidRPr="00350F80" w:rsidRDefault="00C5743C" w:rsidP="00101C0E">
            <w:pPr>
              <w:rPr>
                <w:sz w:val="26"/>
                <w:szCs w:val="26"/>
              </w:rPr>
            </w:pPr>
            <w:r w:rsidRPr="00350F80">
              <w:rPr>
                <w:sz w:val="26"/>
                <w:szCs w:val="26"/>
              </w:rPr>
              <w:t>Lazdijų r. Krosnos mokyklos pastato, esančio Lazdijų r. Krosnos mstl., modernizavimas (LAAIF)</w:t>
            </w:r>
          </w:p>
        </w:tc>
        <w:tc>
          <w:tcPr>
            <w:tcW w:w="723" w:type="pct"/>
            <w:shd w:val="clear" w:color="auto" w:fill="auto"/>
            <w:hideMark/>
          </w:tcPr>
          <w:p w14:paraId="1856CD3B" w14:textId="77777777" w:rsidR="00C5743C" w:rsidRPr="00350F80" w:rsidRDefault="00C5743C" w:rsidP="00D9489D">
            <w:pPr>
              <w:rPr>
                <w:sz w:val="26"/>
                <w:szCs w:val="26"/>
              </w:rPr>
            </w:pPr>
            <w:r w:rsidRPr="00350F80">
              <w:rPr>
                <w:sz w:val="26"/>
                <w:szCs w:val="26"/>
              </w:rPr>
              <w:t>1 491 810</w:t>
            </w:r>
          </w:p>
        </w:tc>
        <w:tc>
          <w:tcPr>
            <w:tcW w:w="723" w:type="pct"/>
            <w:shd w:val="clear" w:color="auto" w:fill="auto"/>
            <w:hideMark/>
          </w:tcPr>
          <w:p w14:paraId="1856CD3C" w14:textId="77777777" w:rsidR="00C5743C" w:rsidRPr="00350F80" w:rsidRDefault="00C5743C" w:rsidP="00D9489D">
            <w:pPr>
              <w:rPr>
                <w:sz w:val="26"/>
                <w:szCs w:val="26"/>
              </w:rPr>
            </w:pPr>
            <w:r w:rsidRPr="00350F80">
              <w:rPr>
                <w:sz w:val="26"/>
                <w:szCs w:val="26"/>
              </w:rPr>
              <w:t>1 491 810</w:t>
            </w:r>
          </w:p>
        </w:tc>
        <w:tc>
          <w:tcPr>
            <w:tcW w:w="723" w:type="pct"/>
            <w:shd w:val="clear" w:color="auto" w:fill="auto"/>
            <w:hideMark/>
          </w:tcPr>
          <w:p w14:paraId="1856CD3D" w14:textId="77777777" w:rsidR="00C5743C" w:rsidRPr="00350F80" w:rsidRDefault="00C5743C" w:rsidP="00D9489D">
            <w:pPr>
              <w:rPr>
                <w:sz w:val="26"/>
                <w:szCs w:val="26"/>
              </w:rPr>
            </w:pPr>
            <w:r w:rsidRPr="00350F80">
              <w:rPr>
                <w:sz w:val="26"/>
                <w:szCs w:val="26"/>
              </w:rPr>
              <w:t>1 391 810</w:t>
            </w:r>
          </w:p>
        </w:tc>
      </w:tr>
      <w:tr w:rsidR="00C5743C" w:rsidRPr="00350F80" w14:paraId="1856CD44" w14:textId="77777777" w:rsidTr="002163B9">
        <w:trPr>
          <w:trHeight w:val="315"/>
        </w:trPr>
        <w:tc>
          <w:tcPr>
            <w:tcW w:w="284" w:type="pct"/>
            <w:shd w:val="clear" w:color="auto" w:fill="auto"/>
            <w:hideMark/>
          </w:tcPr>
          <w:p w14:paraId="1856CD3F" w14:textId="6CEE7D18" w:rsidR="00C5743C" w:rsidRPr="00350F80" w:rsidRDefault="00C5743C" w:rsidP="00101C0E">
            <w:pPr>
              <w:rPr>
                <w:b/>
                <w:bCs/>
                <w:sz w:val="26"/>
                <w:szCs w:val="26"/>
              </w:rPr>
            </w:pPr>
            <w:r w:rsidRPr="00350F80">
              <w:rPr>
                <w:b/>
                <w:bCs/>
                <w:sz w:val="26"/>
                <w:szCs w:val="26"/>
              </w:rPr>
              <w:t>4</w:t>
            </w:r>
            <w:r w:rsidR="00436D98" w:rsidRPr="00350F80">
              <w:rPr>
                <w:b/>
                <w:bCs/>
                <w:sz w:val="26"/>
                <w:szCs w:val="26"/>
              </w:rPr>
              <w:t>.</w:t>
            </w:r>
          </w:p>
        </w:tc>
        <w:tc>
          <w:tcPr>
            <w:tcW w:w="2547" w:type="pct"/>
            <w:shd w:val="clear" w:color="auto" w:fill="auto"/>
            <w:hideMark/>
          </w:tcPr>
          <w:p w14:paraId="1856CD40" w14:textId="77777777" w:rsidR="00C5743C" w:rsidRPr="00350F80" w:rsidRDefault="00C5743C" w:rsidP="00101C0E">
            <w:pPr>
              <w:rPr>
                <w:sz w:val="26"/>
                <w:szCs w:val="26"/>
              </w:rPr>
            </w:pPr>
            <w:r w:rsidRPr="00350F80">
              <w:rPr>
                <w:sz w:val="26"/>
                <w:szCs w:val="26"/>
              </w:rPr>
              <w:t>Lazdijų r. Stebulių mokyklos pastato modernizavimas (LAAIF)</w:t>
            </w:r>
          </w:p>
        </w:tc>
        <w:tc>
          <w:tcPr>
            <w:tcW w:w="723" w:type="pct"/>
            <w:shd w:val="clear" w:color="auto" w:fill="auto"/>
            <w:hideMark/>
          </w:tcPr>
          <w:p w14:paraId="1856CD41" w14:textId="77777777" w:rsidR="00C5743C" w:rsidRPr="00350F80" w:rsidRDefault="00C5743C" w:rsidP="00D9489D">
            <w:pPr>
              <w:rPr>
                <w:sz w:val="26"/>
                <w:szCs w:val="26"/>
              </w:rPr>
            </w:pPr>
            <w:r w:rsidRPr="00350F80">
              <w:rPr>
                <w:sz w:val="26"/>
                <w:szCs w:val="26"/>
              </w:rPr>
              <w:t>618 683</w:t>
            </w:r>
          </w:p>
        </w:tc>
        <w:tc>
          <w:tcPr>
            <w:tcW w:w="723" w:type="pct"/>
            <w:shd w:val="clear" w:color="auto" w:fill="auto"/>
            <w:hideMark/>
          </w:tcPr>
          <w:p w14:paraId="1856CD42" w14:textId="77777777" w:rsidR="00C5743C" w:rsidRPr="00350F80" w:rsidRDefault="00C5743C" w:rsidP="00D9489D">
            <w:pPr>
              <w:rPr>
                <w:sz w:val="26"/>
                <w:szCs w:val="26"/>
              </w:rPr>
            </w:pPr>
            <w:r w:rsidRPr="00350F80">
              <w:rPr>
                <w:sz w:val="26"/>
                <w:szCs w:val="26"/>
              </w:rPr>
              <w:t>618 683</w:t>
            </w:r>
          </w:p>
        </w:tc>
        <w:tc>
          <w:tcPr>
            <w:tcW w:w="723" w:type="pct"/>
            <w:shd w:val="clear" w:color="auto" w:fill="auto"/>
            <w:hideMark/>
          </w:tcPr>
          <w:p w14:paraId="1856CD43" w14:textId="77777777" w:rsidR="00C5743C" w:rsidRPr="00350F80" w:rsidRDefault="00C5743C" w:rsidP="00D9489D">
            <w:pPr>
              <w:rPr>
                <w:sz w:val="26"/>
                <w:szCs w:val="26"/>
              </w:rPr>
            </w:pPr>
            <w:r w:rsidRPr="00350F80">
              <w:rPr>
                <w:sz w:val="26"/>
                <w:szCs w:val="26"/>
              </w:rPr>
              <w:t>542 225</w:t>
            </w:r>
          </w:p>
        </w:tc>
      </w:tr>
    </w:tbl>
    <w:p w14:paraId="1856CD45" w14:textId="77777777" w:rsidR="00C5743C" w:rsidRPr="00350F80" w:rsidRDefault="00C5743C" w:rsidP="00262241">
      <w:pPr>
        <w:ind w:firstLine="567"/>
        <w:rPr>
          <w:rFonts w:eastAsia="Calibri"/>
          <w:sz w:val="26"/>
          <w:szCs w:val="26"/>
          <w:lang w:eastAsia="en-US"/>
        </w:rPr>
      </w:pPr>
    </w:p>
    <w:p w14:paraId="1856CD46" w14:textId="77777777" w:rsidR="008A0BC8" w:rsidRDefault="00C205DB" w:rsidP="00262241">
      <w:pPr>
        <w:pStyle w:val="Antrat2"/>
        <w:spacing w:before="0" w:after="0"/>
        <w:jc w:val="center"/>
        <w:rPr>
          <w:rFonts w:ascii="Times New Roman" w:hAnsi="Times New Roman"/>
          <w:b w:val="0"/>
          <w:bCs w:val="0"/>
          <w:i w:val="0"/>
          <w:iCs w:val="0"/>
          <w:sz w:val="26"/>
          <w:szCs w:val="26"/>
        </w:rPr>
      </w:pPr>
      <w:r w:rsidRPr="00350F80">
        <w:rPr>
          <w:rFonts w:ascii="Times New Roman" w:hAnsi="Times New Roman"/>
          <w:b w:val="0"/>
          <w:bCs w:val="0"/>
          <w:i w:val="0"/>
          <w:iCs w:val="0"/>
          <w:sz w:val="26"/>
          <w:szCs w:val="26"/>
        </w:rPr>
        <w:t>EKONOMIKA IR TURTAS</w:t>
      </w:r>
    </w:p>
    <w:p w14:paraId="5A1F4665" w14:textId="77777777" w:rsidR="00262241" w:rsidRPr="00262241" w:rsidRDefault="00262241" w:rsidP="00262241"/>
    <w:p w14:paraId="1856CD47" w14:textId="620490C0" w:rsidR="00101C0E" w:rsidRPr="00350F80" w:rsidRDefault="00101C0E" w:rsidP="00262241">
      <w:pPr>
        <w:keepNext/>
        <w:widowControl w:val="0"/>
        <w:tabs>
          <w:tab w:val="num" w:pos="709"/>
        </w:tabs>
        <w:suppressAutoHyphens/>
        <w:ind w:firstLine="851"/>
        <w:outlineLvl w:val="0"/>
        <w:rPr>
          <w:rFonts w:eastAsia="MS Mincho"/>
          <w:bCs/>
          <w:kern w:val="1"/>
          <w:sz w:val="26"/>
          <w:szCs w:val="26"/>
        </w:rPr>
      </w:pPr>
      <w:bookmarkStart w:id="0" w:name="_Toc384722737"/>
      <w:r w:rsidRPr="00350F80">
        <w:rPr>
          <w:rFonts w:eastAsia="MS Mincho"/>
          <w:bCs/>
          <w:kern w:val="1"/>
          <w:sz w:val="26"/>
          <w:szCs w:val="26"/>
        </w:rPr>
        <w:t>Turto valdymas</w:t>
      </w:r>
      <w:bookmarkEnd w:id="0"/>
      <w:r w:rsidR="00D22498" w:rsidRPr="00350F80">
        <w:rPr>
          <w:rFonts w:eastAsia="MS Mincho"/>
          <w:bCs/>
          <w:kern w:val="1"/>
          <w:sz w:val="26"/>
          <w:szCs w:val="26"/>
        </w:rPr>
        <w:t>.</w:t>
      </w:r>
      <w:r w:rsidRPr="00350F80">
        <w:rPr>
          <w:rFonts w:eastAsia="MS Mincho"/>
          <w:bCs/>
          <w:kern w:val="1"/>
          <w:sz w:val="26"/>
          <w:szCs w:val="26"/>
        </w:rPr>
        <w:t xml:space="preserve"> </w:t>
      </w:r>
    </w:p>
    <w:p w14:paraId="1856CD48" w14:textId="43D4C19B"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Vadovaudamasi Lietuvos Respublikos įstatymais, Vyriausybės nutarimais, kitais norminiais teisės aktais, Lazdijų rajono savivaldybės administracija 2013 m. atliko įvairias funkcijas, susijusias su turto valdymu, naudojimu ir disponavimu: sprendė turto perdavimo, nuomos, panaudos, privatizavimo klausimus, teikė pasiūlymu</w:t>
      </w:r>
      <w:r w:rsidR="00FB52A8">
        <w:rPr>
          <w:rFonts w:eastAsia="Arial Unicode MS"/>
          <w:kern w:val="1"/>
          <w:sz w:val="26"/>
          <w:szCs w:val="26"/>
        </w:rPr>
        <w:t xml:space="preserve">s ir sprendimų projektus </w:t>
      </w:r>
      <w:r w:rsidRPr="00350F80">
        <w:rPr>
          <w:rFonts w:eastAsia="Arial Unicode MS"/>
          <w:kern w:val="1"/>
          <w:sz w:val="26"/>
          <w:szCs w:val="26"/>
        </w:rPr>
        <w:t xml:space="preserve">savivaldybės tarybai. </w:t>
      </w:r>
    </w:p>
    <w:p w14:paraId="1856CD49" w14:textId="49A94914" w:rsidR="00101C0E" w:rsidRDefault="00101C0E" w:rsidP="00AA4BB3">
      <w:pPr>
        <w:widowControl w:val="0"/>
        <w:suppressAutoHyphens/>
        <w:ind w:right="-259" w:firstLine="851"/>
        <w:rPr>
          <w:rFonts w:eastAsia="Arial Unicode MS"/>
          <w:kern w:val="1"/>
          <w:sz w:val="26"/>
          <w:szCs w:val="26"/>
        </w:rPr>
      </w:pPr>
      <w:r w:rsidRPr="00350F80">
        <w:rPr>
          <w:rFonts w:eastAsia="Arial Unicode MS"/>
          <w:kern w:val="1"/>
          <w:sz w:val="26"/>
          <w:szCs w:val="26"/>
        </w:rPr>
        <w:t>Valstybės ir savivaldybių turto valdymo, naudojimo ir disponavimo juo įstatymo  15 str. 4 dalyje numatyta, kad ,,valstybei ir savivaldybei nuosavybės teise priklausantis turtas turi būti teisės aktų nustatyta tvarka registruojamas vie</w:t>
      </w:r>
      <w:r w:rsidR="00FB52A8">
        <w:rPr>
          <w:rFonts w:eastAsia="Arial Unicode MS"/>
          <w:kern w:val="1"/>
          <w:sz w:val="26"/>
          <w:szCs w:val="26"/>
        </w:rPr>
        <w:t>šuosiuose registruose“. S</w:t>
      </w:r>
      <w:r w:rsidRPr="00350F80">
        <w:rPr>
          <w:rFonts w:eastAsia="Arial Unicode MS"/>
          <w:kern w:val="1"/>
          <w:sz w:val="26"/>
          <w:szCs w:val="26"/>
        </w:rPr>
        <w:t>avivaldybei nuosavybės teise priklausantys pastatai yra įregistruoti Nekilnojamojo turto registre. Kitas nekilnojamasis  turtas – gatvės, keliai, aikštės, apšvietimo tinklai, kiti</w:t>
      </w:r>
      <w:r w:rsidR="00FB52A8">
        <w:rPr>
          <w:rFonts w:eastAsia="Arial Unicode MS"/>
          <w:kern w:val="1"/>
          <w:sz w:val="26"/>
          <w:szCs w:val="26"/>
        </w:rPr>
        <w:t xml:space="preserve"> statiniai įregistruoti ne visi</w:t>
      </w:r>
      <w:r w:rsidRPr="00350F80">
        <w:rPr>
          <w:rFonts w:eastAsia="Arial Unicode MS"/>
          <w:kern w:val="1"/>
          <w:sz w:val="26"/>
          <w:szCs w:val="26"/>
        </w:rPr>
        <w:t xml:space="preserve">. Šio nekilnojamo turto registracija atliekama esant reikalui, priduodant rekonstruotą objektą ar pan. </w:t>
      </w:r>
    </w:p>
    <w:p w14:paraId="0725B3F0" w14:textId="77777777" w:rsidR="000A237D" w:rsidRPr="00350F80" w:rsidRDefault="000A237D" w:rsidP="00AA4BB3">
      <w:pPr>
        <w:widowControl w:val="0"/>
        <w:suppressAutoHyphens/>
        <w:ind w:right="-259" w:firstLine="851"/>
        <w:rPr>
          <w:rFonts w:eastAsia="Arial Unicode MS"/>
          <w:kern w:val="1"/>
          <w:sz w:val="26"/>
          <w:szCs w:val="26"/>
        </w:rPr>
      </w:pPr>
    </w:p>
    <w:p w14:paraId="1856CD4A" w14:textId="4CAECCFF" w:rsidR="00101C0E" w:rsidRDefault="00D64C70" w:rsidP="000A237D">
      <w:pPr>
        <w:keepNext/>
        <w:widowControl w:val="0"/>
        <w:numPr>
          <w:ilvl w:val="1"/>
          <w:numId w:val="0"/>
        </w:numPr>
        <w:tabs>
          <w:tab w:val="num" w:pos="709"/>
        </w:tabs>
        <w:suppressAutoHyphens/>
        <w:ind w:firstLine="851"/>
        <w:outlineLvl w:val="1"/>
        <w:rPr>
          <w:rFonts w:eastAsia="MS Mincho"/>
          <w:bCs/>
          <w:iCs/>
          <w:kern w:val="1"/>
          <w:sz w:val="26"/>
          <w:szCs w:val="26"/>
        </w:rPr>
      </w:pPr>
      <w:bookmarkStart w:id="1" w:name="_Toc384722738"/>
      <w:r w:rsidRPr="00350F80">
        <w:rPr>
          <w:rFonts w:eastAsia="MS Mincho"/>
          <w:bCs/>
          <w:iCs/>
          <w:kern w:val="1"/>
          <w:sz w:val="26"/>
          <w:szCs w:val="26"/>
        </w:rPr>
        <w:t>L</w:t>
      </w:r>
      <w:r w:rsidR="00101C0E" w:rsidRPr="00350F80">
        <w:rPr>
          <w:rFonts w:eastAsia="MS Mincho"/>
          <w:bCs/>
          <w:iCs/>
          <w:kern w:val="1"/>
          <w:sz w:val="26"/>
          <w:szCs w:val="26"/>
        </w:rPr>
        <w:t>ietuvos Respublikos Vyriausybės nutarimais perduotas/perimtas turtas</w:t>
      </w:r>
      <w:bookmarkEnd w:id="1"/>
      <w:r w:rsidRPr="00350F80">
        <w:rPr>
          <w:rFonts w:eastAsia="MS Mincho"/>
          <w:bCs/>
          <w:iCs/>
          <w:kern w:val="1"/>
          <w:sz w:val="26"/>
          <w:szCs w:val="26"/>
        </w:rPr>
        <w:t>.</w:t>
      </w:r>
    </w:p>
    <w:p w14:paraId="1856CD4B" w14:textId="68FB226F" w:rsidR="00101C0E" w:rsidRPr="00350F80" w:rsidRDefault="00101C0E" w:rsidP="000A237D">
      <w:pPr>
        <w:widowControl w:val="0"/>
        <w:suppressAutoHyphens/>
        <w:ind w:firstLine="851"/>
        <w:rPr>
          <w:rFonts w:eastAsia="Arial Unicode MS"/>
          <w:kern w:val="1"/>
          <w:sz w:val="26"/>
          <w:szCs w:val="26"/>
        </w:rPr>
      </w:pPr>
      <w:bookmarkStart w:id="2" w:name="_Toc229501675"/>
      <w:bookmarkStart w:id="3" w:name="_Toc229501860"/>
      <w:bookmarkStart w:id="4" w:name="_Toc257896343"/>
      <w:bookmarkStart w:id="5" w:name="_Toc322426355"/>
      <w:r w:rsidRPr="00350F80">
        <w:rPr>
          <w:rFonts w:eastAsia="Arial Unicode MS"/>
          <w:kern w:val="1"/>
          <w:sz w:val="26"/>
          <w:szCs w:val="26"/>
        </w:rPr>
        <w:t xml:space="preserve">Lazdijų rajono savivaldybės </w:t>
      </w:r>
      <w:r w:rsidR="00D64C70" w:rsidRPr="00350F80">
        <w:rPr>
          <w:rFonts w:eastAsia="Arial Unicode MS"/>
          <w:kern w:val="1"/>
          <w:sz w:val="26"/>
          <w:szCs w:val="26"/>
        </w:rPr>
        <w:t xml:space="preserve">administracija </w:t>
      </w:r>
      <w:r w:rsidRPr="00350F80">
        <w:rPr>
          <w:rFonts w:eastAsia="Arial Unicode MS"/>
          <w:kern w:val="1"/>
          <w:sz w:val="26"/>
          <w:szCs w:val="26"/>
        </w:rPr>
        <w:t>parengė šiuos Lietuvos Respublikos Vyriausybės nutarimų projektus:</w:t>
      </w:r>
      <w:r w:rsidRPr="00350F80">
        <w:rPr>
          <w:rFonts w:eastAsia="Arial Unicode MS"/>
          <w:kern w:val="1"/>
          <w:sz w:val="26"/>
          <w:szCs w:val="26"/>
        </w:rPr>
        <w:tab/>
      </w:r>
    </w:p>
    <w:p w14:paraId="0B0B1D51" w14:textId="15130EF8" w:rsidR="00AA4BB3" w:rsidRPr="00350F80" w:rsidRDefault="00101C0E" w:rsidP="000A237D">
      <w:pPr>
        <w:widowControl w:val="0"/>
        <w:suppressAutoHyphens/>
        <w:ind w:firstLine="851"/>
        <w:rPr>
          <w:rFonts w:eastAsia="Arial Unicode MS"/>
          <w:kern w:val="1"/>
          <w:sz w:val="26"/>
          <w:szCs w:val="26"/>
        </w:rPr>
      </w:pPr>
      <w:r w:rsidRPr="00350F80">
        <w:rPr>
          <w:rFonts w:eastAsia="Arial Unicode MS"/>
          <w:kern w:val="1"/>
          <w:sz w:val="26"/>
          <w:szCs w:val="26"/>
        </w:rPr>
        <w:lastRenderedPageBreak/>
        <w:t>1. Lietuvos Respublikos Vyriausybė 2013 m. rugsėjo 11 d. priėmė nutarimą Nr. 827 „Dėl nekilnojamojo turto perėmimo ir perdavimo“.  Šiuo nutarimu perimtas valstybės nuosavybėn Lazdijų rajono savivaldybei nuosavybės teise priklausęs nekilnojamasis turtas – kelias Nr. 11-62 Veisiejų m. gatvė Nr. 26 (nekilnojamojo turto objekto kadastrinių matavimų bylos Nr. 13933, registro Nr. 44/1582254, unikalus numeris – 4400-0598-3164, ilgis – 0,43 kilometro), Lazdijų rajono savivaldybėje, Veisiejuose, ir perduotas valstybės įmonei „Alytaus regiono keliai“ valdyti, naudoti ir disponuoti juo patikėjimo teise. Taip buvo sujungti VĮ „Alytaus regiono keliai“ prižiūrimi ke</w:t>
      </w:r>
      <w:r w:rsidR="00FB52A8">
        <w:rPr>
          <w:rFonts w:eastAsia="Arial Unicode MS"/>
          <w:kern w:val="1"/>
          <w:sz w:val="26"/>
          <w:szCs w:val="26"/>
        </w:rPr>
        <w:t>liai į vientisą tinklą. S</w:t>
      </w:r>
      <w:r w:rsidRPr="00350F80">
        <w:rPr>
          <w:rFonts w:eastAsia="Arial Unicode MS"/>
          <w:kern w:val="1"/>
          <w:sz w:val="26"/>
          <w:szCs w:val="26"/>
        </w:rPr>
        <w:t xml:space="preserve">avivaldybei nebereikia skirti lėšų šio kelio priežiūrai. </w:t>
      </w:r>
    </w:p>
    <w:p w14:paraId="1856CD4D" w14:textId="455140D6"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2. L</w:t>
      </w:r>
      <w:r w:rsidR="00FB52A8">
        <w:rPr>
          <w:rFonts w:eastAsia="Arial Unicode MS"/>
          <w:kern w:val="1"/>
          <w:sz w:val="26"/>
          <w:szCs w:val="26"/>
        </w:rPr>
        <w:t>ietuvos Respublikos Vyriausybė</w:t>
      </w:r>
      <w:r w:rsidRPr="00350F80">
        <w:rPr>
          <w:rFonts w:eastAsia="Arial Unicode MS"/>
          <w:kern w:val="1"/>
          <w:sz w:val="26"/>
          <w:szCs w:val="26"/>
        </w:rPr>
        <w:t xml:space="preserve"> 2013 m. birželio 5 d. priėmė nutarimą Nr. 493 „Dėl valstybinės kitos paskirties žemės sklypo perdavimo neatlygintinai Lazdijų rajono savivaldybės nuosavybėn“. Šiuo Lietuvos Respublikos Vyriausybės nutarimu perduota neatlygintinai Lazdijų rajono savivaldybės nuosavybėn kitos paskirties 0,2560 hektaro žemės sklypas (unikalus numeris 4400-1810-7947, naudojimo būdas – atliekų saugojimo, rūšiavimo ir utilizavimo (sąvartynai) teritorijos) Lazdijų mieste, Gėlyno g. 23, komunalinių atliekų tvarkymo sistemai įdiegti – žaliųjų atliekų surinkimo aikštelei įrengti. Perėmus savivaldybės nuosavybėn šį žemės sklypą tapo įmanoma įgyvendinti Alytaus regiono atliekų tvarkymo plano Alytaus regiono atliekų trumpalaikėje programoje patvirtintą ir Lazdijų rajono savivaldybės atliekų tvarkymo plano 2008-2017 m. trumpalaikėje veiksmų programoje (2008-2011 m.) numatytą priemonę „Žaliųjų atliekų kompostavimo aikštelės įrengimas Lazdijuose“.</w:t>
      </w:r>
    </w:p>
    <w:p w14:paraId="1856CD4E" w14:textId="2857F8DB" w:rsidR="00101C0E" w:rsidRPr="00350F80" w:rsidRDefault="00101C0E" w:rsidP="00AA4BB3">
      <w:pPr>
        <w:keepNext/>
        <w:widowControl w:val="0"/>
        <w:numPr>
          <w:ilvl w:val="1"/>
          <w:numId w:val="0"/>
        </w:numPr>
        <w:tabs>
          <w:tab w:val="num" w:pos="709"/>
        </w:tabs>
        <w:suppressAutoHyphens/>
        <w:spacing w:before="240"/>
        <w:ind w:firstLine="851"/>
        <w:outlineLvl w:val="1"/>
        <w:rPr>
          <w:rFonts w:eastAsia="MS Mincho"/>
          <w:bCs/>
          <w:iCs/>
          <w:kern w:val="1"/>
          <w:sz w:val="26"/>
          <w:szCs w:val="26"/>
        </w:rPr>
      </w:pPr>
      <w:bookmarkStart w:id="6" w:name="_Toc384722739"/>
      <w:r w:rsidRPr="00350F80">
        <w:rPr>
          <w:rFonts w:eastAsia="MS Mincho"/>
          <w:bCs/>
          <w:iCs/>
          <w:kern w:val="1"/>
          <w:sz w:val="26"/>
          <w:szCs w:val="26"/>
        </w:rPr>
        <w:t>Turto perdavimas Lazdijų rajono savivaldybės nuosavybėn</w:t>
      </w:r>
      <w:bookmarkEnd w:id="6"/>
      <w:r w:rsidR="005D2F51" w:rsidRPr="00350F80">
        <w:rPr>
          <w:rFonts w:eastAsia="MS Mincho"/>
          <w:bCs/>
          <w:iCs/>
          <w:kern w:val="1"/>
          <w:sz w:val="26"/>
          <w:szCs w:val="26"/>
        </w:rPr>
        <w:t>.</w:t>
      </w:r>
    </w:p>
    <w:p w14:paraId="1856CD4F" w14:textId="732BD044"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Pagal Lietuvos Respublikos valstybės turto perdavimo savivaldybių nuosavybėn įstatymą Lazdijų</w:t>
      </w:r>
      <w:r w:rsidR="00FB52A8">
        <w:rPr>
          <w:rFonts w:eastAsia="Arial Unicode MS"/>
          <w:kern w:val="1"/>
          <w:sz w:val="26"/>
          <w:szCs w:val="26"/>
        </w:rPr>
        <w:t xml:space="preserve"> rajono savivaldybės nuosavybėn</w:t>
      </w:r>
      <w:r w:rsidRPr="00350F80">
        <w:rPr>
          <w:rFonts w:eastAsia="Arial Unicode MS"/>
          <w:kern w:val="1"/>
          <w:sz w:val="26"/>
          <w:szCs w:val="26"/>
        </w:rPr>
        <w:t xml:space="preserve"> pagal perdavimo-priėmimo aktus buvo perduoti 2 ūkiniai pastatai, esantys Vytauto g. 33, Veisiejai.</w:t>
      </w:r>
    </w:p>
    <w:p w14:paraId="1856CD50" w14:textId="51F2B47C" w:rsidR="00101C0E" w:rsidRPr="00350F80" w:rsidRDefault="00101C0E" w:rsidP="00AA4BB3">
      <w:pPr>
        <w:keepNext/>
        <w:widowControl w:val="0"/>
        <w:numPr>
          <w:ilvl w:val="1"/>
          <w:numId w:val="0"/>
        </w:numPr>
        <w:tabs>
          <w:tab w:val="num" w:pos="709"/>
        </w:tabs>
        <w:suppressAutoHyphens/>
        <w:spacing w:before="240"/>
        <w:ind w:firstLine="851"/>
        <w:outlineLvl w:val="1"/>
        <w:rPr>
          <w:rFonts w:eastAsia="MS Mincho"/>
          <w:bCs/>
          <w:iCs/>
          <w:kern w:val="1"/>
          <w:sz w:val="26"/>
          <w:szCs w:val="26"/>
        </w:rPr>
      </w:pPr>
      <w:bookmarkStart w:id="7" w:name="_Toc384722740"/>
      <w:r w:rsidRPr="00350F80">
        <w:rPr>
          <w:rFonts w:eastAsia="MS Mincho"/>
          <w:bCs/>
          <w:iCs/>
          <w:kern w:val="1"/>
          <w:sz w:val="26"/>
          <w:szCs w:val="26"/>
        </w:rPr>
        <w:t>Valstybės turto nuoma</w:t>
      </w:r>
      <w:bookmarkEnd w:id="7"/>
      <w:r w:rsidR="00847E4B" w:rsidRPr="00350F80">
        <w:rPr>
          <w:rFonts w:eastAsia="MS Mincho"/>
          <w:bCs/>
          <w:iCs/>
          <w:kern w:val="1"/>
          <w:sz w:val="26"/>
          <w:szCs w:val="26"/>
        </w:rPr>
        <w:t>.</w:t>
      </w:r>
    </w:p>
    <w:p w14:paraId="55882173" w14:textId="3A79BD40" w:rsidR="00AA4BB3" w:rsidRPr="00350F80" w:rsidRDefault="00101C0E" w:rsidP="00FB52A8">
      <w:pPr>
        <w:widowControl w:val="0"/>
        <w:suppressAutoHyphens/>
        <w:ind w:firstLine="851"/>
        <w:rPr>
          <w:rFonts w:eastAsia="Arial Unicode MS"/>
          <w:kern w:val="1"/>
          <w:sz w:val="26"/>
          <w:szCs w:val="26"/>
        </w:rPr>
      </w:pPr>
      <w:r w:rsidRPr="00350F80">
        <w:rPr>
          <w:rFonts w:eastAsia="Arial Unicode MS"/>
          <w:kern w:val="1"/>
          <w:sz w:val="26"/>
          <w:szCs w:val="26"/>
        </w:rPr>
        <w:t xml:space="preserve">Lazdijų rajono savivaldybės tarybos 2013 m. vasario 28 d. sprendimais Nr.5TS-631, Nr. 5TS-632, 5TS-633, </w:t>
      </w:r>
      <w:r w:rsidR="00FB52A8">
        <w:rPr>
          <w:rFonts w:eastAsia="Arial Unicode MS"/>
          <w:kern w:val="1"/>
          <w:sz w:val="26"/>
          <w:szCs w:val="26"/>
        </w:rPr>
        <w:t xml:space="preserve">Nr. </w:t>
      </w:r>
      <w:r w:rsidRPr="00350F80">
        <w:rPr>
          <w:rFonts w:eastAsia="Arial Unicode MS"/>
          <w:kern w:val="1"/>
          <w:sz w:val="26"/>
          <w:szCs w:val="26"/>
        </w:rPr>
        <w:t xml:space="preserve">5TS-634, </w:t>
      </w:r>
      <w:r w:rsidR="00FB52A8">
        <w:rPr>
          <w:rFonts w:eastAsia="Arial Unicode MS"/>
          <w:kern w:val="1"/>
          <w:sz w:val="26"/>
          <w:szCs w:val="26"/>
        </w:rPr>
        <w:t xml:space="preserve">Nr. </w:t>
      </w:r>
      <w:r w:rsidRPr="00350F80">
        <w:rPr>
          <w:rFonts w:eastAsia="Arial Unicode MS"/>
          <w:kern w:val="1"/>
          <w:sz w:val="26"/>
          <w:szCs w:val="26"/>
        </w:rPr>
        <w:t xml:space="preserve">5TS-635, </w:t>
      </w:r>
      <w:r w:rsidR="00FB52A8">
        <w:rPr>
          <w:rFonts w:eastAsia="Arial Unicode MS"/>
          <w:kern w:val="1"/>
          <w:sz w:val="26"/>
          <w:szCs w:val="26"/>
        </w:rPr>
        <w:t xml:space="preserve">Nr. </w:t>
      </w:r>
      <w:r w:rsidRPr="00350F80">
        <w:rPr>
          <w:rFonts w:eastAsia="Arial Unicode MS"/>
          <w:kern w:val="1"/>
          <w:sz w:val="26"/>
          <w:szCs w:val="26"/>
        </w:rPr>
        <w:t>5TS-636 patvirtinti dokumentai, reikalingi organizuoti valstybei nuosavybės teise priklausančių Lazdijų rajono savivaldybės patikėjimo teise valdomų 6 žemės sklypų, esančių Lazdijų r. sav. Šeštokų sen. Jukneliškės k., nuomos konkursus viešo aukciono būdu. Vyko 2 žemės sklypų nuomos aukcionai, kuriuos teisės aktų nustatyta tvarka organizavo VĮ Val</w:t>
      </w:r>
      <w:r w:rsidR="00FB52A8">
        <w:rPr>
          <w:rFonts w:eastAsia="Arial Unicode MS"/>
          <w:kern w:val="1"/>
          <w:sz w:val="26"/>
          <w:szCs w:val="26"/>
        </w:rPr>
        <w:t>s</w:t>
      </w:r>
      <w:r w:rsidRPr="00350F80">
        <w:rPr>
          <w:rFonts w:eastAsia="Arial Unicode MS"/>
          <w:kern w:val="1"/>
          <w:sz w:val="26"/>
          <w:szCs w:val="26"/>
        </w:rPr>
        <w:t xml:space="preserve">tybės žemės fondas.  Tačiau </w:t>
      </w:r>
      <w:r w:rsidR="00FB52A8" w:rsidRPr="00350F80">
        <w:rPr>
          <w:rFonts w:eastAsia="Arial Unicode MS"/>
          <w:kern w:val="1"/>
          <w:sz w:val="26"/>
          <w:szCs w:val="26"/>
        </w:rPr>
        <w:t xml:space="preserve">nuomos konkursuose </w:t>
      </w:r>
      <w:r w:rsidRPr="00350F80">
        <w:rPr>
          <w:rFonts w:eastAsia="Arial Unicode MS"/>
          <w:kern w:val="1"/>
          <w:sz w:val="26"/>
          <w:szCs w:val="26"/>
        </w:rPr>
        <w:t>niekas nedalyvavo.</w:t>
      </w:r>
      <w:bookmarkStart w:id="8" w:name="_Toc384722741"/>
    </w:p>
    <w:p w14:paraId="36886561" w14:textId="77777777" w:rsidR="00AA4BB3" w:rsidRPr="00350F80" w:rsidRDefault="00AA4BB3" w:rsidP="00AA4BB3">
      <w:pPr>
        <w:widowControl w:val="0"/>
        <w:suppressAutoHyphens/>
        <w:ind w:firstLine="851"/>
        <w:rPr>
          <w:rFonts w:eastAsia="Arial Unicode MS"/>
          <w:kern w:val="1"/>
          <w:sz w:val="26"/>
          <w:szCs w:val="26"/>
        </w:rPr>
      </w:pPr>
    </w:p>
    <w:p w14:paraId="1F22644F" w14:textId="73753471" w:rsidR="00AA4BB3" w:rsidRPr="00350F80" w:rsidRDefault="00101C0E" w:rsidP="00AA4BB3">
      <w:pPr>
        <w:widowControl w:val="0"/>
        <w:suppressAutoHyphens/>
        <w:ind w:firstLine="851"/>
        <w:rPr>
          <w:rFonts w:eastAsia="Arial Unicode MS"/>
          <w:kern w:val="1"/>
          <w:sz w:val="26"/>
          <w:szCs w:val="26"/>
        </w:rPr>
      </w:pPr>
      <w:r w:rsidRPr="00350F80">
        <w:rPr>
          <w:rFonts w:eastAsia="MS Mincho"/>
          <w:bCs/>
          <w:iCs/>
          <w:kern w:val="1"/>
          <w:sz w:val="26"/>
          <w:szCs w:val="26"/>
        </w:rPr>
        <w:t>Valstybei nuosavybės teise priklausančių žemės sklypų panauda savivaldybei</w:t>
      </w:r>
      <w:bookmarkEnd w:id="8"/>
      <w:r w:rsidR="00847E4B" w:rsidRPr="00350F80">
        <w:rPr>
          <w:rFonts w:eastAsia="MS Mincho"/>
          <w:bCs/>
          <w:iCs/>
          <w:kern w:val="1"/>
          <w:sz w:val="26"/>
          <w:szCs w:val="26"/>
        </w:rPr>
        <w:t>.</w:t>
      </w:r>
    </w:p>
    <w:p w14:paraId="48161901" w14:textId="77777777" w:rsidR="00AA4BB3"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Lazdijų rajono savivaldybei pagal panaudos sutartis buvo įregistruoti 28 valstybei nuosavybės teise priklausantys žemės sklypai.</w:t>
      </w:r>
      <w:bookmarkStart w:id="9" w:name="_Toc384722743"/>
      <w:bookmarkEnd w:id="2"/>
      <w:bookmarkEnd w:id="3"/>
      <w:bookmarkEnd w:id="4"/>
      <w:bookmarkEnd w:id="5"/>
    </w:p>
    <w:p w14:paraId="6E9EF1EC" w14:textId="77777777" w:rsidR="00AA4BB3" w:rsidRPr="00350F80" w:rsidRDefault="00AA4BB3" w:rsidP="00AA4BB3">
      <w:pPr>
        <w:widowControl w:val="0"/>
        <w:suppressAutoHyphens/>
        <w:ind w:firstLine="851"/>
        <w:rPr>
          <w:rFonts w:eastAsia="Arial Unicode MS"/>
          <w:kern w:val="1"/>
          <w:sz w:val="26"/>
          <w:szCs w:val="26"/>
        </w:rPr>
      </w:pPr>
    </w:p>
    <w:p w14:paraId="276077F1" w14:textId="77777777" w:rsidR="00AA4BB3" w:rsidRPr="00350F80" w:rsidRDefault="00101C0E" w:rsidP="00AA4BB3">
      <w:pPr>
        <w:widowControl w:val="0"/>
        <w:suppressAutoHyphens/>
        <w:ind w:firstLine="851"/>
        <w:rPr>
          <w:rFonts w:eastAsia="Arial Unicode MS"/>
          <w:kern w:val="1"/>
          <w:sz w:val="26"/>
          <w:szCs w:val="26"/>
        </w:rPr>
      </w:pPr>
      <w:r w:rsidRPr="00350F80">
        <w:rPr>
          <w:rFonts w:eastAsia="MS Mincho"/>
          <w:bCs/>
          <w:kern w:val="1"/>
          <w:sz w:val="26"/>
          <w:szCs w:val="26"/>
        </w:rPr>
        <w:t>Savivaldybei nuosavybės teise priklausančio turto perdavimas valdyt</w:t>
      </w:r>
      <w:r w:rsidR="00847E4B" w:rsidRPr="00350F80">
        <w:rPr>
          <w:rFonts w:eastAsia="MS Mincho"/>
          <w:bCs/>
          <w:kern w:val="1"/>
          <w:sz w:val="26"/>
          <w:szCs w:val="26"/>
        </w:rPr>
        <w:t>i</w:t>
      </w:r>
      <w:r w:rsidRPr="00350F80">
        <w:rPr>
          <w:rFonts w:eastAsia="MS Mincho"/>
          <w:bCs/>
          <w:kern w:val="1"/>
          <w:sz w:val="26"/>
          <w:szCs w:val="26"/>
        </w:rPr>
        <w:t>, naudoti ir disponuoti patikėjimo teise</w:t>
      </w:r>
      <w:bookmarkEnd w:id="9"/>
      <w:r w:rsidR="00847E4B" w:rsidRPr="00350F80">
        <w:rPr>
          <w:rFonts w:eastAsia="MS Mincho"/>
          <w:bCs/>
          <w:kern w:val="1"/>
          <w:sz w:val="26"/>
          <w:szCs w:val="26"/>
        </w:rPr>
        <w:t>.</w:t>
      </w:r>
      <w:r w:rsidRPr="00350F80">
        <w:rPr>
          <w:rFonts w:eastAsia="MS Mincho"/>
          <w:bCs/>
          <w:kern w:val="1"/>
          <w:sz w:val="26"/>
          <w:szCs w:val="26"/>
        </w:rPr>
        <w:t xml:space="preserve"> </w:t>
      </w:r>
    </w:p>
    <w:p w14:paraId="2995B59E" w14:textId="77777777" w:rsidR="00AA4BB3" w:rsidRPr="00350F80" w:rsidRDefault="00AA4BB3" w:rsidP="00AA4BB3">
      <w:pPr>
        <w:widowControl w:val="0"/>
        <w:suppressAutoHyphens/>
        <w:ind w:firstLine="851"/>
        <w:rPr>
          <w:rFonts w:eastAsia="Arial Unicode MS"/>
          <w:kern w:val="1"/>
          <w:sz w:val="26"/>
          <w:szCs w:val="26"/>
        </w:rPr>
      </w:pPr>
    </w:p>
    <w:p w14:paraId="1856CD5B" w14:textId="7178132C"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bCs/>
          <w:kern w:val="1"/>
          <w:sz w:val="26"/>
          <w:szCs w:val="26"/>
        </w:rPr>
        <w:t>Lietuvos Respublikos Vyriausybei 2013 m. birželio 5 d. nutarimu Nr. 493 „Dėl valstybinės kitos paskirties žemės sklypo perdavimo neatlygintinai Lazdijų rajono savivaldybės nuosavybėn“ perdavus neatlygintinai Lazdijų rajono savivaldybės nuosavybėn kitos paskirt</w:t>
      </w:r>
      <w:r w:rsidR="002E3B30">
        <w:rPr>
          <w:rFonts w:eastAsia="Arial Unicode MS"/>
          <w:bCs/>
          <w:kern w:val="1"/>
          <w:sz w:val="26"/>
          <w:szCs w:val="26"/>
        </w:rPr>
        <w:t>ies 0,2560 hektaro žemės sklypą</w:t>
      </w:r>
      <w:r w:rsidRPr="00350F80">
        <w:rPr>
          <w:rFonts w:eastAsia="Arial Unicode MS"/>
          <w:bCs/>
          <w:kern w:val="1"/>
          <w:sz w:val="26"/>
          <w:szCs w:val="26"/>
        </w:rPr>
        <w:t xml:space="preserve"> (unikalus numeris 4400-1810-7947, naudojimo būdas – atliekų saugojimo, rūšiavimo ir utilizavimo (sąvartynai) teritorijos) Lazdijų mieste, Gėlyno g. 23, komunalinių atliekų tvarkymo sistemai įdiegti – žaliųjų atliekų surinkimo </w:t>
      </w:r>
      <w:r w:rsidRPr="00350F80">
        <w:rPr>
          <w:rFonts w:eastAsia="Arial Unicode MS"/>
          <w:bCs/>
          <w:kern w:val="1"/>
          <w:sz w:val="26"/>
          <w:szCs w:val="26"/>
        </w:rPr>
        <w:lastRenderedPageBreak/>
        <w:t>aikštelei įrengt</w:t>
      </w:r>
      <w:r w:rsidR="002E3B30">
        <w:rPr>
          <w:rFonts w:eastAsia="Arial Unicode MS"/>
          <w:bCs/>
          <w:kern w:val="1"/>
          <w:sz w:val="26"/>
          <w:szCs w:val="26"/>
        </w:rPr>
        <w:t>i</w:t>
      </w:r>
      <w:r w:rsidRPr="00350F80">
        <w:rPr>
          <w:rFonts w:eastAsia="Arial Unicode MS"/>
          <w:bCs/>
          <w:kern w:val="1"/>
          <w:sz w:val="26"/>
          <w:szCs w:val="26"/>
        </w:rPr>
        <w:t>,  Lazdijų rajono savivaldybė</w:t>
      </w:r>
      <w:r w:rsidR="002E3B30">
        <w:rPr>
          <w:rFonts w:eastAsia="Arial Unicode MS"/>
          <w:bCs/>
          <w:kern w:val="1"/>
          <w:sz w:val="26"/>
          <w:szCs w:val="26"/>
        </w:rPr>
        <w:t xml:space="preserve"> šį sklypą</w:t>
      </w:r>
      <w:r w:rsidRPr="00350F80">
        <w:rPr>
          <w:rFonts w:eastAsia="Arial Unicode MS"/>
          <w:bCs/>
          <w:kern w:val="1"/>
          <w:sz w:val="26"/>
          <w:szCs w:val="26"/>
        </w:rPr>
        <w:t xml:space="preserve"> perdavė UAB Alytaus regiono atliekų tvarkymo centrui pagal turto patikėjimo sutartį 20 metų laikotarpiui komunalinių atliekų tvarkymo sistemai įdiegti – žaliųjų atliekų surinkimo aikštelei įrengti. Perdavus šį žemės sklypą UAB Alytaus regiono atliekų tvarkymo centrui</w:t>
      </w:r>
      <w:r w:rsidR="002E3B30">
        <w:rPr>
          <w:rFonts w:eastAsia="Arial Unicode MS"/>
          <w:bCs/>
          <w:kern w:val="1"/>
          <w:sz w:val="26"/>
          <w:szCs w:val="26"/>
        </w:rPr>
        <w:t>,</w:t>
      </w:r>
      <w:r w:rsidRPr="00350F80">
        <w:rPr>
          <w:rFonts w:eastAsia="Arial Unicode MS"/>
          <w:bCs/>
          <w:kern w:val="1"/>
          <w:sz w:val="26"/>
          <w:szCs w:val="26"/>
        </w:rPr>
        <w:t xml:space="preserve"> tapo įmanoma įgyvendinti Alytaus regiono atliekų tvarkymo plano Alytaus regiono atliekų trumpalaikėje programoje patvirtintą ir Lazdijų rajono savivaldy</w:t>
      </w:r>
      <w:r w:rsidR="002E3B30">
        <w:rPr>
          <w:rFonts w:eastAsia="Arial Unicode MS"/>
          <w:bCs/>
          <w:kern w:val="1"/>
          <w:sz w:val="26"/>
          <w:szCs w:val="26"/>
        </w:rPr>
        <w:t>bės atliekų tvarkymo plano 2008–</w:t>
      </w:r>
      <w:r w:rsidRPr="00350F80">
        <w:rPr>
          <w:rFonts w:eastAsia="Arial Unicode MS"/>
          <w:bCs/>
          <w:kern w:val="1"/>
          <w:sz w:val="26"/>
          <w:szCs w:val="26"/>
        </w:rPr>
        <w:t>2017 m. trumpal</w:t>
      </w:r>
      <w:r w:rsidR="002E3B30">
        <w:rPr>
          <w:rFonts w:eastAsia="Arial Unicode MS"/>
          <w:bCs/>
          <w:kern w:val="1"/>
          <w:sz w:val="26"/>
          <w:szCs w:val="26"/>
        </w:rPr>
        <w:t>aikėje veiksmų programoje (2008–</w:t>
      </w:r>
      <w:r w:rsidRPr="00350F80">
        <w:rPr>
          <w:rFonts w:eastAsia="Arial Unicode MS"/>
          <w:bCs/>
          <w:kern w:val="1"/>
          <w:sz w:val="26"/>
          <w:szCs w:val="26"/>
        </w:rPr>
        <w:t>2011 m.) numatytą priemonę „Žaliųjų atliekų kompostavimo aikštelės įrengimas Lazdijuose“.</w:t>
      </w:r>
    </w:p>
    <w:p w14:paraId="1856CD5C" w14:textId="77777777" w:rsidR="00101C0E" w:rsidRPr="00350F80" w:rsidRDefault="00677D38" w:rsidP="00350F80">
      <w:pPr>
        <w:keepNext/>
        <w:widowControl w:val="0"/>
        <w:numPr>
          <w:ilvl w:val="2"/>
          <w:numId w:val="0"/>
        </w:numPr>
        <w:tabs>
          <w:tab w:val="num" w:pos="709"/>
        </w:tabs>
        <w:suppressAutoHyphens/>
        <w:spacing w:before="240"/>
        <w:outlineLvl w:val="2"/>
        <w:rPr>
          <w:rFonts w:eastAsia="MS Mincho"/>
          <w:bCs/>
          <w:kern w:val="1"/>
          <w:sz w:val="26"/>
          <w:szCs w:val="26"/>
        </w:rPr>
      </w:pPr>
      <w:bookmarkStart w:id="10" w:name="_Toc384722744"/>
      <w:r w:rsidRPr="00350F80">
        <w:rPr>
          <w:rFonts w:eastAsia="MS Mincho"/>
          <w:bCs/>
          <w:kern w:val="1"/>
          <w:sz w:val="26"/>
          <w:szCs w:val="26"/>
        </w:rPr>
        <w:tab/>
      </w:r>
      <w:r w:rsidR="00101C0E" w:rsidRPr="00350F80">
        <w:rPr>
          <w:rFonts w:eastAsia="MS Mincho"/>
          <w:bCs/>
          <w:kern w:val="1"/>
          <w:sz w:val="26"/>
          <w:szCs w:val="26"/>
        </w:rPr>
        <w:t>Lazdijų hipodromo valdymo ir naudojimo koncesijos suteikimo konkursas</w:t>
      </w:r>
      <w:bookmarkEnd w:id="10"/>
    </w:p>
    <w:p w14:paraId="51FB11E1" w14:textId="77777777" w:rsidR="00AA4BB3" w:rsidRPr="00350F80" w:rsidRDefault="00AA4BB3" w:rsidP="00AA4BB3">
      <w:pPr>
        <w:widowControl w:val="0"/>
        <w:suppressAutoHyphens/>
        <w:rPr>
          <w:rFonts w:eastAsia="Arial Unicode MS"/>
          <w:bCs/>
          <w:kern w:val="1"/>
          <w:sz w:val="26"/>
          <w:szCs w:val="26"/>
        </w:rPr>
      </w:pPr>
    </w:p>
    <w:p w14:paraId="1856CD5E" w14:textId="77777777" w:rsidR="00101C0E" w:rsidRPr="00350F80" w:rsidRDefault="00101C0E" w:rsidP="00AA4BB3">
      <w:pPr>
        <w:widowControl w:val="0"/>
        <w:suppressAutoHyphens/>
        <w:ind w:firstLine="851"/>
        <w:rPr>
          <w:rFonts w:eastAsia="Arial Unicode MS"/>
          <w:bCs/>
          <w:iCs/>
          <w:kern w:val="1"/>
          <w:sz w:val="26"/>
          <w:szCs w:val="26"/>
        </w:rPr>
      </w:pPr>
      <w:r w:rsidRPr="00350F80">
        <w:rPr>
          <w:rFonts w:eastAsia="Arial Unicode MS"/>
          <w:bCs/>
          <w:iCs/>
          <w:kern w:val="1"/>
          <w:sz w:val="26"/>
          <w:szCs w:val="26"/>
        </w:rPr>
        <w:t xml:space="preserve">Lazdijų rajono savivaldybės taryba 2013-10-31 sprendimu Nr. 5TS-872 „Dėl </w:t>
      </w:r>
    </w:p>
    <w:p w14:paraId="1856CD5F" w14:textId="1B6CC9C5" w:rsidR="00101C0E" w:rsidRPr="00350F80" w:rsidRDefault="00101C0E" w:rsidP="00C53110">
      <w:pPr>
        <w:widowControl w:val="0"/>
        <w:suppressAutoHyphens/>
        <w:rPr>
          <w:rFonts w:eastAsia="Arial Unicode MS"/>
          <w:bCs/>
          <w:iCs/>
          <w:kern w:val="1"/>
          <w:sz w:val="26"/>
          <w:szCs w:val="26"/>
        </w:rPr>
      </w:pPr>
      <w:r w:rsidRPr="00350F80">
        <w:rPr>
          <w:rFonts w:eastAsia="Arial Unicode MS"/>
          <w:bCs/>
          <w:iCs/>
          <w:kern w:val="1"/>
          <w:sz w:val="26"/>
          <w:szCs w:val="26"/>
        </w:rPr>
        <w:t>Lazdijų hipodromo valdymo ir naudojimo koncesijos“ patvirtino naujus koncesijos konkurso dokumentus. Lazdijų rajono savivaldybė 2 kartus skelbė Lazdijų hipodromo valdymo ir naudojimo koncesijos konkursą – t.</w:t>
      </w:r>
      <w:r w:rsidR="002E3B30">
        <w:rPr>
          <w:rFonts w:eastAsia="Arial Unicode MS"/>
          <w:bCs/>
          <w:iCs/>
          <w:kern w:val="1"/>
          <w:sz w:val="26"/>
          <w:szCs w:val="26"/>
        </w:rPr>
        <w:t xml:space="preserve"> </w:t>
      </w:r>
      <w:r w:rsidRPr="00350F80">
        <w:rPr>
          <w:rFonts w:eastAsia="Arial Unicode MS"/>
          <w:bCs/>
          <w:iCs/>
          <w:kern w:val="1"/>
          <w:sz w:val="26"/>
          <w:szCs w:val="26"/>
        </w:rPr>
        <w:t>y.  koncesijos sutartyje numatytomis sąlygomis ir tvarka konkurso laimėtojo specialiai įsteigtam juridiniam asmeniui – koncesininkui suteiti koncesiją, t. y. leidimą vykdyti ūkinę veiklą, teikti viešąsias paslaugas, valdyti ir naudoti turtą Lazdijų hipodrome, esančiame Buktos k. 2, Lazdijų sen., Lazdijų r. sav. (objekto teritorijos dydis - 13,40 ha). Tačia</w:t>
      </w:r>
      <w:r w:rsidR="002E3B30">
        <w:rPr>
          <w:rFonts w:eastAsia="Arial Unicode MS"/>
          <w:bCs/>
          <w:iCs/>
          <w:kern w:val="1"/>
          <w:sz w:val="26"/>
          <w:szCs w:val="26"/>
        </w:rPr>
        <w:t>u potencialių privačių subjektų</w:t>
      </w:r>
      <w:r w:rsidRPr="00350F80">
        <w:rPr>
          <w:rFonts w:eastAsia="Arial Unicode MS"/>
          <w:bCs/>
          <w:iCs/>
          <w:kern w:val="1"/>
          <w:sz w:val="26"/>
          <w:szCs w:val="26"/>
        </w:rPr>
        <w:t xml:space="preserve"> neatsirado. </w:t>
      </w:r>
    </w:p>
    <w:p w14:paraId="1856CD60" w14:textId="77777777" w:rsidR="00101C0E" w:rsidRPr="00350F80" w:rsidRDefault="00101C0E" w:rsidP="00C53110">
      <w:pPr>
        <w:widowControl w:val="0"/>
        <w:suppressAutoHyphens/>
        <w:ind w:left="283"/>
        <w:rPr>
          <w:rFonts w:eastAsia="Arial Unicode MS"/>
          <w:bCs/>
          <w:iCs/>
          <w:kern w:val="1"/>
          <w:sz w:val="26"/>
          <w:szCs w:val="26"/>
        </w:rPr>
      </w:pPr>
    </w:p>
    <w:p w14:paraId="1856CD61" w14:textId="27E9BA88" w:rsidR="00101C0E" w:rsidRPr="00350F80" w:rsidRDefault="00101C0E" w:rsidP="002E3B30">
      <w:pPr>
        <w:keepNext/>
        <w:widowControl w:val="0"/>
        <w:numPr>
          <w:ilvl w:val="1"/>
          <w:numId w:val="0"/>
        </w:numPr>
        <w:tabs>
          <w:tab w:val="num" w:pos="709"/>
        </w:tabs>
        <w:suppressAutoHyphens/>
        <w:ind w:firstLine="851"/>
        <w:outlineLvl w:val="1"/>
        <w:rPr>
          <w:rFonts w:eastAsia="MS Mincho"/>
          <w:bCs/>
          <w:iCs/>
          <w:kern w:val="1"/>
          <w:sz w:val="26"/>
          <w:szCs w:val="26"/>
        </w:rPr>
      </w:pPr>
      <w:bookmarkStart w:id="11" w:name="_Toc384722745"/>
      <w:r w:rsidRPr="00350F80">
        <w:rPr>
          <w:rFonts w:eastAsia="MS Mincho"/>
          <w:bCs/>
          <w:iCs/>
          <w:kern w:val="1"/>
          <w:sz w:val="26"/>
          <w:szCs w:val="26"/>
        </w:rPr>
        <w:t>Savivaldybei nuosavybės teise priklausančio turto nuoma</w:t>
      </w:r>
      <w:bookmarkEnd w:id="11"/>
      <w:r w:rsidR="00677D38" w:rsidRPr="00350F80">
        <w:rPr>
          <w:rFonts w:eastAsia="MS Mincho"/>
          <w:bCs/>
          <w:iCs/>
          <w:kern w:val="1"/>
          <w:sz w:val="26"/>
          <w:szCs w:val="26"/>
        </w:rPr>
        <w:t>.</w:t>
      </w:r>
      <w:r w:rsidRPr="00350F80">
        <w:rPr>
          <w:rFonts w:eastAsia="MS Mincho"/>
          <w:bCs/>
          <w:iCs/>
          <w:kern w:val="1"/>
          <w:sz w:val="26"/>
          <w:szCs w:val="26"/>
        </w:rPr>
        <w:t xml:space="preserve">  </w:t>
      </w:r>
    </w:p>
    <w:p w14:paraId="1856CD63" w14:textId="3E0F447C" w:rsidR="00101C0E" w:rsidRPr="00350F80" w:rsidRDefault="00101C0E" w:rsidP="002E3B30">
      <w:pPr>
        <w:widowControl w:val="0"/>
        <w:suppressAutoHyphens/>
        <w:ind w:firstLine="851"/>
        <w:rPr>
          <w:rFonts w:eastAsia="Arial Unicode MS"/>
          <w:kern w:val="1"/>
          <w:sz w:val="26"/>
          <w:szCs w:val="26"/>
        </w:rPr>
      </w:pPr>
      <w:r w:rsidRPr="00350F80">
        <w:rPr>
          <w:rFonts w:eastAsia="Arial Unicode MS"/>
          <w:kern w:val="1"/>
          <w:sz w:val="26"/>
          <w:szCs w:val="26"/>
        </w:rPr>
        <w:t>Viešo nuomos konkurso būdu išnuomotos šio</w:t>
      </w:r>
      <w:r w:rsidR="002E3B30">
        <w:rPr>
          <w:rFonts w:eastAsia="Arial Unicode MS"/>
          <w:kern w:val="1"/>
          <w:sz w:val="26"/>
          <w:szCs w:val="26"/>
        </w:rPr>
        <w:t xml:space="preserve">s savivaldybei nuosavybės teise </w:t>
      </w:r>
      <w:r w:rsidRPr="00350F80">
        <w:rPr>
          <w:rFonts w:eastAsia="Arial Unicode MS"/>
          <w:kern w:val="1"/>
          <w:sz w:val="26"/>
          <w:szCs w:val="26"/>
        </w:rPr>
        <w:t>priklausančios Lazdijų rajono savivaldybės administracijos patikėjimo teise valdomos patalpos ir statiniai:</w:t>
      </w:r>
    </w:p>
    <w:p w14:paraId="1856CD64" w14:textId="4CA5CC6C" w:rsidR="00101C0E" w:rsidRPr="00350F80" w:rsidRDefault="00101C0E" w:rsidP="002E3B30">
      <w:pPr>
        <w:widowControl w:val="0"/>
        <w:suppressAutoHyphens/>
        <w:ind w:firstLine="851"/>
        <w:rPr>
          <w:rFonts w:eastAsia="Arial Unicode MS"/>
          <w:kern w:val="1"/>
          <w:sz w:val="26"/>
          <w:szCs w:val="26"/>
        </w:rPr>
      </w:pPr>
      <w:r w:rsidRPr="00350F80">
        <w:rPr>
          <w:rFonts w:eastAsia="Arial Unicode MS"/>
          <w:kern w:val="1"/>
          <w:sz w:val="26"/>
          <w:szCs w:val="26"/>
        </w:rPr>
        <w:t>1. 48,89 kv. m patalpos Nr. 1-27, 1-28 kultūros namų pastate 1C2/p, esančiame Lazdijų r. sav. Šeštokų sen. Naujosios Kirsnos k. Savanorių g. 1.</w:t>
      </w:r>
    </w:p>
    <w:p w14:paraId="1856CD65" w14:textId="0FA01CFC" w:rsidR="00101C0E" w:rsidRPr="00350F80" w:rsidRDefault="00101C0E" w:rsidP="002E3B30">
      <w:pPr>
        <w:widowControl w:val="0"/>
        <w:suppressAutoHyphens/>
        <w:ind w:firstLine="851"/>
        <w:rPr>
          <w:rFonts w:eastAsia="Arial Unicode MS"/>
          <w:kern w:val="1"/>
          <w:sz w:val="26"/>
          <w:szCs w:val="26"/>
        </w:rPr>
      </w:pPr>
      <w:r w:rsidRPr="00350F80">
        <w:rPr>
          <w:rFonts w:eastAsia="Arial Unicode MS"/>
          <w:kern w:val="1"/>
          <w:sz w:val="26"/>
          <w:szCs w:val="26"/>
        </w:rPr>
        <w:t>2. 121,49 kv. m. prekybos paviljonas 2E1/p, inžineriniai tinklai: vandentiekis, fekalinė kanalizacija, elektros kabelis, kiemo statiniai ir stalas turguje, esantys adresu: Lazdijų m. Seinų g. 15a, prekyvietės (turgavietės) veiklai vykdyti.</w:t>
      </w:r>
    </w:p>
    <w:p w14:paraId="1856CD66" w14:textId="77777777" w:rsidR="00101C0E" w:rsidRPr="00350F80" w:rsidRDefault="00101C0E" w:rsidP="002E3B30">
      <w:pPr>
        <w:widowControl w:val="0"/>
        <w:suppressAutoHyphens/>
        <w:ind w:left="283" w:firstLine="851"/>
        <w:rPr>
          <w:rFonts w:eastAsia="Arial Unicode MS"/>
          <w:kern w:val="1"/>
          <w:sz w:val="26"/>
          <w:szCs w:val="26"/>
        </w:rPr>
      </w:pPr>
    </w:p>
    <w:p w14:paraId="1856CD67" w14:textId="0C84A98B" w:rsidR="00101C0E" w:rsidRPr="00350F80" w:rsidRDefault="00101C0E" w:rsidP="002E3B30">
      <w:pPr>
        <w:keepNext/>
        <w:widowControl w:val="0"/>
        <w:numPr>
          <w:ilvl w:val="1"/>
          <w:numId w:val="0"/>
        </w:numPr>
        <w:tabs>
          <w:tab w:val="num" w:pos="709"/>
        </w:tabs>
        <w:suppressAutoHyphens/>
        <w:ind w:firstLine="851"/>
        <w:outlineLvl w:val="1"/>
        <w:rPr>
          <w:rFonts w:eastAsia="MS Mincho"/>
          <w:bCs/>
          <w:iCs/>
          <w:kern w:val="1"/>
          <w:sz w:val="26"/>
          <w:szCs w:val="26"/>
        </w:rPr>
      </w:pPr>
      <w:bookmarkStart w:id="12" w:name="_Toc229501678"/>
      <w:bookmarkStart w:id="13" w:name="_Toc229501863"/>
      <w:bookmarkStart w:id="14" w:name="_Toc257896346"/>
      <w:bookmarkStart w:id="15" w:name="_Toc322426358"/>
      <w:bookmarkStart w:id="16" w:name="_Toc384722746"/>
      <w:r w:rsidRPr="00350F80">
        <w:rPr>
          <w:rFonts w:eastAsia="MS Mincho"/>
          <w:bCs/>
          <w:iCs/>
          <w:kern w:val="1"/>
          <w:sz w:val="26"/>
          <w:szCs w:val="26"/>
        </w:rPr>
        <w:t>Savivaldybės turimos akcijos</w:t>
      </w:r>
      <w:bookmarkEnd w:id="12"/>
      <w:bookmarkEnd w:id="13"/>
      <w:bookmarkEnd w:id="14"/>
      <w:bookmarkEnd w:id="15"/>
      <w:bookmarkEnd w:id="16"/>
      <w:r w:rsidR="00677D38" w:rsidRPr="00350F80">
        <w:rPr>
          <w:rFonts w:eastAsia="MS Mincho"/>
          <w:bCs/>
          <w:iCs/>
          <w:kern w:val="1"/>
          <w:sz w:val="26"/>
          <w:szCs w:val="26"/>
        </w:rPr>
        <w:t>.</w:t>
      </w:r>
    </w:p>
    <w:p w14:paraId="1856CD68" w14:textId="58690399" w:rsidR="00101C0E" w:rsidRPr="00350F80" w:rsidRDefault="00101C0E" w:rsidP="002E3B30">
      <w:pPr>
        <w:widowControl w:val="0"/>
        <w:suppressAutoHyphens/>
        <w:ind w:firstLine="851"/>
        <w:rPr>
          <w:rFonts w:eastAsia="Arial Unicode MS"/>
          <w:kern w:val="1"/>
          <w:sz w:val="26"/>
          <w:szCs w:val="26"/>
        </w:rPr>
      </w:pPr>
      <w:r w:rsidRPr="00350F80">
        <w:rPr>
          <w:rFonts w:eastAsia="Arial Unicode MS"/>
          <w:kern w:val="1"/>
          <w:sz w:val="26"/>
          <w:szCs w:val="26"/>
        </w:rPr>
        <w:t>Lazdijų rajono savivaldybė yra šių uždarųjų akcinių bendrovių steigėja ir kontrolinio akcijų paketo savininkė: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1661"/>
        <w:gridCol w:w="1427"/>
        <w:gridCol w:w="1574"/>
        <w:gridCol w:w="1603"/>
        <w:gridCol w:w="1603"/>
        <w:gridCol w:w="1175"/>
      </w:tblGrid>
      <w:tr w:rsidR="00101C0E" w:rsidRPr="00350F80" w14:paraId="1856CD72" w14:textId="77777777" w:rsidTr="002163B9">
        <w:tc>
          <w:tcPr>
            <w:tcW w:w="297" w:type="pct"/>
          </w:tcPr>
          <w:p w14:paraId="1856CD6B" w14:textId="73BA3B1B" w:rsidR="00101C0E" w:rsidRPr="00350F80" w:rsidRDefault="00101C0E" w:rsidP="00D9489D">
            <w:pPr>
              <w:widowControl w:val="0"/>
              <w:suppressAutoHyphens/>
              <w:snapToGrid w:val="0"/>
              <w:jc w:val="center"/>
              <w:rPr>
                <w:rFonts w:eastAsia="Arial Unicode MS"/>
                <w:kern w:val="1"/>
                <w:sz w:val="26"/>
                <w:szCs w:val="26"/>
              </w:rPr>
            </w:pPr>
            <w:r w:rsidRPr="00350F80">
              <w:rPr>
                <w:rFonts w:eastAsia="Arial Unicode MS"/>
                <w:kern w:val="1"/>
                <w:sz w:val="26"/>
                <w:szCs w:val="26"/>
              </w:rPr>
              <w:t>Eil. Nr.</w:t>
            </w:r>
          </w:p>
        </w:tc>
        <w:tc>
          <w:tcPr>
            <w:tcW w:w="884" w:type="pct"/>
          </w:tcPr>
          <w:p w14:paraId="1856CD6C" w14:textId="77777777" w:rsidR="00101C0E" w:rsidRPr="00350F80" w:rsidRDefault="00101C0E" w:rsidP="00D9489D">
            <w:pPr>
              <w:widowControl w:val="0"/>
              <w:suppressAutoHyphens/>
              <w:snapToGrid w:val="0"/>
              <w:jc w:val="center"/>
              <w:rPr>
                <w:rFonts w:eastAsia="Arial Unicode MS"/>
                <w:kern w:val="1"/>
                <w:sz w:val="26"/>
                <w:szCs w:val="26"/>
              </w:rPr>
            </w:pPr>
            <w:r w:rsidRPr="00350F80">
              <w:rPr>
                <w:rFonts w:eastAsia="Arial Unicode MS"/>
                <w:kern w:val="1"/>
                <w:sz w:val="26"/>
                <w:szCs w:val="26"/>
              </w:rPr>
              <w:t>Pavadinimas</w:t>
            </w:r>
          </w:p>
        </w:tc>
        <w:tc>
          <w:tcPr>
            <w:tcW w:w="762" w:type="pct"/>
          </w:tcPr>
          <w:p w14:paraId="1856CD6D" w14:textId="77777777" w:rsidR="00101C0E" w:rsidRPr="00350F80" w:rsidRDefault="00101C0E" w:rsidP="00D9489D">
            <w:pPr>
              <w:widowControl w:val="0"/>
              <w:suppressAutoHyphens/>
              <w:snapToGrid w:val="0"/>
              <w:jc w:val="center"/>
              <w:rPr>
                <w:rFonts w:eastAsia="Arial Unicode MS"/>
                <w:kern w:val="1"/>
                <w:sz w:val="26"/>
                <w:szCs w:val="26"/>
              </w:rPr>
            </w:pPr>
            <w:r w:rsidRPr="00350F80">
              <w:rPr>
                <w:rFonts w:eastAsia="Arial Unicode MS"/>
                <w:kern w:val="1"/>
                <w:sz w:val="26"/>
                <w:szCs w:val="26"/>
              </w:rPr>
              <w:t>Adresas</w:t>
            </w:r>
          </w:p>
        </w:tc>
        <w:tc>
          <w:tcPr>
            <w:tcW w:w="799" w:type="pct"/>
          </w:tcPr>
          <w:p w14:paraId="1856CD6E" w14:textId="77777777" w:rsidR="00101C0E" w:rsidRPr="00350F80" w:rsidRDefault="00101C0E" w:rsidP="00D9489D">
            <w:pPr>
              <w:widowControl w:val="0"/>
              <w:suppressAutoHyphens/>
              <w:snapToGrid w:val="0"/>
              <w:jc w:val="center"/>
              <w:rPr>
                <w:rFonts w:eastAsia="Arial Unicode MS"/>
                <w:kern w:val="1"/>
                <w:sz w:val="26"/>
                <w:szCs w:val="26"/>
              </w:rPr>
            </w:pPr>
            <w:r w:rsidRPr="00350F80">
              <w:rPr>
                <w:rFonts w:eastAsia="Arial Unicode MS"/>
                <w:kern w:val="1"/>
                <w:sz w:val="26"/>
                <w:szCs w:val="26"/>
              </w:rPr>
              <w:t>Pagrindinė veiklos rūšis</w:t>
            </w:r>
          </w:p>
        </w:tc>
        <w:tc>
          <w:tcPr>
            <w:tcW w:w="813" w:type="pct"/>
          </w:tcPr>
          <w:p w14:paraId="1856CD6F" w14:textId="5F29D6C1" w:rsidR="00101C0E" w:rsidRPr="00350F80" w:rsidRDefault="00D9489D" w:rsidP="00D9489D">
            <w:pPr>
              <w:widowControl w:val="0"/>
              <w:suppressAutoHyphens/>
              <w:jc w:val="center"/>
              <w:rPr>
                <w:rFonts w:eastAsia="Arial Unicode MS"/>
                <w:kern w:val="1"/>
                <w:sz w:val="26"/>
                <w:szCs w:val="26"/>
              </w:rPr>
            </w:pPr>
            <w:r>
              <w:rPr>
                <w:rFonts w:eastAsia="Arial Unicode MS"/>
                <w:kern w:val="1"/>
                <w:sz w:val="26"/>
                <w:szCs w:val="26"/>
              </w:rPr>
              <w:t>Savival</w:t>
            </w:r>
            <w:r w:rsidR="00101C0E" w:rsidRPr="00350F80">
              <w:rPr>
                <w:rFonts w:eastAsia="Arial Unicode MS"/>
                <w:kern w:val="1"/>
                <w:sz w:val="26"/>
                <w:szCs w:val="26"/>
              </w:rPr>
              <w:t>dybės valdomų akcijų dalis (%)</w:t>
            </w:r>
          </w:p>
        </w:tc>
        <w:tc>
          <w:tcPr>
            <w:tcW w:w="813" w:type="pct"/>
          </w:tcPr>
          <w:p w14:paraId="1856CD70" w14:textId="77777777" w:rsidR="00101C0E" w:rsidRPr="00350F80" w:rsidRDefault="00101C0E" w:rsidP="00D9489D">
            <w:pPr>
              <w:widowControl w:val="0"/>
              <w:suppressAutoHyphens/>
              <w:jc w:val="center"/>
              <w:rPr>
                <w:rFonts w:eastAsia="Arial Unicode MS"/>
                <w:kern w:val="1"/>
                <w:sz w:val="26"/>
                <w:szCs w:val="26"/>
              </w:rPr>
            </w:pPr>
            <w:r w:rsidRPr="00350F80">
              <w:rPr>
                <w:rFonts w:eastAsia="Arial Unicode MS"/>
                <w:kern w:val="1"/>
                <w:sz w:val="26"/>
                <w:szCs w:val="26"/>
              </w:rPr>
              <w:t>Savivaldybės valdomų akcijų nominali vertė (Lt)</w:t>
            </w:r>
          </w:p>
        </w:tc>
        <w:tc>
          <w:tcPr>
            <w:tcW w:w="631" w:type="pct"/>
          </w:tcPr>
          <w:p w14:paraId="1856CD71" w14:textId="77777777" w:rsidR="00101C0E" w:rsidRPr="00350F80" w:rsidRDefault="00101C0E" w:rsidP="00D9489D">
            <w:pPr>
              <w:widowControl w:val="0"/>
              <w:suppressAutoHyphens/>
              <w:jc w:val="center"/>
              <w:rPr>
                <w:rFonts w:eastAsia="Arial Unicode MS"/>
                <w:kern w:val="1"/>
                <w:sz w:val="26"/>
                <w:szCs w:val="26"/>
              </w:rPr>
            </w:pPr>
            <w:r w:rsidRPr="00350F80">
              <w:rPr>
                <w:rFonts w:eastAsia="Arial Unicode MS"/>
                <w:kern w:val="1"/>
                <w:sz w:val="26"/>
                <w:szCs w:val="26"/>
              </w:rPr>
              <w:t>Akcijų skaičius</w:t>
            </w:r>
          </w:p>
        </w:tc>
      </w:tr>
      <w:tr w:rsidR="00101C0E" w:rsidRPr="00350F80" w14:paraId="1856CD7A" w14:textId="77777777" w:rsidTr="002163B9">
        <w:tc>
          <w:tcPr>
            <w:tcW w:w="297" w:type="pct"/>
          </w:tcPr>
          <w:p w14:paraId="1856CD73" w14:textId="77777777" w:rsidR="00101C0E" w:rsidRPr="00350F80" w:rsidRDefault="00101C0E" w:rsidP="00101C0E">
            <w:pPr>
              <w:widowControl w:val="0"/>
              <w:suppressAutoHyphens/>
              <w:snapToGrid w:val="0"/>
              <w:rPr>
                <w:rFonts w:eastAsia="Arial Unicode MS"/>
                <w:kern w:val="1"/>
                <w:sz w:val="26"/>
                <w:szCs w:val="26"/>
              </w:rPr>
            </w:pPr>
            <w:r w:rsidRPr="00350F80">
              <w:rPr>
                <w:rFonts w:eastAsia="Arial Unicode MS"/>
                <w:kern w:val="1"/>
                <w:sz w:val="26"/>
                <w:szCs w:val="26"/>
              </w:rPr>
              <w:t>1.</w:t>
            </w:r>
          </w:p>
        </w:tc>
        <w:tc>
          <w:tcPr>
            <w:tcW w:w="884" w:type="pct"/>
          </w:tcPr>
          <w:p w14:paraId="1856CD74" w14:textId="77777777" w:rsidR="00101C0E" w:rsidRPr="00350F80" w:rsidRDefault="00101C0E" w:rsidP="00101C0E">
            <w:pPr>
              <w:widowControl w:val="0"/>
              <w:suppressAutoHyphens/>
              <w:snapToGrid w:val="0"/>
              <w:rPr>
                <w:rFonts w:eastAsia="Arial Unicode MS"/>
                <w:kern w:val="1"/>
                <w:sz w:val="26"/>
                <w:szCs w:val="26"/>
              </w:rPr>
            </w:pPr>
            <w:r w:rsidRPr="00350F80">
              <w:rPr>
                <w:rFonts w:eastAsia="Arial Unicode MS"/>
                <w:kern w:val="1"/>
                <w:sz w:val="26"/>
                <w:szCs w:val="26"/>
              </w:rPr>
              <w:t>UAB „Lazdijų vanduo“</w:t>
            </w:r>
          </w:p>
        </w:tc>
        <w:tc>
          <w:tcPr>
            <w:tcW w:w="762" w:type="pct"/>
          </w:tcPr>
          <w:p w14:paraId="1856CD75" w14:textId="77777777" w:rsidR="00101C0E" w:rsidRPr="00350F80" w:rsidRDefault="00101C0E" w:rsidP="00101C0E">
            <w:pPr>
              <w:widowControl w:val="0"/>
              <w:suppressAutoHyphens/>
              <w:snapToGrid w:val="0"/>
              <w:rPr>
                <w:rFonts w:eastAsia="Arial Unicode MS"/>
                <w:kern w:val="1"/>
                <w:sz w:val="26"/>
                <w:szCs w:val="26"/>
              </w:rPr>
            </w:pPr>
            <w:r w:rsidRPr="00350F80">
              <w:rPr>
                <w:rFonts w:eastAsia="Arial Unicode MS"/>
                <w:kern w:val="1"/>
                <w:sz w:val="26"/>
                <w:szCs w:val="26"/>
              </w:rPr>
              <w:t>Gėlyno g. 21, Lazdijai</w:t>
            </w:r>
          </w:p>
        </w:tc>
        <w:tc>
          <w:tcPr>
            <w:tcW w:w="799" w:type="pct"/>
          </w:tcPr>
          <w:p w14:paraId="1856CD76" w14:textId="77777777" w:rsidR="00101C0E" w:rsidRPr="00350F80" w:rsidRDefault="00101C0E" w:rsidP="00101C0E">
            <w:pPr>
              <w:widowControl w:val="0"/>
              <w:suppressAutoHyphens/>
              <w:snapToGrid w:val="0"/>
              <w:rPr>
                <w:rFonts w:eastAsia="Arial Unicode MS"/>
                <w:kern w:val="1"/>
                <w:sz w:val="26"/>
                <w:szCs w:val="26"/>
              </w:rPr>
            </w:pPr>
            <w:r w:rsidRPr="00350F80">
              <w:rPr>
                <w:rFonts w:eastAsia="Arial Unicode MS"/>
                <w:kern w:val="1"/>
                <w:sz w:val="26"/>
                <w:szCs w:val="26"/>
              </w:rPr>
              <w:t>Vandens rinkimas, valymas ir paskirstymas</w:t>
            </w:r>
          </w:p>
        </w:tc>
        <w:tc>
          <w:tcPr>
            <w:tcW w:w="813" w:type="pct"/>
          </w:tcPr>
          <w:p w14:paraId="1856CD77"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99,69</w:t>
            </w:r>
          </w:p>
        </w:tc>
        <w:tc>
          <w:tcPr>
            <w:tcW w:w="813" w:type="pct"/>
          </w:tcPr>
          <w:p w14:paraId="1856CD78"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7692184</w:t>
            </w:r>
          </w:p>
        </w:tc>
        <w:tc>
          <w:tcPr>
            <w:tcW w:w="631" w:type="pct"/>
          </w:tcPr>
          <w:p w14:paraId="1856CD79"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7692184</w:t>
            </w:r>
          </w:p>
        </w:tc>
      </w:tr>
      <w:tr w:rsidR="00101C0E" w:rsidRPr="00350F80" w14:paraId="1856CD84" w14:textId="77777777" w:rsidTr="002163B9">
        <w:tc>
          <w:tcPr>
            <w:tcW w:w="297" w:type="pct"/>
          </w:tcPr>
          <w:p w14:paraId="1856CD7B" w14:textId="77777777" w:rsidR="00101C0E" w:rsidRPr="00350F80" w:rsidRDefault="00101C0E" w:rsidP="00101C0E">
            <w:pPr>
              <w:widowControl w:val="0"/>
              <w:suppressAutoHyphens/>
              <w:snapToGrid w:val="0"/>
              <w:rPr>
                <w:rFonts w:eastAsia="Arial Unicode MS"/>
                <w:kern w:val="1"/>
                <w:sz w:val="26"/>
                <w:szCs w:val="26"/>
              </w:rPr>
            </w:pPr>
            <w:r w:rsidRPr="00350F80">
              <w:rPr>
                <w:rFonts w:eastAsia="Arial Unicode MS"/>
                <w:kern w:val="1"/>
                <w:sz w:val="26"/>
                <w:szCs w:val="26"/>
              </w:rPr>
              <w:t>2.</w:t>
            </w:r>
          </w:p>
        </w:tc>
        <w:tc>
          <w:tcPr>
            <w:tcW w:w="884" w:type="pct"/>
          </w:tcPr>
          <w:p w14:paraId="1856CD7C" w14:textId="77777777" w:rsidR="00101C0E" w:rsidRPr="00350F80" w:rsidRDefault="00101C0E" w:rsidP="00101C0E">
            <w:pPr>
              <w:widowControl w:val="0"/>
              <w:suppressAutoHyphens/>
              <w:snapToGrid w:val="0"/>
              <w:rPr>
                <w:rFonts w:eastAsia="Arial Unicode MS"/>
                <w:kern w:val="1"/>
                <w:sz w:val="26"/>
                <w:szCs w:val="26"/>
              </w:rPr>
            </w:pPr>
            <w:r w:rsidRPr="00350F80">
              <w:rPr>
                <w:rFonts w:eastAsia="Arial Unicode MS"/>
                <w:kern w:val="1"/>
                <w:sz w:val="26"/>
                <w:szCs w:val="26"/>
              </w:rPr>
              <w:t>UAB „Lazdijų šiluma“</w:t>
            </w:r>
          </w:p>
          <w:p w14:paraId="1856CD7D" w14:textId="77777777" w:rsidR="00101C0E" w:rsidRPr="00350F80" w:rsidRDefault="00101C0E" w:rsidP="00101C0E">
            <w:pPr>
              <w:widowControl w:val="0"/>
              <w:suppressAutoHyphens/>
              <w:rPr>
                <w:rFonts w:eastAsia="Arial Unicode MS"/>
                <w:kern w:val="1"/>
                <w:sz w:val="26"/>
                <w:szCs w:val="26"/>
              </w:rPr>
            </w:pPr>
          </w:p>
        </w:tc>
        <w:tc>
          <w:tcPr>
            <w:tcW w:w="762" w:type="pct"/>
          </w:tcPr>
          <w:p w14:paraId="1856CD7E" w14:textId="77777777" w:rsidR="00101C0E" w:rsidRPr="00350F80" w:rsidRDefault="00101C0E" w:rsidP="00101C0E">
            <w:pPr>
              <w:widowControl w:val="0"/>
              <w:suppressAutoHyphens/>
              <w:snapToGrid w:val="0"/>
              <w:rPr>
                <w:rFonts w:eastAsia="Arial Unicode MS"/>
                <w:kern w:val="1"/>
                <w:sz w:val="26"/>
                <w:szCs w:val="26"/>
              </w:rPr>
            </w:pPr>
            <w:r w:rsidRPr="00350F80">
              <w:rPr>
                <w:rFonts w:eastAsia="Arial Unicode MS"/>
                <w:kern w:val="1"/>
                <w:sz w:val="26"/>
                <w:szCs w:val="26"/>
              </w:rPr>
              <w:t>Gėlyno g. 10, Lazdijai</w:t>
            </w:r>
          </w:p>
          <w:p w14:paraId="1856CD7F" w14:textId="77777777" w:rsidR="00101C0E" w:rsidRPr="00350F80" w:rsidRDefault="00101C0E" w:rsidP="00101C0E">
            <w:pPr>
              <w:widowControl w:val="0"/>
              <w:suppressAutoHyphens/>
              <w:rPr>
                <w:rFonts w:eastAsia="Arial Unicode MS"/>
                <w:kern w:val="1"/>
                <w:sz w:val="26"/>
                <w:szCs w:val="26"/>
              </w:rPr>
            </w:pPr>
          </w:p>
        </w:tc>
        <w:tc>
          <w:tcPr>
            <w:tcW w:w="799" w:type="pct"/>
          </w:tcPr>
          <w:p w14:paraId="1856CD80" w14:textId="77777777" w:rsidR="00101C0E" w:rsidRPr="00350F80" w:rsidRDefault="00101C0E" w:rsidP="00101C0E">
            <w:pPr>
              <w:widowControl w:val="0"/>
              <w:suppressAutoHyphens/>
              <w:snapToGrid w:val="0"/>
              <w:rPr>
                <w:rFonts w:eastAsia="Arial Unicode MS"/>
                <w:kern w:val="1"/>
                <w:sz w:val="26"/>
                <w:szCs w:val="26"/>
              </w:rPr>
            </w:pPr>
            <w:r w:rsidRPr="00350F80">
              <w:rPr>
                <w:rFonts w:eastAsia="Arial Unicode MS"/>
                <w:kern w:val="1"/>
                <w:sz w:val="26"/>
                <w:szCs w:val="26"/>
              </w:rPr>
              <w:t>Garo ir karšto vandens tiekimas</w:t>
            </w:r>
          </w:p>
        </w:tc>
        <w:tc>
          <w:tcPr>
            <w:tcW w:w="813" w:type="pct"/>
          </w:tcPr>
          <w:p w14:paraId="1856CD81"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99,94</w:t>
            </w:r>
          </w:p>
        </w:tc>
        <w:tc>
          <w:tcPr>
            <w:tcW w:w="813" w:type="pct"/>
          </w:tcPr>
          <w:p w14:paraId="1856CD82"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4027248</w:t>
            </w:r>
          </w:p>
        </w:tc>
        <w:tc>
          <w:tcPr>
            <w:tcW w:w="631" w:type="pct"/>
          </w:tcPr>
          <w:p w14:paraId="1856CD83"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503406</w:t>
            </w:r>
          </w:p>
        </w:tc>
      </w:tr>
      <w:tr w:rsidR="00101C0E" w:rsidRPr="00350F80" w14:paraId="1856CD8C" w14:textId="77777777" w:rsidTr="002163B9">
        <w:tc>
          <w:tcPr>
            <w:tcW w:w="297" w:type="pct"/>
          </w:tcPr>
          <w:p w14:paraId="1856CD85" w14:textId="77777777" w:rsidR="00101C0E" w:rsidRPr="00350F80" w:rsidRDefault="00101C0E" w:rsidP="00101C0E">
            <w:pPr>
              <w:widowControl w:val="0"/>
              <w:suppressAutoHyphens/>
              <w:snapToGrid w:val="0"/>
              <w:rPr>
                <w:rFonts w:eastAsia="Arial Unicode MS"/>
                <w:kern w:val="1"/>
                <w:sz w:val="26"/>
                <w:szCs w:val="26"/>
              </w:rPr>
            </w:pPr>
            <w:r w:rsidRPr="00350F80">
              <w:rPr>
                <w:rFonts w:eastAsia="Arial Unicode MS"/>
                <w:kern w:val="1"/>
                <w:sz w:val="26"/>
                <w:szCs w:val="26"/>
              </w:rPr>
              <w:t>3.</w:t>
            </w:r>
          </w:p>
        </w:tc>
        <w:tc>
          <w:tcPr>
            <w:tcW w:w="884" w:type="pct"/>
          </w:tcPr>
          <w:p w14:paraId="1856CD86" w14:textId="77777777" w:rsidR="00101C0E" w:rsidRPr="00350F80" w:rsidRDefault="00101C0E" w:rsidP="00101C0E">
            <w:pPr>
              <w:widowControl w:val="0"/>
              <w:suppressAutoHyphens/>
              <w:snapToGrid w:val="0"/>
              <w:rPr>
                <w:rFonts w:eastAsia="Arial Unicode MS"/>
                <w:kern w:val="1"/>
                <w:sz w:val="26"/>
                <w:szCs w:val="26"/>
              </w:rPr>
            </w:pPr>
            <w:r w:rsidRPr="00350F80">
              <w:rPr>
                <w:rFonts w:eastAsia="Arial Unicode MS"/>
                <w:kern w:val="1"/>
                <w:sz w:val="26"/>
                <w:szCs w:val="26"/>
              </w:rPr>
              <w:t xml:space="preserve">UAB Alytaus regiono </w:t>
            </w:r>
            <w:r w:rsidRPr="00350F80">
              <w:rPr>
                <w:rFonts w:eastAsia="Arial Unicode MS"/>
                <w:kern w:val="1"/>
                <w:sz w:val="26"/>
                <w:szCs w:val="26"/>
              </w:rPr>
              <w:lastRenderedPageBreak/>
              <w:t>atliekų tvarkymo centras</w:t>
            </w:r>
          </w:p>
        </w:tc>
        <w:tc>
          <w:tcPr>
            <w:tcW w:w="762" w:type="pct"/>
          </w:tcPr>
          <w:p w14:paraId="1856CD87" w14:textId="77777777" w:rsidR="00101C0E" w:rsidRPr="00350F80" w:rsidRDefault="00101C0E" w:rsidP="00101C0E">
            <w:pPr>
              <w:widowControl w:val="0"/>
              <w:suppressAutoHyphens/>
              <w:snapToGrid w:val="0"/>
              <w:rPr>
                <w:rFonts w:eastAsia="Arial Unicode MS"/>
                <w:kern w:val="1"/>
                <w:sz w:val="26"/>
                <w:szCs w:val="26"/>
              </w:rPr>
            </w:pPr>
            <w:r w:rsidRPr="00350F80">
              <w:rPr>
                <w:rFonts w:eastAsia="Arial Unicode MS"/>
                <w:kern w:val="1"/>
                <w:sz w:val="26"/>
                <w:szCs w:val="26"/>
              </w:rPr>
              <w:lastRenderedPageBreak/>
              <w:t xml:space="preserve">Merkinės g. 16a, </w:t>
            </w:r>
            <w:r w:rsidRPr="00350F80">
              <w:rPr>
                <w:rFonts w:eastAsia="Arial Unicode MS"/>
                <w:kern w:val="1"/>
                <w:sz w:val="26"/>
                <w:szCs w:val="26"/>
              </w:rPr>
              <w:lastRenderedPageBreak/>
              <w:t>Alytus</w:t>
            </w:r>
          </w:p>
        </w:tc>
        <w:tc>
          <w:tcPr>
            <w:tcW w:w="799" w:type="pct"/>
          </w:tcPr>
          <w:p w14:paraId="1856CD88" w14:textId="77777777" w:rsidR="00101C0E" w:rsidRPr="00350F80" w:rsidRDefault="00101C0E" w:rsidP="00101C0E">
            <w:pPr>
              <w:widowControl w:val="0"/>
              <w:suppressAutoHyphens/>
              <w:snapToGrid w:val="0"/>
              <w:rPr>
                <w:rFonts w:eastAsia="Arial Unicode MS"/>
                <w:kern w:val="1"/>
                <w:sz w:val="26"/>
                <w:szCs w:val="26"/>
              </w:rPr>
            </w:pPr>
            <w:r w:rsidRPr="00350F80">
              <w:rPr>
                <w:rFonts w:eastAsia="Arial Unicode MS"/>
                <w:kern w:val="1"/>
                <w:sz w:val="26"/>
                <w:szCs w:val="26"/>
              </w:rPr>
              <w:lastRenderedPageBreak/>
              <w:t xml:space="preserve">Nuotekų ir atliekų </w:t>
            </w:r>
            <w:r w:rsidRPr="00350F80">
              <w:rPr>
                <w:rFonts w:eastAsia="Arial Unicode MS"/>
                <w:kern w:val="1"/>
                <w:sz w:val="26"/>
                <w:szCs w:val="26"/>
              </w:rPr>
              <w:lastRenderedPageBreak/>
              <w:t>šalinimas, sanitarinių sąlygų užtikrinimo ir panaši veikla</w:t>
            </w:r>
          </w:p>
        </w:tc>
        <w:tc>
          <w:tcPr>
            <w:tcW w:w="813" w:type="pct"/>
          </w:tcPr>
          <w:p w14:paraId="1856CD89"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lastRenderedPageBreak/>
              <w:t>12</w:t>
            </w:r>
          </w:p>
        </w:tc>
        <w:tc>
          <w:tcPr>
            <w:tcW w:w="813" w:type="pct"/>
          </w:tcPr>
          <w:p w14:paraId="1856CD8A"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192000</w:t>
            </w:r>
          </w:p>
        </w:tc>
        <w:tc>
          <w:tcPr>
            <w:tcW w:w="631" w:type="pct"/>
          </w:tcPr>
          <w:p w14:paraId="1856CD8B"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192</w:t>
            </w:r>
          </w:p>
        </w:tc>
      </w:tr>
    </w:tbl>
    <w:p w14:paraId="1856CD8D" w14:textId="77777777" w:rsidR="00101C0E" w:rsidRPr="00350F80" w:rsidRDefault="00101C0E" w:rsidP="00101C0E">
      <w:pPr>
        <w:widowControl w:val="0"/>
        <w:suppressAutoHyphens/>
        <w:rPr>
          <w:rFonts w:eastAsia="Arial Unicode MS"/>
          <w:kern w:val="1"/>
          <w:sz w:val="26"/>
          <w:szCs w:val="26"/>
        </w:rPr>
      </w:pPr>
    </w:p>
    <w:p w14:paraId="1856CD8E" w14:textId="77777777"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ab/>
        <w:t>Lazdijų rajono savivaldybė yra šių viešųjų įstaigų steigėja ir dalininkė arba savininkė</w:t>
      </w:r>
      <w:r w:rsidR="00014C8D" w:rsidRPr="00350F80">
        <w:rPr>
          <w:rFonts w:eastAsia="Arial Unicode MS"/>
          <w:kern w:val="1"/>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1448"/>
        <w:gridCol w:w="3911"/>
        <w:gridCol w:w="1835"/>
        <w:gridCol w:w="1818"/>
      </w:tblGrid>
      <w:tr w:rsidR="00101C0E" w:rsidRPr="00350F80" w14:paraId="1856CD95" w14:textId="77777777" w:rsidTr="002163B9">
        <w:tc>
          <w:tcPr>
            <w:tcW w:w="320" w:type="pct"/>
            <w:shd w:val="clear" w:color="auto" w:fill="auto"/>
          </w:tcPr>
          <w:p w14:paraId="1856CD90" w14:textId="761F2730" w:rsidR="00101C0E" w:rsidRPr="00350F80" w:rsidRDefault="00262241" w:rsidP="00101C0E">
            <w:pPr>
              <w:widowControl w:val="0"/>
              <w:suppressAutoHyphens/>
              <w:spacing w:before="120" w:after="120"/>
              <w:jc w:val="center"/>
              <w:rPr>
                <w:rFonts w:eastAsia="Arial Unicode MS"/>
                <w:kern w:val="1"/>
                <w:sz w:val="26"/>
                <w:szCs w:val="26"/>
              </w:rPr>
            </w:pPr>
            <w:r>
              <w:rPr>
                <w:rFonts w:eastAsia="Arial Unicode MS"/>
                <w:kern w:val="1"/>
                <w:sz w:val="26"/>
                <w:szCs w:val="26"/>
              </w:rPr>
              <w:t>Eil. Nr</w:t>
            </w:r>
            <w:r w:rsidR="00014C8D" w:rsidRPr="00350F80">
              <w:rPr>
                <w:rFonts w:eastAsia="Arial Unicode MS"/>
                <w:kern w:val="1"/>
                <w:sz w:val="26"/>
                <w:szCs w:val="26"/>
              </w:rPr>
              <w:t>.</w:t>
            </w:r>
          </w:p>
        </w:tc>
        <w:tc>
          <w:tcPr>
            <w:tcW w:w="752" w:type="pct"/>
            <w:shd w:val="clear" w:color="auto" w:fill="auto"/>
          </w:tcPr>
          <w:p w14:paraId="1856CD91" w14:textId="7575CBF4" w:rsidR="00101C0E" w:rsidRPr="00350F80" w:rsidRDefault="00014C8D" w:rsidP="00101C0E">
            <w:pPr>
              <w:widowControl w:val="0"/>
              <w:suppressAutoHyphens/>
              <w:spacing w:before="120" w:after="120"/>
              <w:jc w:val="center"/>
              <w:rPr>
                <w:rFonts w:eastAsia="Arial Unicode MS"/>
                <w:kern w:val="1"/>
                <w:sz w:val="26"/>
                <w:szCs w:val="26"/>
              </w:rPr>
            </w:pPr>
            <w:r w:rsidRPr="00350F80">
              <w:rPr>
                <w:rFonts w:eastAsia="Arial Unicode MS"/>
                <w:kern w:val="1"/>
                <w:sz w:val="26"/>
                <w:szCs w:val="26"/>
              </w:rPr>
              <w:t>K</w:t>
            </w:r>
            <w:r w:rsidR="00262241" w:rsidRPr="00350F80">
              <w:rPr>
                <w:rFonts w:eastAsia="Arial Unicode MS"/>
                <w:kern w:val="1"/>
                <w:sz w:val="26"/>
                <w:szCs w:val="26"/>
              </w:rPr>
              <w:t>odas</w:t>
            </w:r>
          </w:p>
        </w:tc>
        <w:tc>
          <w:tcPr>
            <w:tcW w:w="2031" w:type="pct"/>
            <w:shd w:val="clear" w:color="auto" w:fill="auto"/>
          </w:tcPr>
          <w:p w14:paraId="1856CD92" w14:textId="468F0DDB" w:rsidR="00101C0E" w:rsidRPr="00350F80" w:rsidRDefault="00014C8D" w:rsidP="00101C0E">
            <w:pPr>
              <w:widowControl w:val="0"/>
              <w:suppressAutoHyphens/>
              <w:spacing w:before="120" w:after="120"/>
              <w:jc w:val="center"/>
              <w:rPr>
                <w:rFonts w:eastAsia="Arial Unicode MS"/>
                <w:kern w:val="1"/>
                <w:sz w:val="26"/>
                <w:szCs w:val="26"/>
              </w:rPr>
            </w:pPr>
            <w:r w:rsidRPr="00350F80">
              <w:rPr>
                <w:rFonts w:eastAsia="Arial Unicode MS"/>
                <w:kern w:val="1"/>
                <w:sz w:val="26"/>
                <w:szCs w:val="26"/>
              </w:rPr>
              <w:t>P</w:t>
            </w:r>
            <w:r w:rsidR="00262241" w:rsidRPr="00350F80">
              <w:rPr>
                <w:rFonts w:eastAsia="Arial Unicode MS"/>
                <w:kern w:val="1"/>
                <w:sz w:val="26"/>
                <w:szCs w:val="26"/>
              </w:rPr>
              <w:t>avadinimas</w:t>
            </w:r>
          </w:p>
        </w:tc>
        <w:tc>
          <w:tcPr>
            <w:tcW w:w="953" w:type="pct"/>
            <w:shd w:val="clear" w:color="auto" w:fill="auto"/>
          </w:tcPr>
          <w:p w14:paraId="1856CD93" w14:textId="02F10785" w:rsidR="00101C0E" w:rsidRPr="00350F80" w:rsidRDefault="00014C8D" w:rsidP="00101C0E">
            <w:pPr>
              <w:widowControl w:val="0"/>
              <w:suppressAutoHyphens/>
              <w:spacing w:before="120" w:after="120"/>
              <w:jc w:val="center"/>
              <w:rPr>
                <w:rFonts w:eastAsia="Arial Unicode MS"/>
                <w:kern w:val="1"/>
                <w:sz w:val="26"/>
                <w:szCs w:val="26"/>
              </w:rPr>
            </w:pPr>
            <w:r w:rsidRPr="00350F80">
              <w:rPr>
                <w:rFonts w:eastAsia="Arial Unicode MS"/>
                <w:kern w:val="1"/>
                <w:sz w:val="26"/>
                <w:szCs w:val="26"/>
              </w:rPr>
              <w:t>A</w:t>
            </w:r>
            <w:r w:rsidR="00262241" w:rsidRPr="00350F80">
              <w:rPr>
                <w:rFonts w:eastAsia="Arial Unicode MS"/>
                <w:kern w:val="1"/>
                <w:sz w:val="26"/>
                <w:szCs w:val="26"/>
              </w:rPr>
              <w:t>dresas</w:t>
            </w:r>
          </w:p>
        </w:tc>
        <w:tc>
          <w:tcPr>
            <w:tcW w:w="944" w:type="pct"/>
            <w:shd w:val="clear" w:color="auto" w:fill="auto"/>
          </w:tcPr>
          <w:p w14:paraId="1856CD94" w14:textId="3B027F21" w:rsidR="00101C0E" w:rsidRPr="00350F80" w:rsidRDefault="00D9489D" w:rsidP="00101C0E">
            <w:pPr>
              <w:widowControl w:val="0"/>
              <w:suppressAutoHyphens/>
              <w:spacing w:before="120" w:after="120"/>
              <w:jc w:val="center"/>
              <w:rPr>
                <w:rFonts w:eastAsia="Arial Unicode MS"/>
                <w:kern w:val="1"/>
                <w:sz w:val="26"/>
                <w:szCs w:val="26"/>
              </w:rPr>
            </w:pPr>
            <w:r>
              <w:rPr>
                <w:rFonts w:eastAsia="Arial Unicode MS"/>
                <w:kern w:val="1"/>
                <w:sz w:val="26"/>
                <w:szCs w:val="26"/>
              </w:rPr>
              <w:t>Į</w:t>
            </w:r>
            <w:r w:rsidR="00262241">
              <w:rPr>
                <w:rFonts w:eastAsia="Arial Unicode MS"/>
                <w:kern w:val="1"/>
                <w:sz w:val="26"/>
                <w:szCs w:val="26"/>
              </w:rPr>
              <w:t>našo dydis (L</w:t>
            </w:r>
            <w:r w:rsidR="00262241" w:rsidRPr="00350F80">
              <w:rPr>
                <w:rFonts w:eastAsia="Arial Unicode MS"/>
                <w:kern w:val="1"/>
                <w:sz w:val="26"/>
                <w:szCs w:val="26"/>
              </w:rPr>
              <w:t>t)</w:t>
            </w:r>
          </w:p>
        </w:tc>
      </w:tr>
      <w:tr w:rsidR="00101C0E" w:rsidRPr="00350F80" w14:paraId="1856CD9B" w14:textId="77777777" w:rsidTr="002163B9">
        <w:tc>
          <w:tcPr>
            <w:tcW w:w="320" w:type="pct"/>
          </w:tcPr>
          <w:p w14:paraId="1856CD96" w14:textId="77777777" w:rsidR="00101C0E" w:rsidRPr="00350F80" w:rsidRDefault="00101C0E" w:rsidP="00101C0E">
            <w:pPr>
              <w:widowControl w:val="0"/>
              <w:suppressAutoHyphens/>
              <w:spacing w:before="120" w:after="120"/>
              <w:rPr>
                <w:rFonts w:eastAsia="Arial Unicode MS"/>
                <w:kern w:val="1"/>
                <w:sz w:val="26"/>
                <w:szCs w:val="26"/>
              </w:rPr>
            </w:pPr>
            <w:r w:rsidRPr="00350F80">
              <w:rPr>
                <w:rFonts w:eastAsia="Arial Unicode MS"/>
                <w:kern w:val="1"/>
                <w:sz w:val="26"/>
                <w:szCs w:val="26"/>
              </w:rPr>
              <w:t>1.</w:t>
            </w:r>
          </w:p>
        </w:tc>
        <w:tc>
          <w:tcPr>
            <w:tcW w:w="752" w:type="pct"/>
          </w:tcPr>
          <w:p w14:paraId="1856CD97" w14:textId="77777777" w:rsidR="00101C0E" w:rsidRPr="00350F80" w:rsidRDefault="00101C0E" w:rsidP="00101C0E">
            <w:pPr>
              <w:widowControl w:val="0"/>
              <w:suppressAutoHyphens/>
              <w:spacing w:before="120" w:after="120"/>
              <w:rPr>
                <w:rFonts w:eastAsia="Arial Unicode MS"/>
                <w:kern w:val="1"/>
                <w:sz w:val="26"/>
                <w:szCs w:val="26"/>
              </w:rPr>
            </w:pPr>
            <w:r w:rsidRPr="00350F80">
              <w:rPr>
                <w:rFonts w:eastAsia="Arial Unicode MS"/>
                <w:kern w:val="1"/>
                <w:sz w:val="26"/>
                <w:szCs w:val="26"/>
              </w:rPr>
              <w:t>165438848</w:t>
            </w:r>
          </w:p>
        </w:tc>
        <w:tc>
          <w:tcPr>
            <w:tcW w:w="2031" w:type="pct"/>
          </w:tcPr>
          <w:p w14:paraId="1856CD98" w14:textId="77777777" w:rsidR="00101C0E" w:rsidRPr="00350F80" w:rsidRDefault="00101C0E" w:rsidP="00101C0E">
            <w:pPr>
              <w:widowControl w:val="0"/>
              <w:suppressAutoHyphens/>
              <w:spacing w:before="120" w:after="120"/>
              <w:rPr>
                <w:rFonts w:eastAsia="Arial Unicode MS"/>
                <w:kern w:val="1"/>
                <w:sz w:val="26"/>
                <w:szCs w:val="26"/>
              </w:rPr>
            </w:pPr>
            <w:r w:rsidRPr="00350F80">
              <w:rPr>
                <w:rFonts w:eastAsia="Arial Unicode MS"/>
                <w:kern w:val="1"/>
                <w:sz w:val="26"/>
                <w:szCs w:val="26"/>
              </w:rPr>
              <w:t>Viešoji įstaiga Lazdijų kultūros centras</w:t>
            </w:r>
          </w:p>
        </w:tc>
        <w:tc>
          <w:tcPr>
            <w:tcW w:w="953" w:type="pct"/>
          </w:tcPr>
          <w:p w14:paraId="1856CD99" w14:textId="77777777" w:rsidR="00101C0E" w:rsidRPr="00350F80" w:rsidRDefault="00101C0E" w:rsidP="00101C0E">
            <w:pPr>
              <w:widowControl w:val="0"/>
              <w:suppressAutoHyphens/>
              <w:spacing w:before="120" w:after="120"/>
              <w:rPr>
                <w:rFonts w:eastAsia="Arial Unicode MS"/>
                <w:kern w:val="1"/>
                <w:sz w:val="26"/>
                <w:szCs w:val="26"/>
              </w:rPr>
            </w:pPr>
            <w:r w:rsidRPr="00350F80">
              <w:rPr>
                <w:rFonts w:eastAsia="Arial Unicode MS"/>
                <w:kern w:val="1"/>
                <w:sz w:val="26"/>
                <w:szCs w:val="26"/>
              </w:rPr>
              <w:t>Lazdijai, Vilniaus g. 6</w:t>
            </w:r>
          </w:p>
        </w:tc>
        <w:tc>
          <w:tcPr>
            <w:tcW w:w="944" w:type="pct"/>
          </w:tcPr>
          <w:p w14:paraId="1856CD9A" w14:textId="77777777" w:rsidR="00101C0E" w:rsidRPr="00350F80" w:rsidRDefault="00101C0E" w:rsidP="00D9489D">
            <w:pPr>
              <w:widowControl w:val="0"/>
              <w:suppressAutoHyphens/>
              <w:spacing w:before="120" w:after="120"/>
              <w:rPr>
                <w:rFonts w:eastAsia="Arial Unicode MS"/>
                <w:kern w:val="1"/>
                <w:sz w:val="26"/>
                <w:szCs w:val="26"/>
              </w:rPr>
            </w:pPr>
            <w:r w:rsidRPr="00350F80">
              <w:rPr>
                <w:rFonts w:eastAsia="Arial Unicode MS"/>
                <w:kern w:val="1"/>
                <w:sz w:val="26"/>
                <w:szCs w:val="26"/>
              </w:rPr>
              <w:t>3121658,80</w:t>
            </w:r>
          </w:p>
        </w:tc>
      </w:tr>
      <w:tr w:rsidR="00101C0E" w:rsidRPr="00350F80" w14:paraId="1856CDA1" w14:textId="77777777" w:rsidTr="002163B9">
        <w:tc>
          <w:tcPr>
            <w:tcW w:w="320" w:type="pct"/>
          </w:tcPr>
          <w:p w14:paraId="1856CD9C" w14:textId="77777777" w:rsidR="00101C0E" w:rsidRPr="00350F80" w:rsidRDefault="00101C0E" w:rsidP="00101C0E">
            <w:pPr>
              <w:widowControl w:val="0"/>
              <w:suppressAutoHyphens/>
              <w:spacing w:before="120" w:after="120"/>
              <w:rPr>
                <w:rFonts w:eastAsia="Arial Unicode MS"/>
                <w:kern w:val="1"/>
                <w:sz w:val="26"/>
                <w:szCs w:val="26"/>
              </w:rPr>
            </w:pPr>
            <w:r w:rsidRPr="00350F80">
              <w:rPr>
                <w:rFonts w:eastAsia="Arial Unicode MS"/>
                <w:kern w:val="1"/>
                <w:sz w:val="26"/>
                <w:szCs w:val="26"/>
              </w:rPr>
              <w:t>2.</w:t>
            </w:r>
          </w:p>
        </w:tc>
        <w:tc>
          <w:tcPr>
            <w:tcW w:w="752" w:type="pct"/>
          </w:tcPr>
          <w:p w14:paraId="1856CD9D" w14:textId="77777777" w:rsidR="00101C0E" w:rsidRPr="00350F80" w:rsidRDefault="00101C0E" w:rsidP="00101C0E">
            <w:pPr>
              <w:widowControl w:val="0"/>
              <w:suppressAutoHyphens/>
              <w:spacing w:before="120" w:after="120"/>
              <w:rPr>
                <w:rFonts w:eastAsia="Arial Unicode MS"/>
                <w:kern w:val="1"/>
                <w:sz w:val="26"/>
                <w:szCs w:val="26"/>
              </w:rPr>
            </w:pPr>
            <w:r w:rsidRPr="00350F80">
              <w:rPr>
                <w:rFonts w:eastAsia="Arial Unicode MS"/>
                <w:kern w:val="1"/>
                <w:sz w:val="26"/>
                <w:szCs w:val="26"/>
              </w:rPr>
              <w:t>165220415</w:t>
            </w:r>
          </w:p>
        </w:tc>
        <w:tc>
          <w:tcPr>
            <w:tcW w:w="2031" w:type="pct"/>
          </w:tcPr>
          <w:p w14:paraId="1856CD9E" w14:textId="77777777" w:rsidR="00101C0E" w:rsidRPr="00350F80" w:rsidRDefault="00101C0E" w:rsidP="00101C0E">
            <w:pPr>
              <w:widowControl w:val="0"/>
              <w:suppressAutoHyphens/>
              <w:spacing w:before="120" w:after="120"/>
              <w:rPr>
                <w:rFonts w:eastAsia="Arial Unicode MS"/>
                <w:kern w:val="1"/>
                <w:sz w:val="26"/>
                <w:szCs w:val="26"/>
              </w:rPr>
            </w:pPr>
            <w:r w:rsidRPr="00350F80">
              <w:rPr>
                <w:rFonts w:eastAsia="Arial Unicode MS"/>
                <w:kern w:val="1"/>
                <w:sz w:val="26"/>
                <w:szCs w:val="26"/>
              </w:rPr>
              <w:t>Viešoji įstaiga „Lazdijų ligoninė“</w:t>
            </w:r>
          </w:p>
        </w:tc>
        <w:tc>
          <w:tcPr>
            <w:tcW w:w="953" w:type="pct"/>
          </w:tcPr>
          <w:p w14:paraId="1856CD9F" w14:textId="77777777" w:rsidR="00101C0E" w:rsidRPr="00350F80" w:rsidRDefault="00101C0E" w:rsidP="00101C0E">
            <w:pPr>
              <w:widowControl w:val="0"/>
              <w:suppressAutoHyphens/>
              <w:spacing w:before="120" w:after="120"/>
              <w:rPr>
                <w:rFonts w:eastAsia="Arial Unicode MS"/>
                <w:kern w:val="1"/>
                <w:sz w:val="26"/>
                <w:szCs w:val="26"/>
              </w:rPr>
            </w:pPr>
            <w:r w:rsidRPr="00350F80">
              <w:rPr>
                <w:rFonts w:eastAsia="Arial Unicode MS"/>
                <w:kern w:val="1"/>
                <w:sz w:val="26"/>
                <w:szCs w:val="26"/>
              </w:rPr>
              <w:t>Lazdijai, Kauno g. 8</w:t>
            </w:r>
          </w:p>
        </w:tc>
        <w:tc>
          <w:tcPr>
            <w:tcW w:w="944" w:type="pct"/>
          </w:tcPr>
          <w:p w14:paraId="1856CDA0" w14:textId="77777777" w:rsidR="00101C0E" w:rsidRPr="00350F80" w:rsidRDefault="00101C0E" w:rsidP="00D9489D">
            <w:pPr>
              <w:widowControl w:val="0"/>
              <w:suppressAutoHyphens/>
              <w:spacing w:before="120" w:after="120"/>
              <w:rPr>
                <w:rFonts w:eastAsia="Arial Unicode MS"/>
                <w:kern w:val="1"/>
                <w:sz w:val="26"/>
                <w:szCs w:val="26"/>
              </w:rPr>
            </w:pPr>
            <w:r w:rsidRPr="00350F80">
              <w:rPr>
                <w:rFonts w:eastAsia="Arial Unicode MS"/>
                <w:kern w:val="1"/>
                <w:sz w:val="26"/>
                <w:szCs w:val="26"/>
              </w:rPr>
              <w:t>856123,18</w:t>
            </w:r>
          </w:p>
        </w:tc>
      </w:tr>
      <w:tr w:rsidR="00101C0E" w:rsidRPr="00350F80" w14:paraId="1856CDA7" w14:textId="77777777" w:rsidTr="002163B9">
        <w:tc>
          <w:tcPr>
            <w:tcW w:w="320" w:type="pct"/>
          </w:tcPr>
          <w:p w14:paraId="1856CDA2" w14:textId="77777777" w:rsidR="00101C0E" w:rsidRPr="00350F80" w:rsidRDefault="00101C0E" w:rsidP="00101C0E">
            <w:pPr>
              <w:widowControl w:val="0"/>
              <w:suppressAutoHyphens/>
              <w:spacing w:before="120" w:after="120"/>
              <w:rPr>
                <w:rFonts w:eastAsia="Arial Unicode MS"/>
                <w:kern w:val="1"/>
                <w:sz w:val="26"/>
                <w:szCs w:val="26"/>
              </w:rPr>
            </w:pPr>
            <w:r w:rsidRPr="00350F80">
              <w:rPr>
                <w:rFonts w:eastAsia="Arial Unicode MS"/>
                <w:kern w:val="1"/>
                <w:sz w:val="26"/>
                <w:szCs w:val="26"/>
              </w:rPr>
              <w:t>3.</w:t>
            </w:r>
          </w:p>
        </w:tc>
        <w:tc>
          <w:tcPr>
            <w:tcW w:w="752" w:type="pct"/>
          </w:tcPr>
          <w:p w14:paraId="1856CDA3" w14:textId="77777777" w:rsidR="00101C0E" w:rsidRPr="00350F80" w:rsidRDefault="00101C0E" w:rsidP="00101C0E">
            <w:pPr>
              <w:widowControl w:val="0"/>
              <w:suppressAutoHyphens/>
              <w:spacing w:before="120" w:after="120"/>
              <w:rPr>
                <w:rFonts w:eastAsia="Arial Unicode MS"/>
                <w:kern w:val="1"/>
                <w:sz w:val="26"/>
                <w:szCs w:val="26"/>
              </w:rPr>
            </w:pPr>
            <w:r w:rsidRPr="00350F80">
              <w:rPr>
                <w:rFonts w:eastAsia="Arial Unicode MS"/>
                <w:kern w:val="1"/>
                <w:sz w:val="26"/>
                <w:szCs w:val="26"/>
              </w:rPr>
              <w:t>165245564</w:t>
            </w:r>
          </w:p>
        </w:tc>
        <w:tc>
          <w:tcPr>
            <w:tcW w:w="2031" w:type="pct"/>
          </w:tcPr>
          <w:p w14:paraId="1856CDA4" w14:textId="77777777" w:rsidR="00101C0E" w:rsidRPr="00350F80" w:rsidRDefault="00101C0E" w:rsidP="00101C0E">
            <w:pPr>
              <w:widowControl w:val="0"/>
              <w:suppressAutoHyphens/>
              <w:spacing w:before="120" w:after="120"/>
              <w:rPr>
                <w:rFonts w:eastAsia="Arial Unicode MS"/>
                <w:kern w:val="1"/>
                <w:sz w:val="26"/>
                <w:szCs w:val="26"/>
              </w:rPr>
            </w:pPr>
            <w:r w:rsidRPr="00350F80">
              <w:rPr>
                <w:rFonts w:eastAsia="Arial Unicode MS"/>
                <w:kern w:val="1"/>
                <w:sz w:val="26"/>
                <w:szCs w:val="26"/>
              </w:rPr>
              <w:t>Viešoji įstaiga „Lazdijų savivaldybės pirminės sveikatos priežiūros centras“</w:t>
            </w:r>
          </w:p>
        </w:tc>
        <w:tc>
          <w:tcPr>
            <w:tcW w:w="953" w:type="pct"/>
          </w:tcPr>
          <w:p w14:paraId="1856CDA5" w14:textId="77777777" w:rsidR="00101C0E" w:rsidRPr="00350F80" w:rsidRDefault="00101C0E" w:rsidP="00101C0E">
            <w:pPr>
              <w:widowControl w:val="0"/>
              <w:suppressAutoHyphens/>
              <w:spacing w:before="120" w:after="120"/>
              <w:rPr>
                <w:rFonts w:eastAsia="Arial Unicode MS"/>
                <w:kern w:val="1"/>
                <w:sz w:val="26"/>
                <w:szCs w:val="26"/>
              </w:rPr>
            </w:pPr>
            <w:r w:rsidRPr="00350F80">
              <w:rPr>
                <w:rFonts w:eastAsia="Arial Unicode MS"/>
                <w:kern w:val="1"/>
                <w:sz w:val="26"/>
                <w:szCs w:val="26"/>
              </w:rPr>
              <w:t>Lazdijai, Kauno g. 8a</w:t>
            </w:r>
          </w:p>
        </w:tc>
        <w:tc>
          <w:tcPr>
            <w:tcW w:w="944" w:type="pct"/>
          </w:tcPr>
          <w:p w14:paraId="1856CDA6" w14:textId="77777777" w:rsidR="00101C0E" w:rsidRPr="00350F80" w:rsidRDefault="00101C0E" w:rsidP="00D9489D">
            <w:pPr>
              <w:widowControl w:val="0"/>
              <w:suppressAutoHyphens/>
              <w:spacing w:before="120" w:after="120"/>
              <w:rPr>
                <w:rFonts w:eastAsia="Arial Unicode MS"/>
                <w:kern w:val="1"/>
                <w:sz w:val="26"/>
                <w:szCs w:val="26"/>
              </w:rPr>
            </w:pPr>
            <w:r w:rsidRPr="00350F80">
              <w:rPr>
                <w:rFonts w:eastAsia="Arial Unicode MS"/>
                <w:kern w:val="1"/>
                <w:sz w:val="26"/>
                <w:szCs w:val="26"/>
              </w:rPr>
              <w:t>60372,55</w:t>
            </w:r>
          </w:p>
        </w:tc>
      </w:tr>
      <w:tr w:rsidR="00101C0E" w:rsidRPr="00350F80" w14:paraId="1856CDAD" w14:textId="77777777" w:rsidTr="002163B9">
        <w:tc>
          <w:tcPr>
            <w:tcW w:w="320" w:type="pct"/>
          </w:tcPr>
          <w:p w14:paraId="1856CDA8" w14:textId="77777777" w:rsidR="00101C0E" w:rsidRPr="00350F80" w:rsidRDefault="00101C0E" w:rsidP="00101C0E">
            <w:pPr>
              <w:widowControl w:val="0"/>
              <w:suppressAutoHyphens/>
              <w:spacing w:before="120" w:after="120"/>
              <w:rPr>
                <w:rFonts w:eastAsia="Arial Unicode MS"/>
                <w:kern w:val="1"/>
                <w:sz w:val="26"/>
                <w:szCs w:val="26"/>
              </w:rPr>
            </w:pPr>
            <w:r w:rsidRPr="00350F80">
              <w:rPr>
                <w:rFonts w:eastAsia="Arial Unicode MS"/>
                <w:kern w:val="1"/>
                <w:sz w:val="26"/>
                <w:szCs w:val="26"/>
              </w:rPr>
              <w:t>4.</w:t>
            </w:r>
          </w:p>
        </w:tc>
        <w:tc>
          <w:tcPr>
            <w:tcW w:w="752" w:type="pct"/>
          </w:tcPr>
          <w:p w14:paraId="1856CDA9" w14:textId="77777777" w:rsidR="00101C0E" w:rsidRPr="00350F80" w:rsidRDefault="00101C0E" w:rsidP="00101C0E">
            <w:pPr>
              <w:widowControl w:val="0"/>
              <w:suppressAutoHyphens/>
              <w:spacing w:before="120" w:after="120"/>
              <w:rPr>
                <w:rFonts w:eastAsia="Arial Unicode MS"/>
                <w:kern w:val="1"/>
                <w:sz w:val="26"/>
                <w:szCs w:val="26"/>
              </w:rPr>
            </w:pPr>
            <w:r w:rsidRPr="00350F80">
              <w:rPr>
                <w:rFonts w:eastAsia="Arial Unicode MS"/>
                <w:kern w:val="1"/>
                <w:sz w:val="26"/>
                <w:szCs w:val="26"/>
              </w:rPr>
              <w:t>165228458</w:t>
            </w:r>
          </w:p>
        </w:tc>
        <w:tc>
          <w:tcPr>
            <w:tcW w:w="2031" w:type="pct"/>
          </w:tcPr>
          <w:p w14:paraId="1856CDAA" w14:textId="77777777" w:rsidR="00101C0E" w:rsidRPr="00350F80" w:rsidRDefault="00101C0E" w:rsidP="00101C0E">
            <w:pPr>
              <w:widowControl w:val="0"/>
              <w:suppressAutoHyphens/>
              <w:spacing w:before="120" w:after="120"/>
              <w:rPr>
                <w:rFonts w:eastAsia="Arial Unicode MS"/>
                <w:kern w:val="1"/>
                <w:sz w:val="26"/>
                <w:szCs w:val="26"/>
              </w:rPr>
            </w:pPr>
            <w:r w:rsidRPr="00350F80">
              <w:rPr>
                <w:rFonts w:eastAsia="Arial Unicode MS"/>
                <w:kern w:val="1"/>
                <w:sz w:val="26"/>
                <w:szCs w:val="26"/>
              </w:rPr>
              <w:t>Viešoji įstaiga Lazdijų socialinių paslaugų centras</w:t>
            </w:r>
          </w:p>
        </w:tc>
        <w:tc>
          <w:tcPr>
            <w:tcW w:w="953" w:type="pct"/>
          </w:tcPr>
          <w:p w14:paraId="1856CDAB" w14:textId="77777777" w:rsidR="00101C0E" w:rsidRPr="00350F80" w:rsidRDefault="00101C0E" w:rsidP="00101C0E">
            <w:pPr>
              <w:widowControl w:val="0"/>
              <w:suppressAutoHyphens/>
              <w:spacing w:before="120" w:after="120"/>
              <w:rPr>
                <w:rFonts w:eastAsia="Arial Unicode MS"/>
                <w:kern w:val="1"/>
                <w:sz w:val="26"/>
                <w:szCs w:val="26"/>
              </w:rPr>
            </w:pPr>
            <w:r w:rsidRPr="00350F80">
              <w:rPr>
                <w:rFonts w:eastAsia="Arial Unicode MS"/>
                <w:kern w:val="1"/>
                <w:sz w:val="26"/>
                <w:szCs w:val="26"/>
              </w:rPr>
              <w:t>Lazdijai, Gėlyno g. 8</w:t>
            </w:r>
          </w:p>
        </w:tc>
        <w:tc>
          <w:tcPr>
            <w:tcW w:w="944" w:type="pct"/>
          </w:tcPr>
          <w:p w14:paraId="1856CDAC" w14:textId="77777777" w:rsidR="00101C0E" w:rsidRPr="00350F80" w:rsidRDefault="00101C0E" w:rsidP="00D9489D">
            <w:pPr>
              <w:widowControl w:val="0"/>
              <w:suppressAutoHyphens/>
              <w:spacing w:before="120" w:after="120"/>
              <w:rPr>
                <w:rFonts w:eastAsia="Arial Unicode MS"/>
                <w:kern w:val="1"/>
                <w:sz w:val="26"/>
                <w:szCs w:val="26"/>
              </w:rPr>
            </w:pPr>
            <w:r w:rsidRPr="00350F80">
              <w:rPr>
                <w:rFonts w:eastAsia="Arial Unicode MS"/>
                <w:kern w:val="1"/>
                <w:sz w:val="26"/>
                <w:szCs w:val="26"/>
              </w:rPr>
              <w:t>1326307,00</w:t>
            </w:r>
          </w:p>
        </w:tc>
      </w:tr>
      <w:tr w:rsidR="00101C0E" w:rsidRPr="00350F80" w14:paraId="1856CDB3" w14:textId="77777777" w:rsidTr="002163B9">
        <w:tc>
          <w:tcPr>
            <w:tcW w:w="320" w:type="pct"/>
          </w:tcPr>
          <w:p w14:paraId="1856CDAE" w14:textId="77777777" w:rsidR="00101C0E" w:rsidRPr="00350F80" w:rsidRDefault="00101C0E" w:rsidP="00101C0E">
            <w:pPr>
              <w:widowControl w:val="0"/>
              <w:suppressAutoHyphens/>
              <w:spacing w:before="120" w:after="120"/>
              <w:rPr>
                <w:rFonts w:eastAsia="Arial Unicode MS"/>
                <w:kern w:val="1"/>
                <w:sz w:val="26"/>
                <w:szCs w:val="26"/>
              </w:rPr>
            </w:pPr>
            <w:r w:rsidRPr="00350F80">
              <w:rPr>
                <w:rFonts w:eastAsia="Arial Unicode MS"/>
                <w:kern w:val="1"/>
                <w:sz w:val="26"/>
                <w:szCs w:val="26"/>
              </w:rPr>
              <w:t>5.</w:t>
            </w:r>
          </w:p>
        </w:tc>
        <w:tc>
          <w:tcPr>
            <w:tcW w:w="752" w:type="pct"/>
          </w:tcPr>
          <w:p w14:paraId="1856CDAF" w14:textId="77777777" w:rsidR="00101C0E" w:rsidRPr="00350F80" w:rsidRDefault="00101C0E" w:rsidP="00101C0E">
            <w:pPr>
              <w:widowControl w:val="0"/>
              <w:suppressAutoHyphens/>
              <w:spacing w:before="120" w:after="120"/>
              <w:rPr>
                <w:rFonts w:eastAsia="Arial Unicode MS"/>
                <w:kern w:val="1"/>
                <w:sz w:val="26"/>
                <w:szCs w:val="26"/>
              </w:rPr>
            </w:pPr>
            <w:r w:rsidRPr="00350F80">
              <w:rPr>
                <w:rFonts w:eastAsia="Arial Unicode MS"/>
                <w:kern w:val="1"/>
                <w:sz w:val="26"/>
                <w:szCs w:val="26"/>
              </w:rPr>
              <w:t>195470645</w:t>
            </w:r>
          </w:p>
        </w:tc>
        <w:tc>
          <w:tcPr>
            <w:tcW w:w="2031" w:type="pct"/>
          </w:tcPr>
          <w:p w14:paraId="1856CDB0" w14:textId="77777777" w:rsidR="00101C0E" w:rsidRPr="00350F80" w:rsidRDefault="00101C0E" w:rsidP="00101C0E">
            <w:pPr>
              <w:widowControl w:val="0"/>
              <w:suppressAutoHyphens/>
              <w:spacing w:before="120" w:after="120"/>
              <w:rPr>
                <w:rFonts w:eastAsia="Arial Unicode MS"/>
                <w:kern w:val="1"/>
                <w:sz w:val="26"/>
                <w:szCs w:val="26"/>
              </w:rPr>
            </w:pPr>
            <w:r w:rsidRPr="00350F80">
              <w:rPr>
                <w:rFonts w:eastAsia="Arial Unicode MS"/>
                <w:kern w:val="1"/>
                <w:sz w:val="26"/>
                <w:szCs w:val="26"/>
              </w:rPr>
              <w:t>Viešoji įstaiga Lazdijų švietimo centras</w:t>
            </w:r>
          </w:p>
        </w:tc>
        <w:tc>
          <w:tcPr>
            <w:tcW w:w="953" w:type="pct"/>
          </w:tcPr>
          <w:p w14:paraId="1856CDB1" w14:textId="77777777" w:rsidR="00101C0E" w:rsidRPr="00350F80" w:rsidRDefault="00101C0E" w:rsidP="00101C0E">
            <w:pPr>
              <w:widowControl w:val="0"/>
              <w:suppressAutoHyphens/>
              <w:spacing w:before="120" w:after="120"/>
              <w:rPr>
                <w:rFonts w:eastAsia="Arial Unicode MS"/>
                <w:kern w:val="1"/>
                <w:sz w:val="26"/>
                <w:szCs w:val="26"/>
              </w:rPr>
            </w:pPr>
            <w:r w:rsidRPr="00350F80">
              <w:rPr>
                <w:rFonts w:eastAsia="Arial Unicode MS"/>
                <w:kern w:val="1"/>
                <w:sz w:val="26"/>
                <w:szCs w:val="26"/>
              </w:rPr>
              <w:t>Lazdijai, Vilniaus g. 1</w:t>
            </w:r>
          </w:p>
        </w:tc>
        <w:tc>
          <w:tcPr>
            <w:tcW w:w="944" w:type="pct"/>
          </w:tcPr>
          <w:p w14:paraId="1856CDB2" w14:textId="77777777" w:rsidR="00101C0E" w:rsidRPr="00350F80" w:rsidRDefault="00101C0E" w:rsidP="00D9489D">
            <w:pPr>
              <w:widowControl w:val="0"/>
              <w:suppressAutoHyphens/>
              <w:spacing w:before="120" w:after="120"/>
              <w:rPr>
                <w:rFonts w:eastAsia="Arial Unicode MS"/>
                <w:kern w:val="1"/>
                <w:sz w:val="26"/>
                <w:szCs w:val="26"/>
              </w:rPr>
            </w:pPr>
            <w:r w:rsidRPr="00350F80">
              <w:rPr>
                <w:rFonts w:eastAsia="Arial Unicode MS"/>
                <w:kern w:val="1"/>
                <w:sz w:val="26"/>
                <w:szCs w:val="26"/>
              </w:rPr>
              <w:t>40068,00</w:t>
            </w:r>
          </w:p>
        </w:tc>
      </w:tr>
      <w:tr w:rsidR="00101C0E" w:rsidRPr="00350F80" w14:paraId="1856CDB9" w14:textId="77777777" w:rsidTr="002163B9">
        <w:tc>
          <w:tcPr>
            <w:tcW w:w="320" w:type="pct"/>
          </w:tcPr>
          <w:p w14:paraId="1856CDB4" w14:textId="77777777" w:rsidR="00101C0E" w:rsidRPr="00350F80" w:rsidRDefault="00101C0E" w:rsidP="00101C0E">
            <w:pPr>
              <w:widowControl w:val="0"/>
              <w:suppressAutoHyphens/>
              <w:spacing w:before="120" w:after="120"/>
              <w:rPr>
                <w:rFonts w:eastAsia="Arial Unicode MS"/>
                <w:kern w:val="1"/>
                <w:sz w:val="26"/>
                <w:szCs w:val="26"/>
              </w:rPr>
            </w:pPr>
            <w:r w:rsidRPr="00350F80">
              <w:rPr>
                <w:rFonts w:eastAsia="Arial Unicode MS"/>
                <w:kern w:val="1"/>
                <w:sz w:val="26"/>
                <w:szCs w:val="26"/>
              </w:rPr>
              <w:t>6.</w:t>
            </w:r>
          </w:p>
        </w:tc>
        <w:tc>
          <w:tcPr>
            <w:tcW w:w="752" w:type="pct"/>
          </w:tcPr>
          <w:p w14:paraId="1856CDB5" w14:textId="77777777" w:rsidR="00101C0E" w:rsidRPr="00350F80" w:rsidRDefault="00101C0E" w:rsidP="00101C0E">
            <w:pPr>
              <w:widowControl w:val="0"/>
              <w:suppressAutoHyphens/>
              <w:spacing w:before="120" w:after="120"/>
              <w:rPr>
                <w:rFonts w:eastAsia="Arial Unicode MS"/>
                <w:kern w:val="1"/>
                <w:sz w:val="26"/>
                <w:szCs w:val="26"/>
              </w:rPr>
            </w:pPr>
            <w:r w:rsidRPr="00350F80">
              <w:rPr>
                <w:rFonts w:eastAsia="Arial Unicode MS"/>
                <w:kern w:val="1"/>
                <w:sz w:val="26"/>
                <w:szCs w:val="26"/>
              </w:rPr>
              <w:t>165232531</w:t>
            </w:r>
          </w:p>
        </w:tc>
        <w:tc>
          <w:tcPr>
            <w:tcW w:w="2031" w:type="pct"/>
          </w:tcPr>
          <w:p w14:paraId="1856CDB6" w14:textId="77777777" w:rsidR="00101C0E" w:rsidRPr="00350F80" w:rsidRDefault="00101C0E" w:rsidP="00101C0E">
            <w:pPr>
              <w:widowControl w:val="0"/>
              <w:suppressAutoHyphens/>
              <w:spacing w:before="120" w:after="120"/>
              <w:rPr>
                <w:rFonts w:eastAsia="Arial Unicode MS"/>
                <w:kern w:val="1"/>
                <w:sz w:val="26"/>
                <w:szCs w:val="26"/>
              </w:rPr>
            </w:pPr>
            <w:r w:rsidRPr="00350F80">
              <w:rPr>
                <w:rFonts w:eastAsia="Arial Unicode MS"/>
                <w:kern w:val="1"/>
                <w:sz w:val="26"/>
                <w:szCs w:val="26"/>
              </w:rPr>
              <w:t>Viešoji įstaiga „Lazdijų turizmo informacinis centras“</w:t>
            </w:r>
          </w:p>
        </w:tc>
        <w:tc>
          <w:tcPr>
            <w:tcW w:w="953" w:type="pct"/>
          </w:tcPr>
          <w:p w14:paraId="1856CDB7" w14:textId="77777777" w:rsidR="00101C0E" w:rsidRPr="00350F80" w:rsidRDefault="00101C0E" w:rsidP="00101C0E">
            <w:pPr>
              <w:widowControl w:val="0"/>
              <w:suppressAutoHyphens/>
              <w:spacing w:before="120" w:after="120"/>
              <w:rPr>
                <w:rFonts w:eastAsia="Arial Unicode MS"/>
                <w:kern w:val="1"/>
                <w:sz w:val="26"/>
                <w:szCs w:val="26"/>
              </w:rPr>
            </w:pPr>
            <w:r w:rsidRPr="00350F80">
              <w:rPr>
                <w:rFonts w:eastAsia="Arial Unicode MS"/>
                <w:kern w:val="1"/>
                <w:sz w:val="26"/>
                <w:szCs w:val="26"/>
              </w:rPr>
              <w:t>Lazdijai, Vilniaus g. 1</w:t>
            </w:r>
          </w:p>
        </w:tc>
        <w:tc>
          <w:tcPr>
            <w:tcW w:w="944" w:type="pct"/>
          </w:tcPr>
          <w:p w14:paraId="1856CDB8" w14:textId="77777777" w:rsidR="00101C0E" w:rsidRPr="00350F80" w:rsidRDefault="00101C0E" w:rsidP="00D9489D">
            <w:pPr>
              <w:widowControl w:val="0"/>
              <w:suppressAutoHyphens/>
              <w:spacing w:before="120" w:after="120"/>
              <w:rPr>
                <w:rFonts w:eastAsia="Arial Unicode MS"/>
                <w:kern w:val="1"/>
                <w:sz w:val="26"/>
                <w:szCs w:val="26"/>
              </w:rPr>
            </w:pPr>
            <w:r w:rsidRPr="00350F80">
              <w:rPr>
                <w:rFonts w:eastAsia="Arial Unicode MS"/>
                <w:kern w:val="1"/>
                <w:sz w:val="26"/>
                <w:szCs w:val="26"/>
              </w:rPr>
              <w:t>250344,25</w:t>
            </w:r>
          </w:p>
        </w:tc>
      </w:tr>
      <w:tr w:rsidR="00101C0E" w:rsidRPr="00350F80" w14:paraId="1856CDBF" w14:textId="77777777" w:rsidTr="002163B9">
        <w:tc>
          <w:tcPr>
            <w:tcW w:w="320" w:type="pct"/>
          </w:tcPr>
          <w:p w14:paraId="1856CDBA" w14:textId="77777777" w:rsidR="00101C0E" w:rsidRPr="00350F80" w:rsidRDefault="00101C0E" w:rsidP="00101C0E">
            <w:pPr>
              <w:widowControl w:val="0"/>
              <w:suppressAutoHyphens/>
              <w:spacing w:before="120" w:after="120"/>
              <w:rPr>
                <w:rFonts w:eastAsia="Arial Unicode MS"/>
                <w:kern w:val="1"/>
                <w:sz w:val="26"/>
                <w:szCs w:val="26"/>
              </w:rPr>
            </w:pPr>
            <w:r w:rsidRPr="00350F80">
              <w:rPr>
                <w:rFonts w:eastAsia="Arial Unicode MS"/>
                <w:kern w:val="1"/>
                <w:sz w:val="26"/>
                <w:szCs w:val="26"/>
              </w:rPr>
              <w:t>7.</w:t>
            </w:r>
          </w:p>
        </w:tc>
        <w:tc>
          <w:tcPr>
            <w:tcW w:w="752" w:type="pct"/>
          </w:tcPr>
          <w:p w14:paraId="1856CDBB" w14:textId="77777777" w:rsidR="00101C0E" w:rsidRPr="00350F80" w:rsidRDefault="00101C0E" w:rsidP="00101C0E">
            <w:pPr>
              <w:widowControl w:val="0"/>
              <w:suppressAutoHyphens/>
              <w:spacing w:before="120" w:after="120"/>
              <w:rPr>
                <w:rFonts w:eastAsia="Arial Unicode MS"/>
                <w:kern w:val="1"/>
                <w:sz w:val="26"/>
                <w:szCs w:val="26"/>
              </w:rPr>
            </w:pPr>
            <w:r w:rsidRPr="00350F80">
              <w:rPr>
                <w:rFonts w:eastAsia="Arial Unicode MS"/>
                <w:kern w:val="1"/>
                <w:sz w:val="26"/>
                <w:szCs w:val="26"/>
              </w:rPr>
              <w:t>301792569</w:t>
            </w:r>
          </w:p>
        </w:tc>
        <w:tc>
          <w:tcPr>
            <w:tcW w:w="2031" w:type="pct"/>
          </w:tcPr>
          <w:p w14:paraId="1856CDBC" w14:textId="77777777" w:rsidR="00101C0E" w:rsidRPr="00350F80" w:rsidRDefault="00101C0E" w:rsidP="00101C0E">
            <w:pPr>
              <w:widowControl w:val="0"/>
              <w:suppressAutoHyphens/>
              <w:spacing w:before="120" w:after="120"/>
              <w:rPr>
                <w:rFonts w:eastAsia="Arial Unicode MS"/>
                <w:kern w:val="1"/>
                <w:sz w:val="26"/>
                <w:szCs w:val="26"/>
              </w:rPr>
            </w:pPr>
            <w:r w:rsidRPr="00350F80">
              <w:rPr>
                <w:rFonts w:eastAsia="Arial Unicode MS"/>
                <w:kern w:val="1"/>
                <w:sz w:val="26"/>
                <w:szCs w:val="26"/>
              </w:rPr>
              <w:t>Viešoji įstaiga A. Kirsnos dvaro paveldo ir turizmo centras</w:t>
            </w:r>
          </w:p>
        </w:tc>
        <w:tc>
          <w:tcPr>
            <w:tcW w:w="953" w:type="pct"/>
          </w:tcPr>
          <w:p w14:paraId="1856CDBD" w14:textId="77777777" w:rsidR="00101C0E" w:rsidRPr="00350F80" w:rsidRDefault="00101C0E" w:rsidP="00101C0E">
            <w:pPr>
              <w:widowControl w:val="0"/>
              <w:suppressAutoHyphens/>
              <w:spacing w:before="120" w:after="120"/>
              <w:rPr>
                <w:rFonts w:eastAsia="Arial Unicode MS"/>
                <w:kern w:val="1"/>
                <w:sz w:val="26"/>
                <w:szCs w:val="26"/>
              </w:rPr>
            </w:pPr>
            <w:r w:rsidRPr="00350F80">
              <w:rPr>
                <w:rFonts w:eastAsia="Arial Unicode MS"/>
                <w:kern w:val="1"/>
                <w:sz w:val="26"/>
                <w:szCs w:val="26"/>
              </w:rPr>
              <w:t>Būdviečio sen. A. Kirsnos k.</w:t>
            </w:r>
          </w:p>
        </w:tc>
        <w:tc>
          <w:tcPr>
            <w:tcW w:w="944" w:type="pct"/>
          </w:tcPr>
          <w:p w14:paraId="1856CDBE" w14:textId="77777777" w:rsidR="00101C0E" w:rsidRPr="00350F80" w:rsidRDefault="00101C0E" w:rsidP="00D9489D">
            <w:pPr>
              <w:widowControl w:val="0"/>
              <w:suppressAutoHyphens/>
              <w:spacing w:before="120" w:after="120"/>
              <w:rPr>
                <w:rFonts w:eastAsia="Arial Unicode MS"/>
                <w:kern w:val="1"/>
                <w:sz w:val="26"/>
                <w:szCs w:val="26"/>
              </w:rPr>
            </w:pPr>
            <w:r w:rsidRPr="00350F80">
              <w:rPr>
                <w:rFonts w:eastAsia="Arial Unicode MS"/>
                <w:kern w:val="1"/>
                <w:sz w:val="26"/>
                <w:szCs w:val="26"/>
              </w:rPr>
              <w:t>1530,00</w:t>
            </w:r>
          </w:p>
        </w:tc>
      </w:tr>
      <w:tr w:rsidR="00101C0E" w:rsidRPr="00350F80" w14:paraId="1856CDC2" w14:textId="77777777" w:rsidTr="002163B9">
        <w:tc>
          <w:tcPr>
            <w:tcW w:w="4056" w:type="pct"/>
            <w:gridSpan w:val="4"/>
          </w:tcPr>
          <w:p w14:paraId="1856CDC0" w14:textId="49270422" w:rsidR="00101C0E" w:rsidRPr="00350F80" w:rsidRDefault="00014C8D" w:rsidP="00101C0E">
            <w:pPr>
              <w:widowControl w:val="0"/>
              <w:suppressAutoHyphens/>
              <w:spacing w:before="120" w:after="120"/>
              <w:jc w:val="right"/>
              <w:rPr>
                <w:rFonts w:eastAsia="Arial Unicode MS"/>
                <w:kern w:val="1"/>
                <w:sz w:val="26"/>
                <w:szCs w:val="26"/>
              </w:rPr>
            </w:pPr>
            <w:r w:rsidRPr="00350F80">
              <w:rPr>
                <w:rFonts w:eastAsia="Arial Unicode MS"/>
                <w:kern w:val="1"/>
                <w:sz w:val="26"/>
                <w:szCs w:val="26"/>
              </w:rPr>
              <w:t>I</w:t>
            </w:r>
            <w:r w:rsidR="00262241" w:rsidRPr="00350F80">
              <w:rPr>
                <w:rFonts w:eastAsia="Arial Unicode MS"/>
                <w:kern w:val="1"/>
                <w:sz w:val="26"/>
                <w:szCs w:val="26"/>
              </w:rPr>
              <w:t>š viso</w:t>
            </w:r>
            <w:r w:rsidRPr="00350F80">
              <w:rPr>
                <w:rFonts w:eastAsia="Arial Unicode MS"/>
                <w:kern w:val="1"/>
                <w:sz w:val="26"/>
                <w:szCs w:val="26"/>
              </w:rPr>
              <w:t>:</w:t>
            </w:r>
          </w:p>
        </w:tc>
        <w:tc>
          <w:tcPr>
            <w:tcW w:w="944" w:type="pct"/>
          </w:tcPr>
          <w:p w14:paraId="1856CDC1" w14:textId="77777777" w:rsidR="00101C0E" w:rsidRPr="00350F80" w:rsidRDefault="00101C0E" w:rsidP="00D9489D">
            <w:pPr>
              <w:widowControl w:val="0"/>
              <w:suppressAutoHyphens/>
              <w:spacing w:before="120" w:after="120"/>
              <w:rPr>
                <w:rFonts w:eastAsia="Arial Unicode MS"/>
                <w:kern w:val="1"/>
                <w:sz w:val="26"/>
                <w:szCs w:val="26"/>
              </w:rPr>
            </w:pPr>
            <w:r w:rsidRPr="00350F80">
              <w:rPr>
                <w:rFonts w:eastAsia="Arial Unicode MS"/>
                <w:kern w:val="1"/>
                <w:sz w:val="26"/>
                <w:szCs w:val="26"/>
              </w:rPr>
              <w:t>5656403,78</w:t>
            </w:r>
          </w:p>
        </w:tc>
      </w:tr>
    </w:tbl>
    <w:p w14:paraId="1856CDC4" w14:textId="77777777" w:rsidR="00101C0E" w:rsidRPr="00350F80" w:rsidRDefault="00101C0E" w:rsidP="00101C0E">
      <w:pPr>
        <w:widowControl w:val="0"/>
        <w:suppressAutoHyphens/>
        <w:rPr>
          <w:rFonts w:eastAsia="Arial Unicode MS"/>
          <w:kern w:val="1"/>
          <w:sz w:val="26"/>
          <w:szCs w:val="26"/>
        </w:rPr>
      </w:pPr>
    </w:p>
    <w:tbl>
      <w:tblPr>
        <w:tblpPr w:leftFromText="180" w:rightFromText="180" w:vertAnchor="text" w:tblpY="1"/>
        <w:tblOverlap w:val="never"/>
        <w:tblW w:w="236" w:type="dxa"/>
        <w:tblLayout w:type="fixed"/>
        <w:tblLook w:val="0000" w:firstRow="0" w:lastRow="0" w:firstColumn="0" w:lastColumn="0" w:noHBand="0" w:noVBand="0"/>
      </w:tblPr>
      <w:tblGrid>
        <w:gridCol w:w="236"/>
      </w:tblGrid>
      <w:tr w:rsidR="00101C0E" w:rsidRPr="00350F80" w14:paraId="1856CDC6" w14:textId="77777777" w:rsidTr="00101C0E">
        <w:tc>
          <w:tcPr>
            <w:tcW w:w="236" w:type="dxa"/>
            <w:tcBorders>
              <w:top w:val="single" w:sz="4" w:space="0" w:color="000000"/>
              <w:left w:val="single" w:sz="4" w:space="0" w:color="000000"/>
              <w:bottom w:val="single" w:sz="4" w:space="0" w:color="000000"/>
            </w:tcBorders>
          </w:tcPr>
          <w:p w14:paraId="1856CDC5" w14:textId="77777777" w:rsidR="00101C0E" w:rsidRPr="00350F80" w:rsidRDefault="00101C0E" w:rsidP="00101C0E">
            <w:pPr>
              <w:widowControl w:val="0"/>
              <w:suppressAutoHyphens/>
              <w:snapToGrid w:val="0"/>
              <w:jc w:val="center"/>
              <w:rPr>
                <w:rFonts w:eastAsia="Arial Unicode MS"/>
                <w:b/>
                <w:kern w:val="1"/>
                <w:sz w:val="26"/>
                <w:szCs w:val="26"/>
              </w:rPr>
            </w:pPr>
          </w:p>
        </w:tc>
      </w:tr>
      <w:tr w:rsidR="00101C0E" w:rsidRPr="00350F80" w14:paraId="1856CDC8" w14:textId="77777777" w:rsidTr="00101C0E">
        <w:tc>
          <w:tcPr>
            <w:tcW w:w="236" w:type="dxa"/>
            <w:tcBorders>
              <w:top w:val="single" w:sz="4" w:space="0" w:color="000000"/>
              <w:left w:val="single" w:sz="4" w:space="0" w:color="000000"/>
              <w:bottom w:val="single" w:sz="4" w:space="0" w:color="000000"/>
            </w:tcBorders>
          </w:tcPr>
          <w:p w14:paraId="1856CDC7" w14:textId="77777777" w:rsidR="00101C0E" w:rsidRPr="00350F80" w:rsidRDefault="00101C0E" w:rsidP="00101C0E">
            <w:pPr>
              <w:widowControl w:val="0"/>
              <w:suppressAutoHyphens/>
              <w:snapToGrid w:val="0"/>
              <w:rPr>
                <w:rFonts w:eastAsia="Arial Unicode MS"/>
                <w:kern w:val="1"/>
                <w:sz w:val="26"/>
                <w:szCs w:val="26"/>
              </w:rPr>
            </w:pPr>
          </w:p>
        </w:tc>
      </w:tr>
      <w:tr w:rsidR="00101C0E" w:rsidRPr="00350F80" w14:paraId="1856CDCA" w14:textId="77777777" w:rsidTr="00101C0E">
        <w:tc>
          <w:tcPr>
            <w:tcW w:w="236" w:type="dxa"/>
            <w:tcBorders>
              <w:top w:val="single" w:sz="4" w:space="0" w:color="000000"/>
              <w:left w:val="single" w:sz="4" w:space="0" w:color="000000"/>
              <w:bottom w:val="single" w:sz="4" w:space="0" w:color="000000"/>
            </w:tcBorders>
          </w:tcPr>
          <w:p w14:paraId="1856CDC9" w14:textId="77777777" w:rsidR="00101C0E" w:rsidRPr="00350F80" w:rsidRDefault="00101C0E" w:rsidP="00101C0E">
            <w:pPr>
              <w:widowControl w:val="0"/>
              <w:suppressAutoHyphens/>
              <w:snapToGrid w:val="0"/>
              <w:rPr>
                <w:rFonts w:eastAsia="Arial Unicode MS"/>
                <w:kern w:val="1"/>
                <w:sz w:val="26"/>
                <w:szCs w:val="26"/>
              </w:rPr>
            </w:pPr>
          </w:p>
        </w:tc>
      </w:tr>
      <w:tr w:rsidR="00101C0E" w:rsidRPr="00350F80" w14:paraId="1856CDCC" w14:textId="77777777" w:rsidTr="00101C0E">
        <w:tc>
          <w:tcPr>
            <w:tcW w:w="236" w:type="dxa"/>
            <w:tcBorders>
              <w:top w:val="single" w:sz="4" w:space="0" w:color="000000"/>
              <w:left w:val="single" w:sz="4" w:space="0" w:color="000000"/>
              <w:bottom w:val="single" w:sz="4" w:space="0" w:color="000000"/>
            </w:tcBorders>
          </w:tcPr>
          <w:p w14:paraId="1856CDCB" w14:textId="77777777" w:rsidR="00101C0E" w:rsidRPr="00350F80" w:rsidRDefault="00101C0E" w:rsidP="00101C0E">
            <w:pPr>
              <w:widowControl w:val="0"/>
              <w:suppressAutoHyphens/>
              <w:snapToGrid w:val="0"/>
              <w:rPr>
                <w:rFonts w:eastAsia="Arial Unicode MS"/>
                <w:kern w:val="1"/>
                <w:sz w:val="26"/>
                <w:szCs w:val="26"/>
              </w:rPr>
            </w:pPr>
          </w:p>
        </w:tc>
      </w:tr>
      <w:tr w:rsidR="00101C0E" w:rsidRPr="00350F80" w14:paraId="1856CDCE" w14:textId="77777777" w:rsidTr="00101C0E">
        <w:tc>
          <w:tcPr>
            <w:tcW w:w="236" w:type="dxa"/>
            <w:tcBorders>
              <w:top w:val="single" w:sz="4" w:space="0" w:color="000000"/>
              <w:left w:val="single" w:sz="4" w:space="0" w:color="000000"/>
              <w:bottom w:val="single" w:sz="4" w:space="0" w:color="000000"/>
            </w:tcBorders>
          </w:tcPr>
          <w:p w14:paraId="1856CDCD" w14:textId="77777777" w:rsidR="00101C0E" w:rsidRPr="00350F80" w:rsidRDefault="00101C0E" w:rsidP="00101C0E">
            <w:pPr>
              <w:widowControl w:val="0"/>
              <w:suppressAutoHyphens/>
              <w:snapToGrid w:val="0"/>
              <w:rPr>
                <w:rFonts w:eastAsia="Arial Unicode MS"/>
                <w:kern w:val="1"/>
                <w:sz w:val="26"/>
                <w:szCs w:val="26"/>
              </w:rPr>
            </w:pPr>
          </w:p>
        </w:tc>
      </w:tr>
      <w:tr w:rsidR="00101C0E" w:rsidRPr="00350F80" w14:paraId="1856CDD0" w14:textId="77777777" w:rsidTr="00101C0E">
        <w:tc>
          <w:tcPr>
            <w:tcW w:w="236" w:type="dxa"/>
            <w:tcBorders>
              <w:top w:val="single" w:sz="4" w:space="0" w:color="000000"/>
              <w:left w:val="single" w:sz="4" w:space="0" w:color="000000"/>
              <w:bottom w:val="single" w:sz="4" w:space="0" w:color="000000"/>
            </w:tcBorders>
          </w:tcPr>
          <w:p w14:paraId="1856CDCF" w14:textId="77777777" w:rsidR="00101C0E" w:rsidRPr="00350F80" w:rsidRDefault="00101C0E" w:rsidP="00101C0E">
            <w:pPr>
              <w:widowControl w:val="0"/>
              <w:suppressAutoHyphens/>
              <w:snapToGrid w:val="0"/>
              <w:rPr>
                <w:rFonts w:eastAsia="Arial Unicode MS"/>
                <w:kern w:val="1"/>
                <w:sz w:val="26"/>
                <w:szCs w:val="26"/>
              </w:rPr>
            </w:pPr>
          </w:p>
        </w:tc>
      </w:tr>
      <w:tr w:rsidR="00101C0E" w:rsidRPr="00350F80" w14:paraId="1856CDD2" w14:textId="77777777" w:rsidTr="00101C0E">
        <w:tc>
          <w:tcPr>
            <w:tcW w:w="236" w:type="dxa"/>
            <w:tcBorders>
              <w:top w:val="single" w:sz="4" w:space="0" w:color="000000"/>
              <w:left w:val="single" w:sz="4" w:space="0" w:color="000000"/>
              <w:bottom w:val="single" w:sz="4" w:space="0" w:color="000000"/>
            </w:tcBorders>
          </w:tcPr>
          <w:p w14:paraId="1856CDD1" w14:textId="77777777" w:rsidR="00101C0E" w:rsidRPr="00350F80" w:rsidRDefault="00101C0E" w:rsidP="00101C0E">
            <w:pPr>
              <w:widowControl w:val="0"/>
              <w:suppressAutoHyphens/>
              <w:snapToGrid w:val="0"/>
              <w:rPr>
                <w:rFonts w:eastAsia="Arial Unicode MS"/>
                <w:kern w:val="1"/>
                <w:sz w:val="26"/>
                <w:szCs w:val="26"/>
              </w:rPr>
            </w:pPr>
          </w:p>
        </w:tc>
      </w:tr>
      <w:tr w:rsidR="00101C0E" w:rsidRPr="00350F80" w14:paraId="1856CDD4" w14:textId="77777777" w:rsidTr="00101C0E">
        <w:tc>
          <w:tcPr>
            <w:tcW w:w="236" w:type="dxa"/>
            <w:tcBorders>
              <w:top w:val="single" w:sz="4" w:space="0" w:color="000000"/>
              <w:left w:val="single" w:sz="4" w:space="0" w:color="000000"/>
              <w:bottom w:val="single" w:sz="4" w:space="0" w:color="000000"/>
            </w:tcBorders>
          </w:tcPr>
          <w:p w14:paraId="1856CDD3" w14:textId="77777777" w:rsidR="00101C0E" w:rsidRPr="00350F80" w:rsidRDefault="00101C0E" w:rsidP="00101C0E">
            <w:pPr>
              <w:widowControl w:val="0"/>
              <w:suppressAutoHyphens/>
              <w:snapToGrid w:val="0"/>
              <w:rPr>
                <w:rFonts w:eastAsia="Arial Unicode MS"/>
                <w:kern w:val="1"/>
                <w:sz w:val="26"/>
                <w:szCs w:val="26"/>
              </w:rPr>
            </w:pPr>
          </w:p>
        </w:tc>
      </w:tr>
    </w:tbl>
    <w:p w14:paraId="2086A3A4" w14:textId="77777777" w:rsidR="00AA4BB3" w:rsidRPr="00350F80" w:rsidRDefault="00101C0E" w:rsidP="00AA4BB3">
      <w:pPr>
        <w:keepNext/>
        <w:widowControl w:val="0"/>
        <w:numPr>
          <w:ilvl w:val="1"/>
          <w:numId w:val="0"/>
        </w:numPr>
        <w:tabs>
          <w:tab w:val="num" w:pos="709"/>
        </w:tabs>
        <w:suppressAutoHyphens/>
        <w:spacing w:before="240"/>
        <w:ind w:firstLine="851"/>
        <w:outlineLvl w:val="1"/>
        <w:rPr>
          <w:rFonts w:eastAsia="MS Mincho"/>
          <w:bCs/>
          <w:iCs/>
          <w:kern w:val="1"/>
          <w:sz w:val="26"/>
          <w:szCs w:val="26"/>
        </w:rPr>
      </w:pPr>
      <w:bookmarkStart w:id="17" w:name="_Toc384722747"/>
      <w:bookmarkStart w:id="18" w:name="_Toc229501679"/>
      <w:bookmarkStart w:id="19" w:name="_Toc229501864"/>
      <w:bookmarkStart w:id="20" w:name="_Toc257896347"/>
      <w:bookmarkStart w:id="21" w:name="_Toc322426359"/>
      <w:r w:rsidRPr="00350F80">
        <w:rPr>
          <w:rFonts w:eastAsia="MS Mincho"/>
          <w:bCs/>
          <w:iCs/>
          <w:kern w:val="1"/>
          <w:sz w:val="26"/>
          <w:szCs w:val="26"/>
        </w:rPr>
        <w:t>Savivaldybei nuosavybės teise priklausančio turto privatizavimas</w:t>
      </w:r>
      <w:bookmarkEnd w:id="17"/>
      <w:r w:rsidRPr="00350F80">
        <w:rPr>
          <w:rFonts w:eastAsia="MS Mincho"/>
          <w:bCs/>
          <w:iCs/>
          <w:kern w:val="1"/>
          <w:sz w:val="26"/>
          <w:szCs w:val="26"/>
        </w:rPr>
        <w:t xml:space="preserve"> </w:t>
      </w:r>
      <w:bookmarkEnd w:id="18"/>
      <w:bookmarkEnd w:id="19"/>
      <w:bookmarkEnd w:id="20"/>
      <w:bookmarkEnd w:id="21"/>
    </w:p>
    <w:p w14:paraId="1856CDD8" w14:textId="68409F3F" w:rsidR="00101C0E" w:rsidRPr="00350F80" w:rsidRDefault="00101C0E" w:rsidP="00AA4BB3">
      <w:pPr>
        <w:keepNext/>
        <w:widowControl w:val="0"/>
        <w:numPr>
          <w:ilvl w:val="1"/>
          <w:numId w:val="0"/>
        </w:numPr>
        <w:tabs>
          <w:tab w:val="num" w:pos="709"/>
        </w:tabs>
        <w:suppressAutoHyphens/>
        <w:spacing w:before="240"/>
        <w:ind w:firstLine="851"/>
        <w:outlineLvl w:val="1"/>
        <w:rPr>
          <w:rFonts w:eastAsia="MS Mincho"/>
          <w:bCs/>
          <w:iCs/>
          <w:kern w:val="1"/>
          <w:sz w:val="26"/>
          <w:szCs w:val="26"/>
        </w:rPr>
      </w:pPr>
      <w:r w:rsidRPr="00350F80">
        <w:rPr>
          <w:rFonts w:eastAsia="Arial Unicode MS"/>
          <w:kern w:val="1"/>
          <w:sz w:val="26"/>
          <w:szCs w:val="26"/>
        </w:rPr>
        <w:t>Rajono savivaldybė viešo aukciono būdu 2013  m. pardavinėjo šiuos objektus:</w:t>
      </w:r>
    </w:p>
    <w:p w14:paraId="1856CDD9" w14:textId="77777777"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1. Nebaigtą statyti mokyklos pastatą (plotas – 2156,74 kv. m, pastatas gelžbetoninių plokščių, 2 aukštų) su priskirtu žemės sklypu, esantį Lazdijų r. sav., Šlavantų sen., Avižienių k.</w:t>
      </w:r>
    </w:p>
    <w:p w14:paraId="50FFA5ED" w14:textId="77777777" w:rsidR="00AA4BB3"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 xml:space="preserve">2. Buvusios mokyklos patalpas (plotas – 363,16 kv. m, pastatas mūrinis, 1 aukšto su mansarda), sandėlį (plotas – 73,84 kv. m, pastatas medinis, 1 aukšto) su kiemo statiniais, Lazdijų r. </w:t>
      </w:r>
      <w:r w:rsidR="00AA4BB3" w:rsidRPr="00350F80">
        <w:rPr>
          <w:rFonts w:eastAsia="Arial Unicode MS"/>
          <w:kern w:val="1"/>
          <w:sz w:val="26"/>
          <w:szCs w:val="26"/>
        </w:rPr>
        <w:t>sav. Šlavantų sen. Gegutės k.</w:t>
      </w:r>
      <w:r w:rsidR="00AA4BB3" w:rsidRPr="00350F80">
        <w:rPr>
          <w:rFonts w:eastAsia="Arial Unicode MS"/>
          <w:kern w:val="1"/>
          <w:sz w:val="26"/>
          <w:szCs w:val="26"/>
        </w:rPr>
        <w:tab/>
      </w:r>
    </w:p>
    <w:p w14:paraId="0938FE7C" w14:textId="77777777" w:rsidR="00AA4BB3"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3. Buvusios mokyklos pastatą (plotas – 316,70 kv. m, pastatas mūrinis, 2 aukštų), sandėlį (plotas – 49,30 kv. m, pastatas mūrinis, 1 aukšto) su priskirtu žemės sklypu, Lazdijų r. s</w:t>
      </w:r>
      <w:r w:rsidR="00AA4BB3" w:rsidRPr="00350F80">
        <w:rPr>
          <w:rFonts w:eastAsia="Arial Unicode MS"/>
          <w:kern w:val="1"/>
          <w:sz w:val="26"/>
          <w:szCs w:val="26"/>
        </w:rPr>
        <w:t>av., Veisiejų sen., Varnėnų k.</w:t>
      </w:r>
    </w:p>
    <w:p w14:paraId="1856CDDA" w14:textId="6A8796C3"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lastRenderedPageBreak/>
        <w:t>4. Negyvenamąją patalpą-sandėlį su bendro naudojimo patalpa (1/2 iš 2,48 kv. m, plotas 1,24 kv. m); Seinų g. 69-2, dalimi ūkinio pastato ( 1/4 iš 42,76 kv. m užstatyto ploto), dalimi kiemo statinių (1/4 dalis) ir priskirtu bendro naudojimo 715/2481 (0,0715 ha) žemės sklypu, Lazdijai, Seinų g. 69.</w:t>
      </w:r>
    </w:p>
    <w:p w14:paraId="1856CDDB" w14:textId="6EAFAE20"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5. Sandėlį (plotas 507,43 kv. m, pastatas betono blokų, 1 aukšto, pažymėjimas plane 1F1b), kiemo statinius su priskirtu  0,0842 ha žemės sklypu, Lazdijų r. Janaslavo k. 13.</w:t>
      </w:r>
    </w:p>
    <w:p w14:paraId="1856CDDC" w14:textId="64B7E20E"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6. Kitus inžinerinius statinius (mašinų stovėjimo aikštelė su apšvietimo ir elektros oro tinklais), kiemo statinius (2 lauko tualetai) su priskirtu 4,0574 ha žemės sklypu, Lazdijų r. sav. Lazdijų sen.  Janaslavo k. 12.</w:t>
      </w:r>
    </w:p>
    <w:p w14:paraId="1856CDDD" w14:textId="7D682A98"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7. Ūkinį pastatą (užstatytas plotas 61 kv. m, pastatas medinis) su priskirtu 0,0541 ha žemės sklypu, Lazdijai, Kauno g. 62.</w:t>
      </w:r>
    </w:p>
    <w:p w14:paraId="1856CDDE" w14:textId="2036FE8F"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8. Dalį mokyklos pastato (61/100 dalis, plotas 129,32 kv. m, pastatas medinis, apmūrytas plytomis, 1 aukšto) su priskirtu bendro naudojimo 2688/14154 (0,2688 ha) žemės sklypu, Lazdijų r. sav. Noragėlių sen. Tujų g. 14, Seiliūnų k.</w:t>
      </w:r>
    </w:p>
    <w:p w14:paraId="54737770" w14:textId="77777777" w:rsidR="00AA4BB3"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9. Dalį ūkinio pastato ( 1/3 dalis iš 28 kv. m užstatyto ploto, pažymėjimas plane 1I1/ž) su priskirtu bendro naudojimo 54/164 (0,0054 ha) žemės sklypu, Lazdijai, Taikos g. 8B.</w:t>
      </w:r>
    </w:p>
    <w:p w14:paraId="1856CDE0" w14:textId="6CB9F880"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10. Sandėlio patalpą ( plotas 24,54 kv. m, pastatas medinis), Lazdijai, Taikos g. 12-1, su priskirtu bendro naudojimo 92/295 (0,0092 ha) žemės sklypu, Lazdijai, Taikos g. 12., Lazdijai</w:t>
      </w:r>
    </w:p>
    <w:p w14:paraId="1856CDE1" w14:textId="77777777" w:rsidR="00101C0E" w:rsidRPr="00350F80" w:rsidRDefault="00101C0E" w:rsidP="00C53110">
      <w:pPr>
        <w:widowControl w:val="0"/>
        <w:suppressAutoHyphens/>
        <w:rPr>
          <w:rFonts w:eastAsia="Arial Unicode MS"/>
          <w:kern w:val="1"/>
          <w:sz w:val="26"/>
          <w:szCs w:val="26"/>
        </w:rPr>
      </w:pPr>
    </w:p>
    <w:p w14:paraId="1856CDE2" w14:textId="77777777"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Viešo aukciono būdu  2013 m. buvo parduotas 1 objektas</w:t>
      </w:r>
      <w:r w:rsidR="0039139A" w:rsidRPr="00350F80">
        <w:rPr>
          <w:rFonts w:eastAsia="Arial Unicode MS"/>
          <w:kern w:val="1"/>
          <w:sz w:val="26"/>
          <w:szCs w:val="26"/>
        </w:rPr>
        <w:t>.</w:t>
      </w:r>
      <w:r w:rsidRPr="00350F80">
        <w:rPr>
          <w:rFonts w:eastAsia="Arial Unicode MS"/>
          <w:kern w:val="1"/>
          <w:sz w:val="26"/>
          <w:szCs w:val="26"/>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4"/>
        <w:gridCol w:w="1876"/>
        <w:gridCol w:w="2018"/>
        <w:gridCol w:w="2020"/>
      </w:tblGrid>
      <w:tr w:rsidR="00101C0E" w:rsidRPr="00350F80" w14:paraId="1856CDE8" w14:textId="77777777" w:rsidTr="002163B9">
        <w:trPr>
          <w:trHeight w:val="529"/>
        </w:trPr>
        <w:tc>
          <w:tcPr>
            <w:tcW w:w="1929" w:type="pct"/>
          </w:tcPr>
          <w:p w14:paraId="1856CDE3" w14:textId="428FAEDC" w:rsidR="00101C0E" w:rsidRPr="00350F80" w:rsidRDefault="00262241" w:rsidP="00D9489D">
            <w:pPr>
              <w:widowControl w:val="0"/>
              <w:suppressAutoHyphens/>
              <w:jc w:val="center"/>
              <w:rPr>
                <w:rFonts w:eastAsia="Arial Unicode MS"/>
                <w:kern w:val="1"/>
                <w:sz w:val="26"/>
                <w:szCs w:val="26"/>
              </w:rPr>
            </w:pPr>
            <w:r>
              <w:rPr>
                <w:rFonts w:eastAsia="Arial Unicode MS"/>
                <w:kern w:val="1"/>
                <w:sz w:val="26"/>
                <w:szCs w:val="26"/>
              </w:rPr>
              <w:t>O</w:t>
            </w:r>
            <w:r w:rsidRPr="00350F80">
              <w:rPr>
                <w:rFonts w:eastAsia="Arial Unicode MS"/>
                <w:kern w:val="1"/>
                <w:sz w:val="26"/>
                <w:szCs w:val="26"/>
              </w:rPr>
              <w:t>bjekto pavadinimas</w:t>
            </w:r>
          </w:p>
        </w:tc>
        <w:tc>
          <w:tcPr>
            <w:tcW w:w="974" w:type="pct"/>
          </w:tcPr>
          <w:p w14:paraId="1856CDE4" w14:textId="701A9582" w:rsidR="00101C0E" w:rsidRPr="00350F80" w:rsidRDefault="00262241" w:rsidP="00D9489D">
            <w:pPr>
              <w:widowControl w:val="0"/>
              <w:suppressAutoHyphens/>
              <w:jc w:val="center"/>
              <w:rPr>
                <w:rFonts w:eastAsia="Arial Unicode MS"/>
                <w:kern w:val="1"/>
                <w:sz w:val="26"/>
                <w:szCs w:val="26"/>
              </w:rPr>
            </w:pPr>
            <w:r>
              <w:rPr>
                <w:rFonts w:eastAsia="Arial Unicode MS"/>
                <w:kern w:val="1"/>
                <w:sz w:val="26"/>
                <w:szCs w:val="26"/>
              </w:rPr>
              <w:t>A</w:t>
            </w:r>
            <w:r w:rsidRPr="00350F80">
              <w:rPr>
                <w:rFonts w:eastAsia="Arial Unicode MS"/>
                <w:kern w:val="1"/>
                <w:sz w:val="26"/>
                <w:szCs w:val="26"/>
              </w:rPr>
              <w:t>ukciono vykdymo laikas</w:t>
            </w:r>
          </w:p>
        </w:tc>
        <w:tc>
          <w:tcPr>
            <w:tcW w:w="1048" w:type="pct"/>
          </w:tcPr>
          <w:p w14:paraId="1856CDE5" w14:textId="17FABA7D" w:rsidR="00101C0E" w:rsidRPr="00350F80" w:rsidRDefault="00262241" w:rsidP="00D9489D">
            <w:pPr>
              <w:widowControl w:val="0"/>
              <w:suppressAutoHyphens/>
              <w:jc w:val="center"/>
              <w:rPr>
                <w:rFonts w:eastAsia="Arial Unicode MS"/>
                <w:kern w:val="1"/>
                <w:sz w:val="26"/>
                <w:szCs w:val="26"/>
              </w:rPr>
            </w:pPr>
            <w:r>
              <w:rPr>
                <w:rFonts w:eastAsia="Arial Unicode MS"/>
                <w:kern w:val="1"/>
                <w:sz w:val="26"/>
                <w:szCs w:val="26"/>
              </w:rPr>
              <w:t>O</w:t>
            </w:r>
            <w:r w:rsidRPr="00350F80">
              <w:rPr>
                <w:rFonts w:eastAsia="Arial Unicode MS"/>
                <w:kern w:val="1"/>
                <w:sz w:val="26"/>
                <w:szCs w:val="26"/>
              </w:rPr>
              <w:t>bjekto su žemės sklypu pradinė</w:t>
            </w:r>
          </w:p>
          <w:p w14:paraId="1856CDE6" w14:textId="4A8170F8" w:rsidR="00101C0E" w:rsidRPr="00350F80" w:rsidRDefault="00262241" w:rsidP="00D9489D">
            <w:pPr>
              <w:widowControl w:val="0"/>
              <w:suppressAutoHyphens/>
              <w:jc w:val="center"/>
              <w:rPr>
                <w:rFonts w:eastAsia="Arial Unicode MS"/>
                <w:kern w:val="1"/>
                <w:sz w:val="26"/>
                <w:szCs w:val="26"/>
              </w:rPr>
            </w:pPr>
            <w:r>
              <w:rPr>
                <w:rFonts w:eastAsia="Arial Unicode MS"/>
                <w:kern w:val="1"/>
                <w:sz w:val="26"/>
                <w:szCs w:val="26"/>
              </w:rPr>
              <w:t>pardavimo kaina (L</w:t>
            </w:r>
            <w:r w:rsidRPr="00350F80">
              <w:rPr>
                <w:rFonts w:eastAsia="Arial Unicode MS"/>
                <w:kern w:val="1"/>
                <w:sz w:val="26"/>
                <w:szCs w:val="26"/>
              </w:rPr>
              <w:t>t)</w:t>
            </w:r>
          </w:p>
        </w:tc>
        <w:tc>
          <w:tcPr>
            <w:tcW w:w="1049" w:type="pct"/>
          </w:tcPr>
          <w:p w14:paraId="1856CDE7" w14:textId="040A2156" w:rsidR="00101C0E" w:rsidRPr="00350F80" w:rsidRDefault="00262241" w:rsidP="00D9489D">
            <w:pPr>
              <w:widowControl w:val="0"/>
              <w:suppressAutoHyphens/>
              <w:jc w:val="center"/>
              <w:rPr>
                <w:rFonts w:eastAsia="Arial Unicode MS"/>
                <w:kern w:val="1"/>
                <w:sz w:val="26"/>
                <w:szCs w:val="26"/>
              </w:rPr>
            </w:pPr>
            <w:r>
              <w:rPr>
                <w:rFonts w:eastAsia="Arial Unicode MS"/>
                <w:kern w:val="1"/>
                <w:sz w:val="26"/>
                <w:szCs w:val="26"/>
              </w:rPr>
              <w:t>O</w:t>
            </w:r>
            <w:r w:rsidRPr="00350F80">
              <w:rPr>
                <w:rFonts w:eastAsia="Arial Unicode MS"/>
                <w:kern w:val="1"/>
                <w:sz w:val="26"/>
                <w:szCs w:val="26"/>
              </w:rPr>
              <w:t>bjekto su</w:t>
            </w:r>
            <w:r>
              <w:rPr>
                <w:rFonts w:eastAsia="Arial Unicode MS"/>
                <w:kern w:val="1"/>
                <w:sz w:val="26"/>
                <w:szCs w:val="26"/>
              </w:rPr>
              <w:t xml:space="preserve"> žemės sklypu pardavimo kaina (L</w:t>
            </w:r>
            <w:r w:rsidRPr="00350F80">
              <w:rPr>
                <w:rFonts w:eastAsia="Arial Unicode MS"/>
                <w:kern w:val="1"/>
                <w:sz w:val="26"/>
                <w:szCs w:val="26"/>
              </w:rPr>
              <w:t>t)</w:t>
            </w:r>
          </w:p>
        </w:tc>
      </w:tr>
      <w:tr w:rsidR="00101C0E" w:rsidRPr="00350F80" w14:paraId="1856CDEE" w14:textId="77777777" w:rsidTr="002163B9">
        <w:tc>
          <w:tcPr>
            <w:tcW w:w="1929" w:type="pct"/>
          </w:tcPr>
          <w:p w14:paraId="1856CDE9"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Sandėlio patalpa ( plotas 24,54 kv. m, pastatas medinis), Lazdijai, Taikos g. 12-1, su priskirtu bendro naudojimo 92/295 (0,0092 ha) žemės sklypu, Lazdijai, Taikos g. 12., Lazdijai</w:t>
            </w:r>
          </w:p>
        </w:tc>
        <w:tc>
          <w:tcPr>
            <w:tcW w:w="974" w:type="pct"/>
          </w:tcPr>
          <w:p w14:paraId="1856CDEA"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2013-06-21</w:t>
            </w:r>
          </w:p>
          <w:p w14:paraId="1856CDEB" w14:textId="77777777" w:rsidR="00101C0E" w:rsidRPr="00350F80" w:rsidRDefault="00101C0E" w:rsidP="00101C0E">
            <w:pPr>
              <w:widowControl w:val="0"/>
              <w:suppressAutoHyphens/>
              <w:rPr>
                <w:rFonts w:eastAsia="Arial Unicode MS"/>
                <w:kern w:val="1"/>
                <w:sz w:val="26"/>
                <w:szCs w:val="26"/>
              </w:rPr>
            </w:pPr>
          </w:p>
        </w:tc>
        <w:tc>
          <w:tcPr>
            <w:tcW w:w="1048" w:type="pct"/>
          </w:tcPr>
          <w:p w14:paraId="1856CDEC"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2882 Lt</w:t>
            </w:r>
          </w:p>
        </w:tc>
        <w:tc>
          <w:tcPr>
            <w:tcW w:w="1049" w:type="pct"/>
          </w:tcPr>
          <w:p w14:paraId="1856CDED"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3000 Lt</w:t>
            </w:r>
          </w:p>
        </w:tc>
      </w:tr>
    </w:tbl>
    <w:p w14:paraId="1856CDEF" w14:textId="77777777" w:rsidR="00101C0E" w:rsidRPr="00350F80" w:rsidRDefault="00101C0E" w:rsidP="00101C0E">
      <w:pPr>
        <w:widowControl w:val="0"/>
        <w:suppressAutoHyphens/>
        <w:rPr>
          <w:rFonts w:eastAsia="Arial Unicode MS"/>
          <w:kern w:val="1"/>
          <w:sz w:val="26"/>
          <w:szCs w:val="26"/>
        </w:rPr>
      </w:pPr>
    </w:p>
    <w:p w14:paraId="1856CDF0" w14:textId="77777777" w:rsidR="00101C0E" w:rsidRPr="00350F80" w:rsidRDefault="00101C0E" w:rsidP="00AA4BB3">
      <w:pPr>
        <w:widowControl w:val="0"/>
        <w:suppressAutoHyphens/>
        <w:ind w:firstLine="851"/>
        <w:rPr>
          <w:rFonts w:eastAsia="Arial Unicode MS"/>
          <w:kern w:val="1"/>
          <w:sz w:val="26"/>
          <w:szCs w:val="26"/>
        </w:rPr>
      </w:pPr>
    </w:p>
    <w:p w14:paraId="1856CDF1" w14:textId="77777777"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Lazdijų rajono savivaldybės tarybos sprendimais į privatizuojamų objektų sąrašą įtraukti šie objektai:</w:t>
      </w:r>
    </w:p>
    <w:p w14:paraId="1856CDF2" w14:textId="357F2729"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1. Butas (plotas 11,41 kv. m, avarinis), Lazdijų r. sav. Lazdijų m. Kauno g. 16-3 ;</w:t>
      </w:r>
    </w:p>
    <w:p w14:paraId="1856CDF3" w14:textId="6A0E0F82"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2. Buvusios mokyklos pastatas (plotas 589,12 kv. m, pastatas mūrinis, 2 aukštų), ūkinis pastatas (užstatytas plotas 13,07 kv. m, pastatas medinis), ūkinis pastatas (užstatytas plotas 52,48 kv. m, pastatas medinis), Lazdijų r. sav. Seirijų sen. Vainiūnų k. Liepų g. 22.</w:t>
      </w:r>
    </w:p>
    <w:p w14:paraId="1856CDF4" w14:textId="77777777" w:rsidR="00101C0E" w:rsidRPr="00350F80" w:rsidRDefault="00101C0E" w:rsidP="00AA4BB3">
      <w:pPr>
        <w:widowControl w:val="0"/>
        <w:suppressAutoHyphens/>
        <w:ind w:firstLine="851"/>
        <w:rPr>
          <w:rFonts w:eastAsia="Arial Unicode MS"/>
          <w:kern w:val="1"/>
          <w:sz w:val="26"/>
          <w:szCs w:val="26"/>
        </w:rPr>
      </w:pPr>
    </w:p>
    <w:p w14:paraId="1856CDF5" w14:textId="3875D03C" w:rsidR="00101C0E" w:rsidRPr="00350F80" w:rsidRDefault="00101C0E" w:rsidP="00AA4BB3">
      <w:pPr>
        <w:keepNext/>
        <w:widowControl w:val="0"/>
        <w:numPr>
          <w:ilvl w:val="1"/>
          <w:numId w:val="0"/>
        </w:numPr>
        <w:tabs>
          <w:tab w:val="num" w:pos="709"/>
        </w:tabs>
        <w:suppressAutoHyphens/>
        <w:spacing w:before="240"/>
        <w:ind w:firstLine="851"/>
        <w:outlineLvl w:val="1"/>
        <w:rPr>
          <w:rFonts w:eastAsia="MS Mincho"/>
          <w:bCs/>
          <w:iCs/>
          <w:kern w:val="1"/>
          <w:sz w:val="26"/>
          <w:szCs w:val="26"/>
        </w:rPr>
      </w:pPr>
      <w:bookmarkStart w:id="22" w:name="_Toc229501680"/>
      <w:bookmarkStart w:id="23" w:name="_Toc229501865"/>
      <w:bookmarkStart w:id="24" w:name="_Toc257896348"/>
      <w:bookmarkStart w:id="25" w:name="_Toc322426360"/>
      <w:bookmarkStart w:id="26" w:name="_Toc384722748"/>
      <w:r w:rsidRPr="00350F80">
        <w:rPr>
          <w:rFonts w:eastAsia="MS Mincho"/>
          <w:bCs/>
          <w:iCs/>
          <w:kern w:val="1"/>
          <w:sz w:val="26"/>
          <w:szCs w:val="26"/>
        </w:rPr>
        <w:t>Bešeimininkis turtas</w:t>
      </w:r>
      <w:bookmarkEnd w:id="22"/>
      <w:bookmarkEnd w:id="23"/>
      <w:bookmarkEnd w:id="24"/>
      <w:bookmarkEnd w:id="25"/>
      <w:bookmarkEnd w:id="26"/>
      <w:r w:rsidR="0039139A" w:rsidRPr="00350F80">
        <w:rPr>
          <w:rFonts w:eastAsia="MS Mincho"/>
          <w:bCs/>
          <w:iCs/>
          <w:kern w:val="1"/>
          <w:sz w:val="26"/>
          <w:szCs w:val="26"/>
        </w:rPr>
        <w:t>.</w:t>
      </w:r>
    </w:p>
    <w:p w14:paraId="1856CDF6" w14:textId="6AC326DB"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 xml:space="preserve">Lazdijų rajono savivaldybės </w:t>
      </w:r>
      <w:r w:rsidR="0039139A" w:rsidRPr="00350F80">
        <w:rPr>
          <w:rFonts w:eastAsia="Arial Unicode MS"/>
          <w:kern w:val="1"/>
          <w:sz w:val="26"/>
          <w:szCs w:val="26"/>
        </w:rPr>
        <w:t xml:space="preserve">administracija vykdo </w:t>
      </w:r>
      <w:r w:rsidRPr="00350F80">
        <w:rPr>
          <w:rFonts w:eastAsia="Arial Unicode MS"/>
          <w:kern w:val="1"/>
          <w:sz w:val="26"/>
          <w:szCs w:val="26"/>
        </w:rPr>
        <w:t xml:space="preserve">bešeimininkių pastatų apskaitą Lazdijų rajono savivaldybės teritorijoje. 17 objektų buvo surašyti statinių, kurie neturi </w:t>
      </w:r>
      <w:r w:rsidRPr="00350F80">
        <w:rPr>
          <w:rFonts w:eastAsia="Arial Unicode MS"/>
          <w:kern w:val="1"/>
          <w:sz w:val="26"/>
          <w:szCs w:val="26"/>
        </w:rPr>
        <w:lastRenderedPageBreak/>
        <w:t>savininkų (ar kurių savininkai nežinomi), apskaitos aktai ir toliau vykdomos procedūros.  11 objektų pripažinti bešeimininkiais ir perduoti Lazdijų rajono savivaldybės nuosavybėn.</w:t>
      </w:r>
    </w:p>
    <w:p w14:paraId="1856CDF7" w14:textId="1AC257C1" w:rsidR="00101C0E" w:rsidRPr="00350F80" w:rsidRDefault="00101C0E" w:rsidP="00AA4BB3">
      <w:pPr>
        <w:keepNext/>
        <w:widowControl w:val="0"/>
        <w:numPr>
          <w:ilvl w:val="1"/>
          <w:numId w:val="0"/>
        </w:numPr>
        <w:tabs>
          <w:tab w:val="num" w:pos="709"/>
        </w:tabs>
        <w:suppressAutoHyphens/>
        <w:spacing w:before="240"/>
        <w:ind w:firstLine="851"/>
        <w:outlineLvl w:val="1"/>
        <w:rPr>
          <w:iCs/>
          <w:kern w:val="1"/>
          <w:sz w:val="26"/>
          <w:szCs w:val="26"/>
        </w:rPr>
      </w:pPr>
      <w:bookmarkStart w:id="27" w:name="_Toc229501681"/>
      <w:bookmarkStart w:id="28" w:name="_Toc229501866"/>
      <w:bookmarkStart w:id="29" w:name="_Toc257896349"/>
      <w:bookmarkStart w:id="30" w:name="_Toc322426361"/>
      <w:bookmarkStart w:id="31" w:name="_Toc384722749"/>
      <w:r w:rsidRPr="00350F80">
        <w:rPr>
          <w:rFonts w:eastAsia="MS Mincho"/>
          <w:bCs/>
          <w:iCs/>
          <w:kern w:val="1"/>
          <w:sz w:val="26"/>
          <w:szCs w:val="26"/>
        </w:rPr>
        <w:t>Netinkamo turto nurašymas ir jo pardavimas</w:t>
      </w:r>
      <w:bookmarkEnd w:id="27"/>
      <w:bookmarkEnd w:id="28"/>
      <w:bookmarkEnd w:id="29"/>
      <w:bookmarkEnd w:id="30"/>
      <w:bookmarkEnd w:id="31"/>
      <w:r w:rsidR="0039139A" w:rsidRPr="00350F80">
        <w:rPr>
          <w:rFonts w:eastAsia="MS Mincho"/>
          <w:bCs/>
          <w:iCs/>
          <w:kern w:val="1"/>
          <w:sz w:val="26"/>
          <w:szCs w:val="26"/>
        </w:rPr>
        <w:t>.</w:t>
      </w:r>
    </w:p>
    <w:p w14:paraId="1856CDF8" w14:textId="77777777"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 xml:space="preserve">Dėl turto pripažinimo netinkamu naudoti per 2013 metus buvo parengti 9 Lazdijų rajono savivaldybės administracijos direktoriaus įsakymai. Per 2013 metus buvo surengti 2 vieši nereikalingo ir netinkamo naudoti turto pardavimo aukcionai. Nustatyta tvarka apie kiekvieną aukcioną buvo paskelbta spaudoje. </w:t>
      </w:r>
    </w:p>
    <w:p w14:paraId="1856CDF9" w14:textId="2CAD454E" w:rsidR="00101C0E" w:rsidRPr="00350F80" w:rsidRDefault="00101C0E" w:rsidP="00AA4BB3">
      <w:pPr>
        <w:keepNext/>
        <w:widowControl w:val="0"/>
        <w:numPr>
          <w:ilvl w:val="1"/>
          <w:numId w:val="0"/>
        </w:numPr>
        <w:tabs>
          <w:tab w:val="num" w:pos="709"/>
        </w:tabs>
        <w:suppressAutoHyphens/>
        <w:spacing w:before="240"/>
        <w:ind w:firstLine="851"/>
        <w:outlineLvl w:val="1"/>
        <w:rPr>
          <w:rFonts w:eastAsia="MS Mincho"/>
          <w:bCs/>
          <w:iCs/>
          <w:kern w:val="1"/>
          <w:sz w:val="26"/>
          <w:szCs w:val="26"/>
        </w:rPr>
      </w:pPr>
      <w:bookmarkStart w:id="32" w:name="_Toc322426362"/>
      <w:bookmarkStart w:id="33" w:name="_Toc384722750"/>
      <w:r w:rsidRPr="00350F80">
        <w:rPr>
          <w:rFonts w:eastAsia="MS Mincho"/>
          <w:bCs/>
          <w:iCs/>
          <w:kern w:val="1"/>
          <w:sz w:val="26"/>
          <w:szCs w:val="26"/>
        </w:rPr>
        <w:t>Savivaldybės turto investavimas</w:t>
      </w:r>
      <w:bookmarkEnd w:id="32"/>
      <w:bookmarkEnd w:id="33"/>
    </w:p>
    <w:p w14:paraId="1856CDFA" w14:textId="77777777" w:rsidR="00101C0E" w:rsidRPr="00350F80" w:rsidRDefault="00101C0E" w:rsidP="00AA4BB3">
      <w:pPr>
        <w:widowControl w:val="0"/>
        <w:tabs>
          <w:tab w:val="left" w:pos="1134"/>
        </w:tabs>
        <w:suppressAutoHyphens/>
        <w:ind w:firstLine="851"/>
        <w:rPr>
          <w:rFonts w:eastAsia="Arial Unicode MS"/>
          <w:kern w:val="1"/>
          <w:sz w:val="26"/>
          <w:szCs w:val="26"/>
        </w:rPr>
      </w:pPr>
      <w:r w:rsidRPr="00350F80">
        <w:rPr>
          <w:rFonts w:eastAsia="Arial Unicode MS"/>
          <w:kern w:val="1"/>
          <w:sz w:val="26"/>
          <w:szCs w:val="26"/>
        </w:rPr>
        <w:t>Lazdijų rajono savivaldybės taryba 2013 metais investavo ir perdavė šį Lazdijų rajono savivaldybei nuosavybės teise priklausantį turtą:</w:t>
      </w:r>
    </w:p>
    <w:p w14:paraId="1856CDFC" w14:textId="4D9F7AB6" w:rsidR="00101C0E" w:rsidRPr="002E3B30" w:rsidRDefault="00101C0E" w:rsidP="002E3B30">
      <w:pPr>
        <w:widowControl w:val="0"/>
        <w:numPr>
          <w:ilvl w:val="0"/>
          <w:numId w:val="14"/>
        </w:numPr>
        <w:tabs>
          <w:tab w:val="left" w:pos="1134"/>
        </w:tabs>
        <w:suppressAutoHyphens/>
        <w:ind w:left="0" w:firstLine="851"/>
        <w:rPr>
          <w:rFonts w:eastAsia="Arial Unicode MS"/>
          <w:kern w:val="1"/>
          <w:sz w:val="26"/>
          <w:szCs w:val="26"/>
        </w:rPr>
      </w:pPr>
      <w:r w:rsidRPr="00350F80">
        <w:rPr>
          <w:rFonts w:eastAsia="Arial Unicode MS"/>
          <w:kern w:val="1"/>
          <w:sz w:val="26"/>
          <w:szCs w:val="26"/>
        </w:rPr>
        <w:t>viešajai įstaigai Lazdijų kultūros centrui kaip Lazd</w:t>
      </w:r>
      <w:r w:rsidR="002E3B30">
        <w:rPr>
          <w:rFonts w:eastAsia="Arial Unicode MS"/>
          <w:kern w:val="1"/>
          <w:sz w:val="26"/>
          <w:szCs w:val="26"/>
        </w:rPr>
        <w:t xml:space="preserve">ijų rajono savivaldybės turtinį </w:t>
      </w:r>
      <w:r w:rsidRPr="002E3B30">
        <w:rPr>
          <w:rFonts w:eastAsia="Arial Unicode MS"/>
          <w:kern w:val="1"/>
          <w:sz w:val="26"/>
          <w:szCs w:val="26"/>
        </w:rPr>
        <w:t>įnašą, didinant šios įstaigos dalininkų kapitalą, Lazdijų rajono savivaldybės finansinį turtą – 25768 Lt (dvidešimt penkis tūkstančius septynis šimtus šešiasdešimt aštuonis litus) ilgalaikiam materialiajam turtui įsigyti.</w:t>
      </w:r>
    </w:p>
    <w:p w14:paraId="1856CDFE" w14:textId="22203AEB" w:rsidR="00101C0E" w:rsidRPr="002E3B30" w:rsidRDefault="00101C0E" w:rsidP="002E3B30">
      <w:pPr>
        <w:widowControl w:val="0"/>
        <w:numPr>
          <w:ilvl w:val="0"/>
          <w:numId w:val="14"/>
        </w:numPr>
        <w:tabs>
          <w:tab w:val="left" w:pos="1134"/>
        </w:tabs>
        <w:suppressAutoHyphens/>
        <w:ind w:left="0" w:firstLine="851"/>
        <w:rPr>
          <w:rFonts w:eastAsia="Arial Unicode MS"/>
          <w:kern w:val="1"/>
          <w:sz w:val="26"/>
          <w:szCs w:val="26"/>
        </w:rPr>
      </w:pPr>
      <w:r w:rsidRPr="00350F80">
        <w:rPr>
          <w:rFonts w:eastAsia="Arial Unicode MS"/>
          <w:kern w:val="1"/>
          <w:sz w:val="26"/>
          <w:szCs w:val="26"/>
        </w:rPr>
        <w:t>viešajai įstaigai „Lazdijų ligoninė“ kaip Lazdijų raj</w:t>
      </w:r>
      <w:r w:rsidR="002E3B30">
        <w:rPr>
          <w:rFonts w:eastAsia="Arial Unicode MS"/>
          <w:kern w:val="1"/>
          <w:sz w:val="26"/>
          <w:szCs w:val="26"/>
        </w:rPr>
        <w:t xml:space="preserve">ono savivaldybės turtinį įnašą, </w:t>
      </w:r>
      <w:r w:rsidRPr="002E3B30">
        <w:rPr>
          <w:rFonts w:eastAsia="Arial Unicode MS"/>
          <w:kern w:val="1"/>
          <w:sz w:val="26"/>
          <w:szCs w:val="26"/>
        </w:rPr>
        <w:t>didinant šios įstaigos dalininkų kapitalą, Lazdijų rajono savivaldybės finansinį turtą – 18000 Lt (aštuoniolika tūkstančių litų) ilgalaikiam materialiajam turtui įsigyti.</w:t>
      </w:r>
    </w:p>
    <w:p w14:paraId="1856CE00" w14:textId="713CC33B" w:rsidR="00101C0E" w:rsidRPr="002E3B30" w:rsidRDefault="00101C0E" w:rsidP="002E3B30">
      <w:pPr>
        <w:widowControl w:val="0"/>
        <w:numPr>
          <w:ilvl w:val="0"/>
          <w:numId w:val="14"/>
        </w:numPr>
        <w:tabs>
          <w:tab w:val="left" w:pos="1134"/>
        </w:tabs>
        <w:suppressAutoHyphens/>
        <w:ind w:left="0" w:firstLine="851"/>
        <w:rPr>
          <w:rFonts w:eastAsia="Arial Unicode MS"/>
          <w:kern w:val="1"/>
          <w:sz w:val="26"/>
          <w:szCs w:val="26"/>
        </w:rPr>
      </w:pPr>
      <w:r w:rsidRPr="00350F80">
        <w:rPr>
          <w:rFonts w:eastAsia="Arial Unicode MS"/>
          <w:kern w:val="1"/>
          <w:sz w:val="26"/>
          <w:szCs w:val="26"/>
        </w:rPr>
        <w:t xml:space="preserve">viešajai įstaigai „Lazdijų savivaldybės pirminės sveikatos priežiūros centras“ kaip </w:t>
      </w:r>
      <w:r w:rsidRPr="002E3B30">
        <w:rPr>
          <w:rFonts w:eastAsia="Arial Unicode MS"/>
          <w:kern w:val="1"/>
          <w:sz w:val="26"/>
          <w:szCs w:val="26"/>
        </w:rPr>
        <w:t>Lazdijų rajono savivaldybės turtinį įnašą, didinant šios įstaigos dalininkų kapitalą,  Lazdijų rajono savivaldybės finansinį turtą – 14385 Lt (keturiolika tūkstančių tris šimtus aštuoniasdešimt penkis litus) ilgalaikiam materialiajam turtui įsigyti</w:t>
      </w:r>
    </w:p>
    <w:p w14:paraId="1856CE02" w14:textId="270F5005" w:rsidR="00101C0E" w:rsidRPr="002E3B30" w:rsidRDefault="00101C0E" w:rsidP="002E3B30">
      <w:pPr>
        <w:widowControl w:val="0"/>
        <w:numPr>
          <w:ilvl w:val="0"/>
          <w:numId w:val="14"/>
        </w:numPr>
        <w:tabs>
          <w:tab w:val="left" w:pos="1134"/>
        </w:tabs>
        <w:suppressAutoHyphens/>
        <w:ind w:left="0" w:firstLine="851"/>
        <w:rPr>
          <w:rFonts w:eastAsia="Arial Unicode MS"/>
          <w:kern w:val="1"/>
          <w:sz w:val="26"/>
          <w:szCs w:val="26"/>
        </w:rPr>
      </w:pPr>
      <w:r w:rsidRPr="00350F80">
        <w:rPr>
          <w:rFonts w:eastAsia="Arial Unicode MS"/>
          <w:kern w:val="1"/>
          <w:sz w:val="26"/>
          <w:szCs w:val="26"/>
        </w:rPr>
        <w:t>viešajai įstaigai Lazdijų švi</w:t>
      </w:r>
      <w:r w:rsidR="002E3B30">
        <w:rPr>
          <w:rFonts w:eastAsia="Arial Unicode MS"/>
          <w:kern w:val="1"/>
          <w:sz w:val="26"/>
          <w:szCs w:val="26"/>
        </w:rPr>
        <w:t>e</w:t>
      </w:r>
      <w:r w:rsidRPr="00350F80">
        <w:rPr>
          <w:rFonts w:eastAsia="Arial Unicode MS"/>
          <w:kern w:val="1"/>
          <w:sz w:val="26"/>
          <w:szCs w:val="26"/>
        </w:rPr>
        <w:t>timo centrui  inve</w:t>
      </w:r>
      <w:r w:rsidR="002E3B30">
        <w:rPr>
          <w:rFonts w:eastAsia="Arial Unicode MS"/>
          <w:kern w:val="1"/>
          <w:sz w:val="26"/>
          <w:szCs w:val="26"/>
        </w:rPr>
        <w:t xml:space="preserve">stuojamo ir perduodamo įstaigai </w:t>
      </w:r>
      <w:r w:rsidRPr="002E3B30">
        <w:rPr>
          <w:rFonts w:eastAsia="Arial Unicode MS"/>
          <w:kern w:val="1"/>
          <w:sz w:val="26"/>
          <w:szCs w:val="26"/>
        </w:rPr>
        <w:t>ilgalaikio materialiojo ir trumpalaikio materialiojo  turto verte – 14650 Lt (nuo 25418 Lt iki 40068 Lt).</w:t>
      </w:r>
    </w:p>
    <w:p w14:paraId="1856CE04" w14:textId="1E15EE80" w:rsidR="00101C0E" w:rsidRPr="002E3B30" w:rsidRDefault="00101C0E" w:rsidP="002E3B30">
      <w:pPr>
        <w:widowControl w:val="0"/>
        <w:numPr>
          <w:ilvl w:val="0"/>
          <w:numId w:val="14"/>
        </w:numPr>
        <w:tabs>
          <w:tab w:val="left" w:pos="1134"/>
        </w:tabs>
        <w:suppressAutoHyphens/>
        <w:ind w:left="0" w:firstLine="851"/>
        <w:rPr>
          <w:rFonts w:eastAsia="Arial Unicode MS"/>
          <w:kern w:val="1"/>
          <w:sz w:val="26"/>
          <w:szCs w:val="26"/>
        </w:rPr>
      </w:pPr>
      <w:r w:rsidRPr="00350F80">
        <w:rPr>
          <w:rFonts w:eastAsia="Arial Unicode MS"/>
          <w:kern w:val="1"/>
          <w:sz w:val="26"/>
          <w:szCs w:val="26"/>
        </w:rPr>
        <w:t>uždarajai akcinei bendrovei „Lazdijų vanduo“ (</w:t>
      </w:r>
      <w:r w:rsidR="002E3B30">
        <w:rPr>
          <w:rFonts w:eastAsia="Arial Unicode MS"/>
          <w:kern w:val="1"/>
          <w:sz w:val="26"/>
          <w:szCs w:val="26"/>
        </w:rPr>
        <w:t xml:space="preserve">kodas 165171377) Lazdijų rajono </w:t>
      </w:r>
      <w:r w:rsidRPr="002E3B30">
        <w:rPr>
          <w:rFonts w:eastAsia="Arial Unicode MS"/>
          <w:kern w:val="1"/>
          <w:sz w:val="26"/>
          <w:szCs w:val="26"/>
        </w:rPr>
        <w:t>savivaldybei nuosavybės teise priklausantį turtą – kanalizacijos valdymo stotį (unikalus Nr. 4400-2366-4706) ir valymo įrenginius (unikalus Nr. 4400-2366-4720), esančius Lazdijų r. sav., Šeštokų mstl., Lazdijų g. 25A, kaip papildomą turtinį įnašą, didinant bendrovės įstatinį kapitalą perduodamo turto verte –4705 Lt  ir  inžinerinį statinį – artezinį gręžinį (unikalus numeris – 4400-1243-8785),  inžinerinius tinklus – vandentiekio trasą (unikalus numeris – 5999-8000-5058), pastatą – siurblinę (unikalus numeris – 5999-8000-5025), esančius Lazdijų rajono savivaldybėje, Veisiejų seniūnijoje, Kailinių kaime, Ryto g. 15, kaip papildomą turtinį įnašą, didinant bendrovės įstatinį kapitalą perduodamo turto verte – 64100 Lt (šešiasdešimt keturiais tūkstančiais vienu šimtu litų).</w:t>
      </w:r>
    </w:p>
    <w:p w14:paraId="1856CE05" w14:textId="0B83766C" w:rsidR="00101C0E" w:rsidRPr="00350F80" w:rsidRDefault="00101C0E" w:rsidP="00AA4BB3">
      <w:pPr>
        <w:keepNext/>
        <w:widowControl w:val="0"/>
        <w:numPr>
          <w:ilvl w:val="1"/>
          <w:numId w:val="0"/>
        </w:numPr>
        <w:tabs>
          <w:tab w:val="num" w:pos="709"/>
        </w:tabs>
        <w:suppressAutoHyphens/>
        <w:spacing w:before="240"/>
        <w:ind w:firstLine="851"/>
        <w:outlineLvl w:val="1"/>
        <w:rPr>
          <w:rFonts w:eastAsia="MS Mincho"/>
          <w:bCs/>
          <w:iCs/>
          <w:kern w:val="1"/>
          <w:sz w:val="26"/>
          <w:szCs w:val="26"/>
        </w:rPr>
      </w:pPr>
      <w:bookmarkStart w:id="34" w:name="_Toc229501683"/>
      <w:bookmarkStart w:id="35" w:name="_Toc229501868"/>
      <w:bookmarkStart w:id="36" w:name="_Toc257896351"/>
      <w:bookmarkStart w:id="37" w:name="_Toc322426364"/>
      <w:bookmarkStart w:id="38" w:name="_Toc384722752"/>
      <w:r w:rsidRPr="00350F80">
        <w:rPr>
          <w:rFonts w:eastAsia="MS Mincho"/>
          <w:bCs/>
          <w:iCs/>
          <w:kern w:val="1"/>
          <w:sz w:val="26"/>
          <w:szCs w:val="26"/>
        </w:rPr>
        <w:t>Transportas</w:t>
      </w:r>
      <w:bookmarkEnd w:id="34"/>
      <w:bookmarkEnd w:id="35"/>
      <w:bookmarkEnd w:id="36"/>
      <w:bookmarkEnd w:id="37"/>
      <w:bookmarkEnd w:id="38"/>
      <w:r w:rsidR="0039139A" w:rsidRPr="00350F80">
        <w:rPr>
          <w:rFonts w:eastAsia="MS Mincho"/>
          <w:bCs/>
          <w:iCs/>
          <w:kern w:val="1"/>
          <w:sz w:val="26"/>
          <w:szCs w:val="26"/>
        </w:rPr>
        <w:t>.</w:t>
      </w:r>
      <w:r w:rsidRPr="00350F80">
        <w:rPr>
          <w:rFonts w:eastAsia="MS Mincho"/>
          <w:bCs/>
          <w:iCs/>
          <w:kern w:val="1"/>
          <w:sz w:val="26"/>
          <w:szCs w:val="26"/>
        </w:rPr>
        <w:t xml:space="preserve"> </w:t>
      </w:r>
    </w:p>
    <w:p w14:paraId="1856CE06" w14:textId="77777777"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 xml:space="preserve">2013 metais neišduota nei viena nauja licencija vežti keleivius vietinio reguliaraus susisiekimo maršrutais ar vežti keleivius lengvaisiais automobiliais taksi. 2013 metais neišduoti leidimai vežti keleivius autobusais vietinio reguliaraus susisiekimo kelių transporto maršrutais Lazdijų rajono savivaldybės bei gretimų savivaldybių teritorijose. </w:t>
      </w:r>
    </w:p>
    <w:p w14:paraId="1856CE07" w14:textId="40745616"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Lazdijų rajono savivaldybės teritorijoje yra įregistruotas vienas vežėjas, vežantis keleivius vietinio reguliaraus susisiekimo autobusų maršrutais, – UAB „Lazdijų autobusų parkas“. 2013 metais Lazdijų rajono savivaldybės administracijos direktoriaus įsakymu pakeisti vietinio reguliaraus susisiekimo autobus</w:t>
      </w:r>
      <w:r w:rsidR="002E3B30">
        <w:rPr>
          <w:rFonts w:eastAsia="Arial Unicode MS"/>
          <w:kern w:val="1"/>
          <w:sz w:val="26"/>
          <w:szCs w:val="26"/>
        </w:rPr>
        <w:t>ų maršrutai ir jų tvarkaraščiai</w:t>
      </w:r>
      <w:r w:rsidRPr="00350F80">
        <w:rPr>
          <w:rFonts w:eastAsia="Arial Unicode MS"/>
          <w:kern w:val="1"/>
          <w:sz w:val="26"/>
          <w:szCs w:val="26"/>
        </w:rPr>
        <w:t xml:space="preserve"> ir 5 kartus Lazdijų rajono savivaldybės administracijos direktoriaus įsakymais nustatyti laikini vietinio reguliaraus susisiekimo autobusų maršrutai, kuriais autobusai kursavo mokinių atostogų metu, ir jų tvarkaraščiai.</w:t>
      </w:r>
    </w:p>
    <w:p w14:paraId="1856CE08" w14:textId="5C625769" w:rsidR="00101C0E" w:rsidRPr="00350F80" w:rsidRDefault="002E3B30" w:rsidP="00AA4BB3">
      <w:pPr>
        <w:keepNext/>
        <w:widowControl w:val="0"/>
        <w:numPr>
          <w:ilvl w:val="1"/>
          <w:numId w:val="0"/>
        </w:numPr>
        <w:tabs>
          <w:tab w:val="num" w:pos="709"/>
        </w:tabs>
        <w:suppressAutoHyphens/>
        <w:spacing w:before="240"/>
        <w:ind w:firstLine="851"/>
        <w:outlineLvl w:val="1"/>
        <w:rPr>
          <w:rFonts w:eastAsia="MS Mincho"/>
          <w:bCs/>
          <w:iCs/>
          <w:kern w:val="1"/>
          <w:sz w:val="26"/>
          <w:szCs w:val="26"/>
        </w:rPr>
      </w:pPr>
      <w:bookmarkStart w:id="39" w:name="_Toc229501684"/>
      <w:bookmarkStart w:id="40" w:name="_Toc229501869"/>
      <w:bookmarkStart w:id="41" w:name="_Toc257896352"/>
      <w:bookmarkStart w:id="42" w:name="_Toc322426365"/>
      <w:bookmarkStart w:id="43" w:name="_Toc384722753"/>
      <w:r>
        <w:rPr>
          <w:rFonts w:eastAsia="MS Mincho"/>
          <w:bCs/>
          <w:iCs/>
          <w:kern w:val="1"/>
          <w:sz w:val="26"/>
          <w:szCs w:val="26"/>
        </w:rPr>
        <w:lastRenderedPageBreak/>
        <w:t>Mažmeninė</w:t>
      </w:r>
      <w:r w:rsidR="00101C0E" w:rsidRPr="00350F80">
        <w:rPr>
          <w:rFonts w:eastAsia="MS Mincho"/>
          <w:bCs/>
          <w:iCs/>
          <w:kern w:val="1"/>
          <w:sz w:val="26"/>
          <w:szCs w:val="26"/>
        </w:rPr>
        <w:t xml:space="preserve"> prekyba alkoholiniais gėrimais</w:t>
      </w:r>
      <w:bookmarkEnd w:id="39"/>
      <w:bookmarkEnd w:id="40"/>
      <w:bookmarkEnd w:id="41"/>
      <w:bookmarkEnd w:id="42"/>
      <w:bookmarkEnd w:id="43"/>
      <w:r w:rsidR="0039139A" w:rsidRPr="00350F80">
        <w:rPr>
          <w:rFonts w:eastAsia="MS Mincho"/>
          <w:bCs/>
          <w:iCs/>
          <w:kern w:val="1"/>
          <w:sz w:val="26"/>
          <w:szCs w:val="26"/>
        </w:rPr>
        <w:t>.</w:t>
      </w:r>
    </w:p>
    <w:p w14:paraId="1856CE0A" w14:textId="08F41E9C" w:rsidR="00101C0E" w:rsidRPr="00350F80" w:rsidRDefault="00101C0E" w:rsidP="002E3B30">
      <w:pPr>
        <w:widowControl w:val="0"/>
        <w:suppressAutoHyphens/>
        <w:ind w:firstLine="851"/>
        <w:rPr>
          <w:rFonts w:eastAsia="Arial Unicode MS"/>
          <w:kern w:val="1"/>
          <w:sz w:val="26"/>
          <w:szCs w:val="26"/>
        </w:rPr>
      </w:pPr>
      <w:r w:rsidRPr="00350F80">
        <w:rPr>
          <w:rFonts w:eastAsia="Arial Unicode MS"/>
          <w:kern w:val="1"/>
          <w:sz w:val="26"/>
          <w:szCs w:val="26"/>
        </w:rPr>
        <w:t>2013 metais buvo išduota 16 licencijų verstis mažmenine prekyba alkoholiniais</w:t>
      </w:r>
      <w:r w:rsidR="002E3B30">
        <w:rPr>
          <w:rFonts w:eastAsia="Arial Unicode MS"/>
          <w:kern w:val="1"/>
          <w:sz w:val="26"/>
          <w:szCs w:val="26"/>
        </w:rPr>
        <w:t xml:space="preserve"> </w:t>
      </w:r>
      <w:r w:rsidRPr="00350F80">
        <w:rPr>
          <w:rFonts w:eastAsia="Arial Unicode MS"/>
          <w:kern w:val="1"/>
          <w:sz w:val="26"/>
          <w:szCs w:val="26"/>
        </w:rPr>
        <w:t xml:space="preserve">gėrimais, iš jų 13 vienkartinių licencijų verstis mažmenine prekyba alumi, alaus mišiniais su nealkoholiniais gėrimais ir natūralios fermentacijos sidru, kurio t. e. a. k. neviršija 8,5 proc., masiniuose renginiuose, šventėse. Už licencijų verstis mažmenine prekyba alkoholiniais gėrimais išdavimą 2013 m. buvo surinkta 4680 Lt valstybės rinkliavos. </w:t>
      </w:r>
    </w:p>
    <w:p w14:paraId="1856CE0B" w14:textId="617C2CCB" w:rsidR="00101C0E" w:rsidRPr="00350F80" w:rsidRDefault="00101C0E" w:rsidP="00AA4BB3">
      <w:pPr>
        <w:keepNext/>
        <w:widowControl w:val="0"/>
        <w:numPr>
          <w:ilvl w:val="1"/>
          <w:numId w:val="0"/>
        </w:numPr>
        <w:tabs>
          <w:tab w:val="num" w:pos="709"/>
        </w:tabs>
        <w:suppressAutoHyphens/>
        <w:spacing w:before="240"/>
        <w:ind w:firstLine="851"/>
        <w:outlineLvl w:val="1"/>
        <w:rPr>
          <w:rFonts w:eastAsia="MS Mincho"/>
          <w:bCs/>
          <w:iCs/>
          <w:kern w:val="1"/>
          <w:sz w:val="26"/>
          <w:szCs w:val="26"/>
        </w:rPr>
      </w:pPr>
      <w:bookmarkStart w:id="44" w:name="_Toc229501685"/>
      <w:bookmarkStart w:id="45" w:name="_Toc229501870"/>
      <w:bookmarkStart w:id="46" w:name="_Toc257896353"/>
      <w:bookmarkStart w:id="47" w:name="_Toc322426366"/>
      <w:bookmarkStart w:id="48" w:name="_Toc384722754"/>
      <w:r w:rsidRPr="00350F80">
        <w:rPr>
          <w:rFonts w:eastAsia="MS Mincho"/>
          <w:bCs/>
          <w:iCs/>
          <w:kern w:val="1"/>
          <w:sz w:val="26"/>
          <w:szCs w:val="26"/>
        </w:rPr>
        <w:t>Mažmenine prekyba tabako gaminiais</w:t>
      </w:r>
      <w:bookmarkEnd w:id="44"/>
      <w:bookmarkEnd w:id="45"/>
      <w:bookmarkEnd w:id="46"/>
      <w:bookmarkEnd w:id="47"/>
      <w:bookmarkEnd w:id="48"/>
      <w:r w:rsidR="0039139A" w:rsidRPr="00350F80">
        <w:rPr>
          <w:rFonts w:eastAsia="MS Mincho"/>
          <w:bCs/>
          <w:iCs/>
          <w:kern w:val="1"/>
          <w:sz w:val="26"/>
          <w:szCs w:val="26"/>
        </w:rPr>
        <w:t>.</w:t>
      </w:r>
    </w:p>
    <w:p w14:paraId="1856CE0C" w14:textId="61B53A3A" w:rsidR="00101C0E" w:rsidRPr="00350F80" w:rsidRDefault="00101C0E" w:rsidP="00AA4BB3">
      <w:pPr>
        <w:suppressAutoHyphens/>
        <w:ind w:firstLine="851"/>
        <w:rPr>
          <w:sz w:val="26"/>
          <w:szCs w:val="26"/>
        </w:rPr>
      </w:pPr>
      <w:r w:rsidRPr="00350F80">
        <w:rPr>
          <w:sz w:val="26"/>
          <w:szCs w:val="26"/>
        </w:rPr>
        <w:t>2013 metais buvo išduotos 3 licencijos v</w:t>
      </w:r>
      <w:r w:rsidR="002E3B30">
        <w:rPr>
          <w:sz w:val="26"/>
          <w:szCs w:val="26"/>
        </w:rPr>
        <w:t xml:space="preserve">erstis mažmenine prekyba tabako </w:t>
      </w:r>
      <w:r w:rsidRPr="00350F80">
        <w:rPr>
          <w:sz w:val="26"/>
          <w:szCs w:val="26"/>
        </w:rPr>
        <w:t xml:space="preserve">gaminiais. Už šių licencijų išdavimą buvo sumokėta 1500 Lt valstybės rinkliavos.  </w:t>
      </w:r>
    </w:p>
    <w:p w14:paraId="1856CE0D" w14:textId="73CF627A" w:rsidR="00101C0E" w:rsidRPr="00350F80" w:rsidRDefault="00101C0E" w:rsidP="00AA4BB3">
      <w:pPr>
        <w:keepNext/>
        <w:widowControl w:val="0"/>
        <w:numPr>
          <w:ilvl w:val="1"/>
          <w:numId w:val="0"/>
        </w:numPr>
        <w:tabs>
          <w:tab w:val="num" w:pos="709"/>
        </w:tabs>
        <w:suppressAutoHyphens/>
        <w:spacing w:before="240"/>
        <w:ind w:firstLine="851"/>
        <w:outlineLvl w:val="1"/>
        <w:rPr>
          <w:rFonts w:eastAsia="MS Mincho"/>
          <w:bCs/>
          <w:iCs/>
          <w:kern w:val="1"/>
          <w:sz w:val="26"/>
          <w:szCs w:val="26"/>
        </w:rPr>
      </w:pPr>
      <w:bookmarkStart w:id="49" w:name="_Toc229501686"/>
      <w:bookmarkStart w:id="50" w:name="_Toc229501871"/>
      <w:bookmarkStart w:id="51" w:name="_Toc257896354"/>
      <w:bookmarkStart w:id="52" w:name="_Toc322426367"/>
      <w:bookmarkStart w:id="53" w:name="_Toc384722755"/>
      <w:r w:rsidRPr="00350F80">
        <w:rPr>
          <w:rFonts w:eastAsia="MS Mincho"/>
          <w:bCs/>
          <w:iCs/>
          <w:kern w:val="1"/>
          <w:sz w:val="26"/>
          <w:szCs w:val="26"/>
        </w:rPr>
        <w:t>Mažmeninė prekyba nefasuotais naftos produktais</w:t>
      </w:r>
      <w:bookmarkEnd w:id="49"/>
      <w:bookmarkEnd w:id="50"/>
      <w:bookmarkEnd w:id="51"/>
      <w:bookmarkEnd w:id="52"/>
      <w:bookmarkEnd w:id="53"/>
    </w:p>
    <w:p w14:paraId="1856CE0E" w14:textId="77777777"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Leidimų verstis dujų prekyba ir leidimų verstis prekyba nefasuotais naftos produktais 2013 m. išduota nebuvo.</w:t>
      </w:r>
    </w:p>
    <w:p w14:paraId="1856CE0F" w14:textId="0087B770" w:rsidR="00101C0E" w:rsidRPr="00350F80" w:rsidRDefault="00101C0E" w:rsidP="00AA4BB3">
      <w:pPr>
        <w:keepNext/>
        <w:widowControl w:val="0"/>
        <w:tabs>
          <w:tab w:val="num" w:pos="709"/>
        </w:tabs>
        <w:suppressAutoHyphens/>
        <w:spacing w:before="240"/>
        <w:ind w:firstLine="851"/>
        <w:outlineLvl w:val="0"/>
        <w:rPr>
          <w:rFonts w:eastAsia="MS Mincho"/>
          <w:bCs/>
          <w:kern w:val="1"/>
          <w:sz w:val="26"/>
          <w:szCs w:val="26"/>
        </w:rPr>
      </w:pPr>
      <w:bookmarkStart w:id="54" w:name="_Toc229501690"/>
      <w:bookmarkStart w:id="55" w:name="_Toc229501875"/>
      <w:bookmarkStart w:id="56" w:name="_Toc257896358"/>
      <w:bookmarkStart w:id="57" w:name="_Toc322426369"/>
      <w:bookmarkStart w:id="58" w:name="_Toc384722756"/>
      <w:r w:rsidRPr="00350F80">
        <w:rPr>
          <w:rFonts w:eastAsia="MS Mincho"/>
          <w:bCs/>
          <w:kern w:val="1"/>
          <w:sz w:val="26"/>
          <w:szCs w:val="26"/>
        </w:rPr>
        <w:t>Nelicencijuojama veikla</w:t>
      </w:r>
      <w:bookmarkEnd w:id="54"/>
      <w:bookmarkEnd w:id="55"/>
      <w:bookmarkEnd w:id="56"/>
      <w:bookmarkEnd w:id="57"/>
      <w:bookmarkEnd w:id="58"/>
      <w:r w:rsidR="002E3B30">
        <w:rPr>
          <w:rFonts w:eastAsia="MS Mincho"/>
          <w:bCs/>
          <w:kern w:val="1"/>
          <w:sz w:val="26"/>
          <w:szCs w:val="26"/>
        </w:rPr>
        <w:t>.</w:t>
      </w:r>
    </w:p>
    <w:p w14:paraId="1856CE11" w14:textId="26EBFFEF" w:rsidR="00101C0E" w:rsidRPr="00350F80" w:rsidRDefault="002E3B30" w:rsidP="002E3B30">
      <w:pPr>
        <w:widowControl w:val="0"/>
        <w:suppressAutoHyphens/>
        <w:ind w:firstLine="851"/>
        <w:rPr>
          <w:rFonts w:eastAsia="Arial Unicode MS"/>
          <w:kern w:val="1"/>
          <w:sz w:val="26"/>
          <w:szCs w:val="26"/>
        </w:rPr>
      </w:pPr>
      <w:r>
        <w:rPr>
          <w:rFonts w:eastAsia="Arial Unicode MS"/>
          <w:kern w:val="1"/>
          <w:sz w:val="26"/>
          <w:szCs w:val="26"/>
        </w:rPr>
        <w:t>Fiziniai asmenys veiklą</w:t>
      </w:r>
      <w:r w:rsidR="00101C0E" w:rsidRPr="00350F80">
        <w:rPr>
          <w:rFonts w:eastAsia="Arial Unicode MS"/>
          <w:kern w:val="1"/>
          <w:sz w:val="26"/>
          <w:szCs w:val="26"/>
        </w:rPr>
        <w:t xml:space="preserve"> pagal patvirtintą veikl</w:t>
      </w:r>
      <w:r>
        <w:rPr>
          <w:rFonts w:eastAsia="Arial Unicode MS"/>
          <w:kern w:val="1"/>
          <w:sz w:val="26"/>
          <w:szCs w:val="26"/>
        </w:rPr>
        <w:t>ų sąrašą</w:t>
      </w:r>
      <w:r w:rsidR="00101C0E" w:rsidRPr="00350F80">
        <w:rPr>
          <w:rFonts w:eastAsia="Arial Unicode MS"/>
          <w:kern w:val="1"/>
          <w:sz w:val="26"/>
          <w:szCs w:val="26"/>
        </w:rPr>
        <w:t xml:space="preserve"> gali vykdyti įsigydami</w:t>
      </w:r>
      <w:r>
        <w:rPr>
          <w:rFonts w:eastAsia="Arial Unicode MS"/>
          <w:kern w:val="1"/>
          <w:sz w:val="26"/>
          <w:szCs w:val="26"/>
        </w:rPr>
        <w:t xml:space="preserve"> </w:t>
      </w:r>
      <w:r w:rsidR="00101C0E" w:rsidRPr="00350F80">
        <w:rPr>
          <w:rFonts w:eastAsia="Arial Unicode MS"/>
          <w:kern w:val="1"/>
          <w:sz w:val="26"/>
          <w:szCs w:val="26"/>
        </w:rPr>
        <w:t>verslo liudijimus. Veiklų sąrašą, kuriomis gali būti verčiamasi turint verslo liudijimą, ir verslo liudijimų išdavimo tvarką nustato Lietuvos Respublikos Vyriausybė, o Lazdijų rajono savivaldybės taryba patvirtina fiksuotus pajamų mokesčio dydžius pagal nustatytas  individualios veiklos rūšis.  2013 m. buvo parengtas tarybos sprendimas, kuriuo buvo patvirtinti 2014 metų fiksuoti pajamų mokesčio dydžiai</w:t>
      </w:r>
      <w:r>
        <w:rPr>
          <w:rFonts w:eastAsia="Arial Unicode MS"/>
          <w:kern w:val="1"/>
          <w:sz w:val="26"/>
          <w:szCs w:val="26"/>
        </w:rPr>
        <w:t>. Išduotų verslo liudijimų 2009–</w:t>
      </w:r>
      <w:r w:rsidR="00101C0E" w:rsidRPr="00350F80">
        <w:rPr>
          <w:rFonts w:eastAsia="Arial Unicode MS"/>
          <w:kern w:val="1"/>
          <w:sz w:val="26"/>
          <w:szCs w:val="26"/>
        </w:rPr>
        <w:t xml:space="preserve">2013 metais duomenys atsispindi lentelėje.  </w:t>
      </w:r>
    </w:p>
    <w:p w14:paraId="1856CE12" w14:textId="77777777" w:rsidR="001131AB" w:rsidRPr="00350F80" w:rsidRDefault="001131AB" w:rsidP="00AA4BB3">
      <w:pPr>
        <w:widowControl w:val="0"/>
        <w:suppressAutoHyphens/>
        <w:ind w:firstLine="851"/>
        <w:jc w:val="both"/>
        <w:rPr>
          <w:rFonts w:eastAsia="Arial Unicode MS"/>
          <w:kern w:val="1"/>
          <w:sz w:val="26"/>
          <w:szCs w:val="26"/>
        </w:rPr>
      </w:pPr>
    </w:p>
    <w:p w14:paraId="1856CE13" w14:textId="77777777" w:rsidR="00101C0E" w:rsidRPr="00350F80" w:rsidRDefault="00101C0E" w:rsidP="00AA4BB3">
      <w:pPr>
        <w:widowControl w:val="0"/>
        <w:suppressAutoHyphens/>
        <w:ind w:firstLine="851"/>
        <w:jc w:val="both"/>
        <w:rPr>
          <w:rFonts w:eastAsia="Arial Unicode MS"/>
          <w:kern w:val="1"/>
          <w:sz w:val="26"/>
          <w:szCs w:val="26"/>
        </w:rPr>
      </w:pPr>
      <w:r w:rsidRPr="00350F80">
        <w:rPr>
          <w:rFonts w:eastAsia="Arial Unicode MS"/>
          <w:kern w:val="1"/>
          <w:sz w:val="26"/>
          <w:szCs w:val="26"/>
        </w:rPr>
        <w:t>Išduotų verslo liudijimų statistiniai duomenys</w:t>
      </w:r>
    </w:p>
    <w:p w14:paraId="1856CE14" w14:textId="77777777" w:rsidR="00101C0E" w:rsidRPr="00350F80" w:rsidRDefault="00101C0E" w:rsidP="00101C0E">
      <w:pPr>
        <w:widowControl w:val="0"/>
        <w:suppressAutoHyphens/>
        <w:rPr>
          <w:rFonts w:eastAsia="Arial Unicode MS"/>
          <w:kern w:val="1"/>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760"/>
        <w:gridCol w:w="1987"/>
        <w:gridCol w:w="2130"/>
        <w:gridCol w:w="1968"/>
      </w:tblGrid>
      <w:tr w:rsidR="00101C0E" w:rsidRPr="00350F80" w14:paraId="1856CE1A" w14:textId="77777777" w:rsidTr="00D9489D">
        <w:tc>
          <w:tcPr>
            <w:tcW w:w="926" w:type="pct"/>
            <w:shd w:val="clear" w:color="auto" w:fill="auto"/>
          </w:tcPr>
          <w:p w14:paraId="1856CE15" w14:textId="3FF538A4" w:rsidR="00101C0E" w:rsidRPr="00350F80" w:rsidRDefault="00262241" w:rsidP="00D9489D">
            <w:pPr>
              <w:widowControl w:val="0"/>
              <w:suppressAutoHyphens/>
              <w:jc w:val="center"/>
              <w:rPr>
                <w:rFonts w:eastAsia="Arial Unicode MS"/>
                <w:kern w:val="1"/>
                <w:sz w:val="26"/>
                <w:szCs w:val="26"/>
              </w:rPr>
            </w:pPr>
            <w:r>
              <w:rPr>
                <w:rFonts w:eastAsia="Arial Unicode MS"/>
                <w:kern w:val="1"/>
                <w:sz w:val="26"/>
                <w:szCs w:val="26"/>
              </w:rPr>
              <w:t>M</w:t>
            </w:r>
            <w:r w:rsidRPr="00350F80">
              <w:rPr>
                <w:rFonts w:eastAsia="Arial Unicode MS"/>
                <w:kern w:val="1"/>
                <w:sz w:val="26"/>
                <w:szCs w:val="26"/>
              </w:rPr>
              <w:t>etai</w:t>
            </w:r>
          </w:p>
        </w:tc>
        <w:tc>
          <w:tcPr>
            <w:tcW w:w="914" w:type="pct"/>
            <w:shd w:val="clear" w:color="auto" w:fill="auto"/>
          </w:tcPr>
          <w:p w14:paraId="1856CE16" w14:textId="10EC7E3A" w:rsidR="00101C0E" w:rsidRPr="00350F80" w:rsidRDefault="00262241" w:rsidP="00D9489D">
            <w:pPr>
              <w:widowControl w:val="0"/>
              <w:suppressAutoHyphens/>
              <w:jc w:val="center"/>
              <w:rPr>
                <w:rFonts w:eastAsia="Arial Unicode MS"/>
                <w:kern w:val="1"/>
                <w:sz w:val="26"/>
                <w:szCs w:val="26"/>
              </w:rPr>
            </w:pPr>
            <w:r>
              <w:rPr>
                <w:rFonts w:eastAsia="Arial Unicode MS"/>
                <w:kern w:val="1"/>
                <w:sz w:val="26"/>
                <w:szCs w:val="26"/>
              </w:rPr>
              <w:t>G</w:t>
            </w:r>
            <w:r w:rsidRPr="00350F80">
              <w:rPr>
                <w:rFonts w:eastAsia="Arial Unicode MS"/>
                <w:kern w:val="1"/>
                <w:sz w:val="26"/>
                <w:szCs w:val="26"/>
              </w:rPr>
              <w:t>yventojų skaičius</w:t>
            </w:r>
          </w:p>
        </w:tc>
        <w:tc>
          <w:tcPr>
            <w:tcW w:w="1032" w:type="pct"/>
            <w:shd w:val="clear" w:color="auto" w:fill="auto"/>
          </w:tcPr>
          <w:p w14:paraId="1856CE17" w14:textId="48B7A69B" w:rsidR="00101C0E" w:rsidRPr="00350F80" w:rsidRDefault="00262241" w:rsidP="00D9489D">
            <w:pPr>
              <w:widowControl w:val="0"/>
              <w:suppressAutoHyphens/>
              <w:jc w:val="center"/>
              <w:rPr>
                <w:rFonts w:eastAsia="Arial Unicode MS"/>
                <w:kern w:val="1"/>
                <w:sz w:val="26"/>
                <w:szCs w:val="26"/>
              </w:rPr>
            </w:pPr>
            <w:r>
              <w:rPr>
                <w:rFonts w:eastAsia="Arial Unicode MS"/>
                <w:kern w:val="1"/>
                <w:sz w:val="26"/>
                <w:szCs w:val="26"/>
              </w:rPr>
              <w:t>Mokėtina suma (L</w:t>
            </w:r>
            <w:r w:rsidRPr="00350F80">
              <w:rPr>
                <w:rFonts w:eastAsia="Arial Unicode MS"/>
                <w:kern w:val="1"/>
                <w:sz w:val="26"/>
                <w:szCs w:val="26"/>
              </w:rPr>
              <w:t>t)</w:t>
            </w:r>
          </w:p>
        </w:tc>
        <w:tc>
          <w:tcPr>
            <w:tcW w:w="1106" w:type="pct"/>
            <w:shd w:val="clear" w:color="auto" w:fill="auto"/>
          </w:tcPr>
          <w:p w14:paraId="1856CE18" w14:textId="5BE7A653" w:rsidR="00101C0E" w:rsidRPr="00350F80" w:rsidRDefault="00262241" w:rsidP="00D9489D">
            <w:pPr>
              <w:widowControl w:val="0"/>
              <w:suppressAutoHyphens/>
              <w:jc w:val="center"/>
              <w:rPr>
                <w:rFonts w:eastAsia="Arial Unicode MS"/>
                <w:kern w:val="1"/>
                <w:sz w:val="26"/>
                <w:szCs w:val="26"/>
              </w:rPr>
            </w:pPr>
            <w:r>
              <w:rPr>
                <w:rFonts w:eastAsia="Arial Unicode MS"/>
                <w:kern w:val="1"/>
                <w:sz w:val="26"/>
                <w:szCs w:val="26"/>
              </w:rPr>
              <w:t>G</w:t>
            </w:r>
            <w:r w:rsidRPr="00350F80">
              <w:rPr>
                <w:rFonts w:eastAsia="Arial Unicode MS"/>
                <w:kern w:val="1"/>
                <w:sz w:val="26"/>
                <w:szCs w:val="26"/>
              </w:rPr>
              <w:t>yventojų su lengvatomis skaičius</w:t>
            </w:r>
          </w:p>
        </w:tc>
        <w:tc>
          <w:tcPr>
            <w:tcW w:w="1022" w:type="pct"/>
            <w:shd w:val="clear" w:color="auto" w:fill="auto"/>
          </w:tcPr>
          <w:p w14:paraId="1856CE19" w14:textId="1542D99B" w:rsidR="00101C0E" w:rsidRPr="00350F80" w:rsidRDefault="00262241" w:rsidP="00D9489D">
            <w:pPr>
              <w:widowControl w:val="0"/>
              <w:suppressAutoHyphens/>
              <w:jc w:val="center"/>
              <w:rPr>
                <w:rFonts w:eastAsia="Arial Unicode MS"/>
                <w:kern w:val="1"/>
                <w:sz w:val="26"/>
                <w:szCs w:val="26"/>
              </w:rPr>
            </w:pPr>
            <w:r>
              <w:rPr>
                <w:rFonts w:eastAsia="Arial Unicode MS"/>
                <w:kern w:val="1"/>
                <w:sz w:val="26"/>
                <w:szCs w:val="26"/>
              </w:rPr>
              <w:t>Lengvatų suma (L</w:t>
            </w:r>
            <w:r w:rsidRPr="00350F80">
              <w:rPr>
                <w:rFonts w:eastAsia="Arial Unicode MS"/>
                <w:kern w:val="1"/>
                <w:sz w:val="26"/>
                <w:szCs w:val="26"/>
              </w:rPr>
              <w:t>t)</w:t>
            </w:r>
          </w:p>
        </w:tc>
      </w:tr>
      <w:tr w:rsidR="00101C0E" w:rsidRPr="00350F80" w14:paraId="1856CE20" w14:textId="77777777" w:rsidTr="000A237D">
        <w:trPr>
          <w:trHeight w:val="410"/>
        </w:trPr>
        <w:tc>
          <w:tcPr>
            <w:tcW w:w="926" w:type="pct"/>
            <w:shd w:val="clear" w:color="auto" w:fill="auto"/>
          </w:tcPr>
          <w:p w14:paraId="1856CE1B"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2009</w:t>
            </w:r>
          </w:p>
        </w:tc>
        <w:tc>
          <w:tcPr>
            <w:tcW w:w="914" w:type="pct"/>
            <w:shd w:val="clear" w:color="auto" w:fill="auto"/>
          </w:tcPr>
          <w:p w14:paraId="1856CE1C"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311</w:t>
            </w:r>
          </w:p>
        </w:tc>
        <w:tc>
          <w:tcPr>
            <w:tcW w:w="1032" w:type="pct"/>
            <w:shd w:val="clear" w:color="auto" w:fill="auto"/>
          </w:tcPr>
          <w:p w14:paraId="1856CE1D"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79 866</w:t>
            </w:r>
          </w:p>
        </w:tc>
        <w:tc>
          <w:tcPr>
            <w:tcW w:w="1106" w:type="pct"/>
            <w:shd w:val="clear" w:color="auto" w:fill="auto"/>
          </w:tcPr>
          <w:p w14:paraId="1856CE1E"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195</w:t>
            </w:r>
          </w:p>
        </w:tc>
        <w:tc>
          <w:tcPr>
            <w:tcW w:w="1022" w:type="pct"/>
            <w:shd w:val="clear" w:color="auto" w:fill="auto"/>
          </w:tcPr>
          <w:p w14:paraId="1856CE1F"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60 078</w:t>
            </w:r>
          </w:p>
        </w:tc>
      </w:tr>
      <w:tr w:rsidR="00101C0E" w:rsidRPr="00350F80" w14:paraId="1856CE26" w14:textId="77777777" w:rsidTr="000A237D">
        <w:tc>
          <w:tcPr>
            <w:tcW w:w="926" w:type="pct"/>
            <w:shd w:val="clear" w:color="auto" w:fill="auto"/>
          </w:tcPr>
          <w:p w14:paraId="1856CE21"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2010</w:t>
            </w:r>
          </w:p>
        </w:tc>
        <w:tc>
          <w:tcPr>
            <w:tcW w:w="914" w:type="pct"/>
            <w:shd w:val="clear" w:color="auto" w:fill="auto"/>
          </w:tcPr>
          <w:p w14:paraId="1856CE22"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315</w:t>
            </w:r>
          </w:p>
        </w:tc>
        <w:tc>
          <w:tcPr>
            <w:tcW w:w="1032" w:type="pct"/>
            <w:shd w:val="clear" w:color="auto" w:fill="auto"/>
          </w:tcPr>
          <w:p w14:paraId="1856CE23"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51 265</w:t>
            </w:r>
          </w:p>
        </w:tc>
        <w:tc>
          <w:tcPr>
            <w:tcW w:w="1106" w:type="pct"/>
            <w:shd w:val="clear" w:color="auto" w:fill="auto"/>
          </w:tcPr>
          <w:p w14:paraId="1856CE24"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218</w:t>
            </w:r>
          </w:p>
        </w:tc>
        <w:tc>
          <w:tcPr>
            <w:tcW w:w="1022" w:type="pct"/>
            <w:shd w:val="clear" w:color="auto" w:fill="auto"/>
          </w:tcPr>
          <w:p w14:paraId="1856CE25"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60 346</w:t>
            </w:r>
          </w:p>
        </w:tc>
      </w:tr>
      <w:tr w:rsidR="00101C0E" w:rsidRPr="00350F80" w14:paraId="1856CE2C" w14:textId="77777777" w:rsidTr="000A237D">
        <w:tc>
          <w:tcPr>
            <w:tcW w:w="926" w:type="pct"/>
            <w:shd w:val="clear" w:color="auto" w:fill="auto"/>
          </w:tcPr>
          <w:p w14:paraId="1856CE27"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2011</w:t>
            </w:r>
          </w:p>
        </w:tc>
        <w:tc>
          <w:tcPr>
            <w:tcW w:w="914" w:type="pct"/>
            <w:shd w:val="clear" w:color="auto" w:fill="auto"/>
          </w:tcPr>
          <w:p w14:paraId="1856CE28"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469</w:t>
            </w:r>
          </w:p>
        </w:tc>
        <w:tc>
          <w:tcPr>
            <w:tcW w:w="1032" w:type="pct"/>
            <w:shd w:val="clear" w:color="auto" w:fill="auto"/>
          </w:tcPr>
          <w:p w14:paraId="1856CE29"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21 348</w:t>
            </w:r>
          </w:p>
        </w:tc>
        <w:tc>
          <w:tcPr>
            <w:tcW w:w="1106" w:type="pct"/>
            <w:shd w:val="clear" w:color="auto" w:fill="auto"/>
          </w:tcPr>
          <w:p w14:paraId="1856CE2A"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291</w:t>
            </w:r>
          </w:p>
        </w:tc>
        <w:tc>
          <w:tcPr>
            <w:tcW w:w="1022" w:type="pct"/>
            <w:shd w:val="clear" w:color="auto" w:fill="auto"/>
          </w:tcPr>
          <w:p w14:paraId="1856CE2B"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16 844</w:t>
            </w:r>
          </w:p>
        </w:tc>
      </w:tr>
      <w:tr w:rsidR="00101C0E" w:rsidRPr="00350F80" w14:paraId="1856CE32" w14:textId="77777777" w:rsidTr="000A237D">
        <w:tc>
          <w:tcPr>
            <w:tcW w:w="926" w:type="pct"/>
            <w:shd w:val="clear" w:color="auto" w:fill="auto"/>
          </w:tcPr>
          <w:p w14:paraId="1856CE2D"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2012</w:t>
            </w:r>
          </w:p>
        </w:tc>
        <w:tc>
          <w:tcPr>
            <w:tcW w:w="914" w:type="pct"/>
            <w:shd w:val="clear" w:color="auto" w:fill="auto"/>
          </w:tcPr>
          <w:p w14:paraId="1856CE2E"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430</w:t>
            </w:r>
          </w:p>
        </w:tc>
        <w:tc>
          <w:tcPr>
            <w:tcW w:w="1032" w:type="pct"/>
            <w:shd w:val="clear" w:color="auto" w:fill="auto"/>
          </w:tcPr>
          <w:p w14:paraId="1856CE2F"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37 194</w:t>
            </w:r>
          </w:p>
        </w:tc>
        <w:tc>
          <w:tcPr>
            <w:tcW w:w="1106" w:type="pct"/>
            <w:shd w:val="clear" w:color="auto" w:fill="auto"/>
          </w:tcPr>
          <w:p w14:paraId="1856CE30"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317</w:t>
            </w:r>
          </w:p>
        </w:tc>
        <w:tc>
          <w:tcPr>
            <w:tcW w:w="1022" w:type="pct"/>
            <w:shd w:val="clear" w:color="auto" w:fill="auto"/>
          </w:tcPr>
          <w:p w14:paraId="1856CE31"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15 786</w:t>
            </w:r>
          </w:p>
        </w:tc>
      </w:tr>
      <w:tr w:rsidR="00101C0E" w:rsidRPr="00350F80" w14:paraId="1856CE38" w14:textId="77777777" w:rsidTr="000A237D">
        <w:tc>
          <w:tcPr>
            <w:tcW w:w="926" w:type="pct"/>
            <w:shd w:val="clear" w:color="auto" w:fill="auto"/>
          </w:tcPr>
          <w:p w14:paraId="1856CE33"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2013</w:t>
            </w:r>
          </w:p>
        </w:tc>
        <w:tc>
          <w:tcPr>
            <w:tcW w:w="914" w:type="pct"/>
            <w:shd w:val="clear" w:color="auto" w:fill="auto"/>
          </w:tcPr>
          <w:p w14:paraId="1856CE34"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516</w:t>
            </w:r>
          </w:p>
        </w:tc>
        <w:tc>
          <w:tcPr>
            <w:tcW w:w="1032" w:type="pct"/>
            <w:shd w:val="clear" w:color="auto" w:fill="auto"/>
          </w:tcPr>
          <w:p w14:paraId="1856CE35"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41206</w:t>
            </w:r>
          </w:p>
        </w:tc>
        <w:tc>
          <w:tcPr>
            <w:tcW w:w="1106" w:type="pct"/>
            <w:shd w:val="clear" w:color="auto" w:fill="auto"/>
          </w:tcPr>
          <w:p w14:paraId="1856CE36"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376</w:t>
            </w:r>
          </w:p>
        </w:tc>
        <w:tc>
          <w:tcPr>
            <w:tcW w:w="1022" w:type="pct"/>
            <w:shd w:val="clear" w:color="auto" w:fill="auto"/>
          </w:tcPr>
          <w:p w14:paraId="1856CE37"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16385</w:t>
            </w:r>
          </w:p>
        </w:tc>
      </w:tr>
    </w:tbl>
    <w:p w14:paraId="1856CE39" w14:textId="77777777" w:rsidR="00101C0E" w:rsidRPr="00350F80" w:rsidRDefault="00101C0E" w:rsidP="00101C0E">
      <w:pPr>
        <w:widowControl w:val="0"/>
        <w:numPr>
          <w:ilvl w:val="0"/>
          <w:numId w:val="1"/>
        </w:numPr>
        <w:tabs>
          <w:tab w:val="clear" w:pos="0"/>
          <w:tab w:val="num" w:pos="709"/>
        </w:tabs>
        <w:suppressAutoHyphens/>
        <w:ind w:left="709"/>
        <w:rPr>
          <w:rFonts w:eastAsia="Arial Unicode MS"/>
          <w:b/>
          <w:bCs/>
          <w:kern w:val="1"/>
          <w:sz w:val="26"/>
          <w:szCs w:val="26"/>
        </w:rPr>
      </w:pPr>
    </w:p>
    <w:p w14:paraId="1856CE3A" w14:textId="0B494AE5" w:rsidR="00101C0E" w:rsidRPr="00350F80" w:rsidRDefault="00101C0E" w:rsidP="00AA4BB3">
      <w:pPr>
        <w:keepNext/>
        <w:widowControl w:val="0"/>
        <w:tabs>
          <w:tab w:val="num" w:pos="709"/>
        </w:tabs>
        <w:suppressAutoHyphens/>
        <w:spacing w:before="240"/>
        <w:ind w:firstLine="851"/>
        <w:outlineLvl w:val="0"/>
        <w:rPr>
          <w:rFonts w:eastAsia="MS Mincho"/>
          <w:bCs/>
          <w:kern w:val="1"/>
          <w:sz w:val="26"/>
          <w:szCs w:val="26"/>
        </w:rPr>
      </w:pPr>
      <w:bookmarkStart w:id="59" w:name="_Toc229501691"/>
      <w:bookmarkStart w:id="60" w:name="_Toc229501876"/>
      <w:bookmarkStart w:id="61" w:name="_Toc257896359"/>
      <w:bookmarkStart w:id="62" w:name="_Toc322426370"/>
      <w:bookmarkStart w:id="63" w:name="_Toc384722757"/>
      <w:r w:rsidRPr="00350F80">
        <w:rPr>
          <w:rFonts w:eastAsia="MS Mincho"/>
          <w:bCs/>
          <w:kern w:val="1"/>
          <w:sz w:val="26"/>
          <w:szCs w:val="26"/>
        </w:rPr>
        <w:t>Daugiabučių namų modernizavimas</w:t>
      </w:r>
      <w:bookmarkEnd w:id="59"/>
      <w:bookmarkEnd w:id="60"/>
      <w:bookmarkEnd w:id="61"/>
      <w:bookmarkEnd w:id="62"/>
      <w:bookmarkEnd w:id="63"/>
    </w:p>
    <w:p w14:paraId="1856CE3B" w14:textId="15CAFB46"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Iki 2013 m. gruodžio 31 d. Lazdijų rajono savivaldybės teritorijoje buvo įregistruota 14 daugiabučių namų savininkų bendrijų (per 2013 metus įsisteigė viena daugiabučio namo savininkų bendrija), sudaryta 120 jungtinės veiklos sutarčių dėl daugiabučių namų bendrojo naudojimo objektų priežiūros, 63 daugiabučių namų bendrojo naudojimo objektų priežiūrai buvo paskirtas butų ir kitų patalpų savininkų bendrosios nuosavybės administratorius – UAB „Lazdijų butų ūkis“.</w:t>
      </w:r>
    </w:p>
    <w:p w14:paraId="1856CE3C" w14:textId="77777777"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2013 m. Lazdijų rajono savivaldybės specialiojo daugiabučių namų savininkų bendrijų rėmimo fonde buvo numatyta daugiabučių namų savininkų bendrijoms skirti 30000 Lt finansinės paramos, lėšos nepanaudotos, nes neįsisteigė ir Juridinių asmenų registre neįsiregistravo nei viena daugiabučio namo savininkų bendrija.</w:t>
      </w:r>
    </w:p>
    <w:p w14:paraId="1856CE3D" w14:textId="77777777"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 xml:space="preserve">Lazdijų rajono savivaldybės taryba </w:t>
      </w:r>
      <w:r w:rsidRPr="00350F80">
        <w:rPr>
          <w:rFonts w:eastAsia="Arial Unicode MS"/>
          <w:bCs/>
          <w:kern w:val="1"/>
          <w:sz w:val="26"/>
          <w:szCs w:val="26"/>
        </w:rPr>
        <w:t xml:space="preserve">2013 m. birželio 28 d. sprendimu Nr. 5TS-801 </w:t>
      </w:r>
      <w:r w:rsidRPr="00350F80">
        <w:rPr>
          <w:rFonts w:eastAsia="Arial Unicode MS"/>
          <w:bCs/>
          <w:kern w:val="1"/>
          <w:sz w:val="26"/>
          <w:szCs w:val="26"/>
        </w:rPr>
        <w:lastRenderedPageBreak/>
        <w:t>„Dėl</w:t>
      </w:r>
      <w:r w:rsidRPr="00350F80">
        <w:rPr>
          <w:rFonts w:eastAsia="Arial Unicode MS"/>
          <w:kern w:val="1"/>
          <w:sz w:val="26"/>
          <w:szCs w:val="26"/>
        </w:rPr>
        <w:t xml:space="preserve"> Lazdijų rajono savivaldybės energinio efektyvumo didinimo daugiabučiuose namuose programos patvirtinimo“ patvirtino Lazdijų rajono savivaldybės energinio efektyvumo didinimo daugiabučiuose namuose programą. </w:t>
      </w:r>
    </w:p>
    <w:p w14:paraId="1856CE3E" w14:textId="61EF9815" w:rsidR="00101C0E" w:rsidRPr="00350F80" w:rsidRDefault="001131AB" w:rsidP="00AA4BB3">
      <w:pPr>
        <w:widowControl w:val="0"/>
        <w:suppressAutoHyphens/>
        <w:ind w:firstLine="851"/>
        <w:rPr>
          <w:rFonts w:eastAsia="Arial Unicode MS"/>
          <w:kern w:val="1"/>
          <w:sz w:val="26"/>
          <w:szCs w:val="26"/>
        </w:rPr>
      </w:pPr>
      <w:r w:rsidRPr="00350F80">
        <w:rPr>
          <w:rFonts w:eastAsia="Arial Unicode MS"/>
          <w:kern w:val="1"/>
          <w:sz w:val="26"/>
          <w:szCs w:val="26"/>
        </w:rPr>
        <w:t>Administracija</w:t>
      </w:r>
      <w:r w:rsidR="00101C0E" w:rsidRPr="00350F80">
        <w:rPr>
          <w:rFonts w:eastAsia="Arial Unicode MS"/>
          <w:kern w:val="1"/>
          <w:sz w:val="26"/>
          <w:szCs w:val="26"/>
        </w:rPr>
        <w:t xml:space="preserve"> 2013 m. prisidėjo prie Daugiabučių namų modernizavimo programos, Lazdijų rajono savivaldybės daugiabučių namų modernizavimo programos ir Lazdijų rajono savivaldybės energinio efektyvumo didinimo daugiabučiuose namuose programos bei projekto </w:t>
      </w:r>
      <w:r w:rsidR="002E3B30">
        <w:rPr>
          <w:rFonts w:eastAsia="Arial Unicode MS"/>
          <w:kern w:val="1"/>
          <w:sz w:val="26"/>
          <w:szCs w:val="26"/>
        </w:rPr>
        <w:t>„</w:t>
      </w:r>
      <w:r w:rsidR="00101C0E" w:rsidRPr="00350F80">
        <w:rPr>
          <w:rFonts w:eastAsia="Arial Unicode MS"/>
          <w:kern w:val="1"/>
          <w:sz w:val="26"/>
          <w:szCs w:val="26"/>
        </w:rPr>
        <w:t xml:space="preserve">Daugiabučių namų atnaujinimas Lazdijų rajono savivaldybėje“ ir projekto </w:t>
      </w:r>
      <w:r w:rsidR="002E3B30">
        <w:rPr>
          <w:rFonts w:eastAsia="Arial Unicode MS"/>
          <w:kern w:val="1"/>
          <w:sz w:val="26"/>
          <w:szCs w:val="26"/>
        </w:rPr>
        <w:t>„</w:t>
      </w:r>
      <w:r w:rsidR="00101C0E" w:rsidRPr="00350F80">
        <w:rPr>
          <w:rFonts w:eastAsia="Arial Unicode MS"/>
          <w:kern w:val="1"/>
          <w:sz w:val="26"/>
          <w:szCs w:val="26"/>
        </w:rPr>
        <w:t>Daugiabučių namų modernizavimo skatinimas, II etapas“ įgyvendinimo.</w:t>
      </w:r>
      <w:r w:rsidR="00101C0E" w:rsidRPr="00350F80">
        <w:rPr>
          <w:sz w:val="26"/>
          <w:szCs w:val="26"/>
          <w:lang w:eastAsia="en-US"/>
        </w:rPr>
        <w:t xml:space="preserve"> </w:t>
      </w:r>
      <w:r w:rsidR="00101C0E" w:rsidRPr="00350F80">
        <w:rPr>
          <w:rFonts w:eastAsia="Arial Unicode MS"/>
          <w:kern w:val="1"/>
          <w:sz w:val="26"/>
          <w:szCs w:val="26"/>
        </w:rPr>
        <w:t xml:space="preserve">Įgyvendinant minėtas programas ir projektus, Lazdijų rajono savivaldybės teritorijoje numatoma </w:t>
      </w:r>
      <w:r w:rsidR="002E3B30">
        <w:rPr>
          <w:rFonts w:eastAsia="Arial Unicode MS"/>
          <w:kern w:val="1"/>
          <w:sz w:val="26"/>
          <w:szCs w:val="26"/>
        </w:rPr>
        <w:t>visiškai</w:t>
      </w:r>
      <w:r w:rsidR="00101C0E" w:rsidRPr="00350F80">
        <w:rPr>
          <w:rFonts w:eastAsia="Arial Unicode MS"/>
          <w:kern w:val="1"/>
          <w:sz w:val="26"/>
          <w:szCs w:val="26"/>
        </w:rPr>
        <w:t xml:space="preserve"> arba dalinai atnaujinti (modernizuoti) 55 daugiabučius namus.</w:t>
      </w:r>
    </w:p>
    <w:p w14:paraId="1856CE3F" w14:textId="3FAA56B7"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2013 m.</w:t>
      </w:r>
      <w:r w:rsidR="001131AB" w:rsidRPr="00350F80">
        <w:rPr>
          <w:rFonts w:eastAsia="Arial Unicode MS"/>
          <w:kern w:val="1"/>
          <w:sz w:val="26"/>
          <w:szCs w:val="26"/>
        </w:rPr>
        <w:t xml:space="preserve"> buvo</w:t>
      </w:r>
      <w:r w:rsidRPr="00350F80">
        <w:rPr>
          <w:rFonts w:eastAsia="Arial Unicode MS"/>
          <w:kern w:val="1"/>
          <w:sz w:val="26"/>
          <w:szCs w:val="26"/>
        </w:rPr>
        <w:t xml:space="preserve"> organiz</w:t>
      </w:r>
      <w:r w:rsidR="001131AB" w:rsidRPr="00350F80">
        <w:rPr>
          <w:rFonts w:eastAsia="Arial Unicode MS"/>
          <w:kern w:val="1"/>
          <w:sz w:val="26"/>
          <w:szCs w:val="26"/>
        </w:rPr>
        <w:t>uotas</w:t>
      </w:r>
      <w:r w:rsidRPr="00350F80">
        <w:rPr>
          <w:rFonts w:eastAsia="Arial Unicode MS"/>
          <w:kern w:val="1"/>
          <w:sz w:val="26"/>
          <w:szCs w:val="26"/>
        </w:rPr>
        <w:t xml:space="preserve"> 13 </w:t>
      </w:r>
      <w:r w:rsidRPr="00350F80">
        <w:rPr>
          <w:rFonts w:eastAsia="Arial Unicode MS"/>
          <w:bCs/>
          <w:kern w:val="1"/>
          <w:sz w:val="26"/>
          <w:szCs w:val="26"/>
        </w:rPr>
        <w:t xml:space="preserve">neefektyviausiai šiluminę energiją suvartojančių </w:t>
      </w:r>
      <w:r w:rsidRPr="00350F80">
        <w:rPr>
          <w:rFonts w:eastAsia="Arial Unicode MS"/>
          <w:kern w:val="1"/>
          <w:sz w:val="26"/>
          <w:szCs w:val="26"/>
        </w:rPr>
        <w:t>daugiau kaip 10 butų, kurių statybos leidimai buvo išduoti iki 1993 m., daugiabučių namų atnaujinimo (modernizavimo) energinio naudingumo sertifikatų ir investicijų planų parengimo p</w:t>
      </w:r>
      <w:r w:rsidR="001131AB" w:rsidRPr="00350F80">
        <w:rPr>
          <w:rFonts w:eastAsia="Arial Unicode MS"/>
          <w:kern w:val="1"/>
          <w:sz w:val="26"/>
          <w:szCs w:val="26"/>
        </w:rPr>
        <w:t>aslaugų pirkimas</w:t>
      </w:r>
      <w:r w:rsidRPr="00350F80">
        <w:rPr>
          <w:rFonts w:eastAsia="Arial Unicode MS"/>
          <w:kern w:val="1"/>
          <w:sz w:val="26"/>
          <w:szCs w:val="26"/>
        </w:rPr>
        <w:t>. Lazdijų rajono savivaldybės energinio efektyvumo didinimo daugiabučiuose namuose programos įgyvendinimo administratorius – viešoji įstaiga Lazdijų švietimo centras – sušaukė 13 daugiabučių namų butų ir kitų patalpų savininkų susirinkimus arba organizavo balsavimus raštu, kad būtų priimti sprendimai</w:t>
      </w:r>
      <w:r w:rsidR="002E3B30">
        <w:rPr>
          <w:rFonts w:eastAsia="Arial Unicode MS"/>
          <w:kern w:val="1"/>
          <w:sz w:val="26"/>
          <w:szCs w:val="26"/>
        </w:rPr>
        <w:t xml:space="preserve"> dėl</w:t>
      </w:r>
      <w:r w:rsidRPr="00350F80">
        <w:rPr>
          <w:rFonts w:eastAsia="Arial Unicode MS"/>
          <w:kern w:val="1"/>
          <w:sz w:val="26"/>
          <w:szCs w:val="26"/>
        </w:rPr>
        <w:t xml:space="preserve"> daugiabučių namų atnaujinimo (modernizavimo) projektų įgyvendinimo ir investicijų planų patvirtinimo. 12 daugiabučių namų butų ir kitų patalpų savininkų susirinkimuose arba balsavimuose raštu daugiabučių namų butų ir kitų patalpų savininkai pritarė investicijų planuose numatytoms investicijoms, tačiau akcinės bendrovės Šiaulių banko, administruojančio Daugiabučių namų renovacijos JESSICA programos finansines lėšas, Alytaus filialas pritarė tiktai dėl 10 daugiabučių namų investicijų planuose numatytų investicijų finansavimo suteikiant lengvatinius kreditus daugiabučių namų butų ir kitų patalpų savininkams.</w:t>
      </w:r>
    </w:p>
    <w:p w14:paraId="1856CE40" w14:textId="27167C3B" w:rsidR="00101C0E" w:rsidRPr="00350F80" w:rsidRDefault="00101C0E" w:rsidP="00AA4BB3">
      <w:pPr>
        <w:keepNext/>
        <w:widowControl w:val="0"/>
        <w:tabs>
          <w:tab w:val="num" w:pos="709"/>
        </w:tabs>
        <w:suppressAutoHyphens/>
        <w:spacing w:before="240"/>
        <w:ind w:firstLine="851"/>
        <w:outlineLvl w:val="0"/>
        <w:rPr>
          <w:rFonts w:eastAsia="MS Mincho"/>
          <w:bCs/>
          <w:kern w:val="1"/>
          <w:sz w:val="26"/>
          <w:szCs w:val="26"/>
        </w:rPr>
      </w:pPr>
      <w:bookmarkStart w:id="64" w:name="_Toc229501692"/>
      <w:bookmarkStart w:id="65" w:name="_Toc229501877"/>
      <w:bookmarkStart w:id="66" w:name="_Toc257896360"/>
      <w:bookmarkStart w:id="67" w:name="_Toc322426371"/>
      <w:bookmarkStart w:id="68" w:name="_Toc384722758"/>
      <w:r w:rsidRPr="00350F80">
        <w:rPr>
          <w:rFonts w:eastAsia="MS Mincho"/>
          <w:bCs/>
          <w:kern w:val="1"/>
          <w:sz w:val="26"/>
          <w:szCs w:val="26"/>
        </w:rPr>
        <w:t>Socialinis būstas</w:t>
      </w:r>
      <w:bookmarkEnd w:id="64"/>
      <w:bookmarkEnd w:id="65"/>
      <w:bookmarkEnd w:id="66"/>
      <w:bookmarkEnd w:id="67"/>
      <w:bookmarkEnd w:id="68"/>
    </w:p>
    <w:p w14:paraId="1856CE41" w14:textId="4D9BB08A" w:rsidR="00101C0E" w:rsidRPr="00350F80" w:rsidRDefault="00101C0E" w:rsidP="00AA4BB3">
      <w:pPr>
        <w:suppressAutoHyphens/>
        <w:ind w:firstLine="851"/>
        <w:rPr>
          <w:sz w:val="26"/>
          <w:szCs w:val="26"/>
        </w:rPr>
      </w:pPr>
      <w:r w:rsidRPr="00350F80">
        <w:rPr>
          <w:sz w:val="26"/>
          <w:szCs w:val="26"/>
        </w:rPr>
        <w:t>Savivaldybės socialinis būstas nuomojamas laikantis eiliškumo pagal sudaromus asmenų ir šeimų, turinčių teisę į savivaldybės socialinį būstą, sąrašus. Asmenų, turinčių teisę į savivaldybės socialinį būstą</w:t>
      </w:r>
      <w:r w:rsidR="002E3B30">
        <w:rPr>
          <w:sz w:val="26"/>
          <w:szCs w:val="26"/>
        </w:rPr>
        <w:t>, skaičiaus augimas 2008–</w:t>
      </w:r>
      <w:r w:rsidRPr="00350F80">
        <w:rPr>
          <w:sz w:val="26"/>
          <w:szCs w:val="26"/>
        </w:rPr>
        <w:t>2013 metais atsispindi  lentelėje.</w:t>
      </w:r>
    </w:p>
    <w:p w14:paraId="1856CE42" w14:textId="77777777" w:rsidR="00101C0E" w:rsidRPr="00350F80" w:rsidRDefault="00101C0E" w:rsidP="00101C0E">
      <w:pPr>
        <w:suppressAutoHyphens/>
        <w:ind w:firstLine="709"/>
        <w:rPr>
          <w:b/>
          <w:i/>
          <w:sz w:val="26"/>
          <w:szCs w:val="26"/>
        </w:rPr>
      </w:pPr>
      <w:r w:rsidRPr="00350F80">
        <w:rPr>
          <w:sz w:val="26"/>
          <w:szCs w:val="26"/>
        </w:rPr>
        <w:tab/>
      </w:r>
      <w:r w:rsidRPr="00350F80">
        <w:rPr>
          <w:sz w:val="26"/>
          <w:szCs w:val="26"/>
        </w:rPr>
        <w:tab/>
      </w:r>
      <w:r w:rsidRPr="00350F80">
        <w:rPr>
          <w:sz w:val="26"/>
          <w:szCs w:val="26"/>
        </w:rPr>
        <w:tab/>
      </w:r>
      <w:r w:rsidRPr="00350F80">
        <w:rPr>
          <w:sz w:val="26"/>
          <w:szCs w:val="26"/>
        </w:rPr>
        <w:tab/>
      </w:r>
      <w:r w:rsidRPr="00350F80">
        <w:rPr>
          <w:sz w:val="26"/>
          <w:szCs w:val="26"/>
        </w:rPr>
        <w:tab/>
      </w:r>
      <w:r w:rsidRPr="00350F80">
        <w:rPr>
          <w:sz w:val="26"/>
          <w:szCs w:val="26"/>
        </w:rPr>
        <w:tab/>
      </w:r>
      <w:r w:rsidRPr="00350F80">
        <w:rPr>
          <w:sz w:val="26"/>
          <w:szCs w:val="26"/>
        </w:rPr>
        <w:tab/>
      </w:r>
      <w:r w:rsidRPr="00350F80">
        <w:rPr>
          <w:sz w:val="26"/>
          <w:szCs w:val="26"/>
        </w:rPr>
        <w:tab/>
      </w:r>
      <w:r w:rsidRPr="00350F80">
        <w:rPr>
          <w:sz w:val="26"/>
          <w:szCs w:val="26"/>
        </w:rPr>
        <w:tab/>
      </w:r>
      <w:r w:rsidRPr="00350F80">
        <w:rPr>
          <w:sz w:val="26"/>
          <w:szCs w:val="26"/>
        </w:rPr>
        <w:tab/>
      </w:r>
    </w:p>
    <w:tbl>
      <w:tblPr>
        <w:tblW w:w="5000" w:type="pct"/>
        <w:tblCellMar>
          <w:top w:w="55" w:type="dxa"/>
          <w:left w:w="55" w:type="dxa"/>
          <w:bottom w:w="55" w:type="dxa"/>
          <w:right w:w="55" w:type="dxa"/>
        </w:tblCellMar>
        <w:tblLook w:val="0000" w:firstRow="0" w:lastRow="0" w:firstColumn="0" w:lastColumn="0" w:noHBand="0" w:noVBand="0"/>
      </w:tblPr>
      <w:tblGrid>
        <w:gridCol w:w="3212"/>
        <w:gridCol w:w="1070"/>
        <w:gridCol w:w="1072"/>
        <w:gridCol w:w="1070"/>
        <w:gridCol w:w="1070"/>
        <w:gridCol w:w="1070"/>
        <w:gridCol w:w="1072"/>
      </w:tblGrid>
      <w:tr w:rsidR="00101C0E" w:rsidRPr="00350F80" w14:paraId="1856CE4B" w14:textId="77777777" w:rsidTr="002163B9">
        <w:tc>
          <w:tcPr>
            <w:tcW w:w="1667" w:type="pct"/>
            <w:tcBorders>
              <w:top w:val="single" w:sz="1" w:space="0" w:color="000000"/>
              <w:left w:val="single" w:sz="1" w:space="0" w:color="000000"/>
              <w:bottom w:val="single" w:sz="1" w:space="0" w:color="000000"/>
            </w:tcBorders>
          </w:tcPr>
          <w:p w14:paraId="1856CE44" w14:textId="4A7A794A" w:rsidR="00101C0E" w:rsidRPr="00350F80" w:rsidRDefault="001131AB" w:rsidP="002163B9">
            <w:pPr>
              <w:suppressAutoHyphens/>
              <w:jc w:val="center"/>
              <w:rPr>
                <w:bCs/>
                <w:sz w:val="26"/>
                <w:szCs w:val="26"/>
              </w:rPr>
            </w:pPr>
            <w:r w:rsidRPr="00350F80">
              <w:rPr>
                <w:bCs/>
                <w:sz w:val="26"/>
                <w:szCs w:val="26"/>
              </w:rPr>
              <w:t>A</w:t>
            </w:r>
            <w:r w:rsidR="00262241" w:rsidRPr="00350F80">
              <w:rPr>
                <w:bCs/>
                <w:sz w:val="26"/>
                <w:szCs w:val="26"/>
              </w:rPr>
              <w:t>smenų (šeimų), turinčių  teisę į savivaldybės socialinį būstą, sąrašas</w:t>
            </w:r>
          </w:p>
        </w:tc>
        <w:tc>
          <w:tcPr>
            <w:tcW w:w="555" w:type="pct"/>
            <w:tcBorders>
              <w:top w:val="single" w:sz="1" w:space="0" w:color="000000"/>
              <w:left w:val="single" w:sz="1" w:space="0" w:color="000000"/>
              <w:bottom w:val="single" w:sz="1" w:space="0" w:color="000000"/>
            </w:tcBorders>
          </w:tcPr>
          <w:p w14:paraId="1856CE45" w14:textId="6B6441AF" w:rsidR="00101C0E" w:rsidRPr="00350F80" w:rsidRDefault="00262241" w:rsidP="002163B9">
            <w:pPr>
              <w:suppressAutoHyphens/>
              <w:jc w:val="center"/>
              <w:rPr>
                <w:bCs/>
                <w:sz w:val="26"/>
                <w:szCs w:val="26"/>
              </w:rPr>
            </w:pPr>
            <w:r w:rsidRPr="00350F80">
              <w:rPr>
                <w:bCs/>
                <w:sz w:val="26"/>
                <w:szCs w:val="26"/>
              </w:rPr>
              <w:t>2008 m.</w:t>
            </w:r>
          </w:p>
        </w:tc>
        <w:tc>
          <w:tcPr>
            <w:tcW w:w="556" w:type="pct"/>
            <w:tcBorders>
              <w:top w:val="single" w:sz="1" w:space="0" w:color="000000"/>
              <w:left w:val="single" w:sz="1" w:space="0" w:color="000000"/>
              <w:bottom w:val="single" w:sz="1" w:space="0" w:color="000000"/>
              <w:right w:val="single" w:sz="1" w:space="0" w:color="000000"/>
            </w:tcBorders>
          </w:tcPr>
          <w:p w14:paraId="1856CE46" w14:textId="1ED3CAA2" w:rsidR="00101C0E" w:rsidRPr="00350F80" w:rsidRDefault="00262241" w:rsidP="002163B9">
            <w:pPr>
              <w:suppressAutoHyphens/>
              <w:jc w:val="center"/>
              <w:rPr>
                <w:bCs/>
                <w:sz w:val="26"/>
                <w:szCs w:val="26"/>
              </w:rPr>
            </w:pPr>
            <w:r w:rsidRPr="00350F80">
              <w:rPr>
                <w:bCs/>
                <w:sz w:val="26"/>
                <w:szCs w:val="26"/>
              </w:rPr>
              <w:t>2009 m.</w:t>
            </w:r>
          </w:p>
        </w:tc>
        <w:tc>
          <w:tcPr>
            <w:tcW w:w="555" w:type="pct"/>
            <w:tcBorders>
              <w:top w:val="single" w:sz="1" w:space="0" w:color="000000"/>
              <w:left w:val="single" w:sz="1" w:space="0" w:color="000000"/>
              <w:bottom w:val="single" w:sz="1" w:space="0" w:color="000000"/>
              <w:right w:val="single" w:sz="1" w:space="0" w:color="000000"/>
            </w:tcBorders>
          </w:tcPr>
          <w:p w14:paraId="1856CE47" w14:textId="3C20F64A" w:rsidR="00101C0E" w:rsidRPr="00350F80" w:rsidRDefault="00262241" w:rsidP="002163B9">
            <w:pPr>
              <w:suppressAutoHyphens/>
              <w:jc w:val="center"/>
              <w:rPr>
                <w:bCs/>
                <w:sz w:val="26"/>
                <w:szCs w:val="26"/>
              </w:rPr>
            </w:pPr>
            <w:r w:rsidRPr="00350F80">
              <w:rPr>
                <w:bCs/>
                <w:sz w:val="26"/>
                <w:szCs w:val="26"/>
              </w:rPr>
              <w:t>2010 m.</w:t>
            </w:r>
          </w:p>
        </w:tc>
        <w:tc>
          <w:tcPr>
            <w:tcW w:w="555" w:type="pct"/>
            <w:tcBorders>
              <w:top w:val="single" w:sz="1" w:space="0" w:color="000000"/>
              <w:left w:val="single" w:sz="1" w:space="0" w:color="000000"/>
              <w:bottom w:val="single" w:sz="1" w:space="0" w:color="000000"/>
              <w:right w:val="single" w:sz="1" w:space="0" w:color="000000"/>
            </w:tcBorders>
          </w:tcPr>
          <w:p w14:paraId="1856CE48" w14:textId="1402D784" w:rsidR="00101C0E" w:rsidRPr="00350F80" w:rsidRDefault="00262241" w:rsidP="002163B9">
            <w:pPr>
              <w:suppressAutoHyphens/>
              <w:jc w:val="center"/>
              <w:rPr>
                <w:bCs/>
                <w:sz w:val="26"/>
                <w:szCs w:val="26"/>
              </w:rPr>
            </w:pPr>
            <w:r w:rsidRPr="00350F80">
              <w:rPr>
                <w:bCs/>
                <w:sz w:val="26"/>
                <w:szCs w:val="26"/>
              </w:rPr>
              <w:t>2011 m.</w:t>
            </w:r>
          </w:p>
        </w:tc>
        <w:tc>
          <w:tcPr>
            <w:tcW w:w="555" w:type="pct"/>
            <w:tcBorders>
              <w:top w:val="single" w:sz="1" w:space="0" w:color="000000"/>
              <w:left w:val="single" w:sz="1" w:space="0" w:color="000000"/>
              <w:bottom w:val="single" w:sz="1" w:space="0" w:color="000000"/>
              <w:right w:val="single" w:sz="1" w:space="0" w:color="000000"/>
            </w:tcBorders>
          </w:tcPr>
          <w:p w14:paraId="1856CE49" w14:textId="7EE879BA" w:rsidR="00101C0E" w:rsidRPr="00350F80" w:rsidRDefault="00262241" w:rsidP="002163B9">
            <w:pPr>
              <w:suppressAutoHyphens/>
              <w:jc w:val="center"/>
              <w:rPr>
                <w:bCs/>
                <w:sz w:val="26"/>
                <w:szCs w:val="26"/>
              </w:rPr>
            </w:pPr>
            <w:r w:rsidRPr="00350F80">
              <w:rPr>
                <w:bCs/>
                <w:sz w:val="26"/>
                <w:szCs w:val="26"/>
              </w:rPr>
              <w:t>2012 m.</w:t>
            </w:r>
          </w:p>
        </w:tc>
        <w:tc>
          <w:tcPr>
            <w:tcW w:w="556" w:type="pct"/>
            <w:tcBorders>
              <w:top w:val="single" w:sz="1" w:space="0" w:color="000000"/>
              <w:left w:val="single" w:sz="1" w:space="0" w:color="000000"/>
              <w:bottom w:val="single" w:sz="1" w:space="0" w:color="000000"/>
              <w:right w:val="single" w:sz="1" w:space="0" w:color="000000"/>
            </w:tcBorders>
          </w:tcPr>
          <w:p w14:paraId="1856CE4A" w14:textId="153BF5A6" w:rsidR="00101C0E" w:rsidRPr="00350F80" w:rsidRDefault="00262241" w:rsidP="002163B9">
            <w:pPr>
              <w:suppressAutoHyphens/>
              <w:jc w:val="center"/>
              <w:rPr>
                <w:bCs/>
                <w:sz w:val="26"/>
                <w:szCs w:val="26"/>
              </w:rPr>
            </w:pPr>
            <w:r w:rsidRPr="00350F80">
              <w:rPr>
                <w:bCs/>
                <w:sz w:val="26"/>
                <w:szCs w:val="26"/>
              </w:rPr>
              <w:t>2013 m.</w:t>
            </w:r>
          </w:p>
        </w:tc>
      </w:tr>
      <w:tr w:rsidR="00101C0E" w:rsidRPr="00350F80" w14:paraId="1856CE53" w14:textId="77777777" w:rsidTr="000A237D">
        <w:tc>
          <w:tcPr>
            <w:tcW w:w="1667" w:type="pct"/>
            <w:tcBorders>
              <w:left w:val="single" w:sz="1" w:space="0" w:color="000000"/>
              <w:bottom w:val="single" w:sz="1" w:space="0" w:color="000000"/>
            </w:tcBorders>
          </w:tcPr>
          <w:p w14:paraId="1856CE4C" w14:textId="77777777" w:rsidR="00101C0E" w:rsidRPr="00350F80" w:rsidRDefault="00101C0E" w:rsidP="00101C0E">
            <w:pPr>
              <w:suppressAutoHyphens/>
              <w:rPr>
                <w:sz w:val="26"/>
                <w:szCs w:val="26"/>
              </w:rPr>
            </w:pPr>
            <w:r w:rsidRPr="00350F80">
              <w:rPr>
                <w:sz w:val="26"/>
                <w:szCs w:val="26"/>
              </w:rPr>
              <w:t xml:space="preserve">Jaunų šeimų </w:t>
            </w:r>
          </w:p>
        </w:tc>
        <w:tc>
          <w:tcPr>
            <w:tcW w:w="555" w:type="pct"/>
            <w:tcBorders>
              <w:left w:val="single" w:sz="1" w:space="0" w:color="000000"/>
              <w:bottom w:val="single" w:sz="1" w:space="0" w:color="000000"/>
            </w:tcBorders>
          </w:tcPr>
          <w:p w14:paraId="1856CE4D" w14:textId="77777777" w:rsidR="00101C0E" w:rsidRPr="00350F80" w:rsidRDefault="00101C0E" w:rsidP="00101C0E">
            <w:pPr>
              <w:suppressAutoHyphens/>
              <w:rPr>
                <w:sz w:val="26"/>
                <w:szCs w:val="26"/>
              </w:rPr>
            </w:pPr>
            <w:r w:rsidRPr="00350F80">
              <w:rPr>
                <w:sz w:val="26"/>
                <w:szCs w:val="26"/>
              </w:rPr>
              <w:t>46</w:t>
            </w:r>
          </w:p>
        </w:tc>
        <w:tc>
          <w:tcPr>
            <w:tcW w:w="556" w:type="pct"/>
            <w:tcBorders>
              <w:left w:val="single" w:sz="1" w:space="0" w:color="000000"/>
              <w:bottom w:val="single" w:sz="1" w:space="0" w:color="000000"/>
              <w:right w:val="single" w:sz="1" w:space="0" w:color="000000"/>
            </w:tcBorders>
          </w:tcPr>
          <w:p w14:paraId="1856CE4E" w14:textId="77777777" w:rsidR="00101C0E" w:rsidRPr="00350F80" w:rsidRDefault="00101C0E" w:rsidP="00101C0E">
            <w:pPr>
              <w:suppressAutoHyphens/>
              <w:rPr>
                <w:sz w:val="26"/>
                <w:szCs w:val="26"/>
              </w:rPr>
            </w:pPr>
            <w:r w:rsidRPr="00350F80">
              <w:rPr>
                <w:sz w:val="26"/>
                <w:szCs w:val="26"/>
              </w:rPr>
              <w:t>46</w:t>
            </w:r>
          </w:p>
        </w:tc>
        <w:tc>
          <w:tcPr>
            <w:tcW w:w="555" w:type="pct"/>
            <w:tcBorders>
              <w:left w:val="single" w:sz="1" w:space="0" w:color="000000"/>
              <w:bottom w:val="single" w:sz="1" w:space="0" w:color="000000"/>
              <w:right w:val="single" w:sz="1" w:space="0" w:color="000000"/>
            </w:tcBorders>
          </w:tcPr>
          <w:p w14:paraId="1856CE4F" w14:textId="77777777" w:rsidR="00101C0E" w:rsidRPr="00350F80" w:rsidRDefault="00101C0E" w:rsidP="00101C0E">
            <w:pPr>
              <w:suppressAutoHyphens/>
              <w:rPr>
                <w:sz w:val="26"/>
                <w:szCs w:val="26"/>
              </w:rPr>
            </w:pPr>
            <w:r w:rsidRPr="00350F80">
              <w:rPr>
                <w:sz w:val="26"/>
                <w:szCs w:val="26"/>
              </w:rPr>
              <w:t>57</w:t>
            </w:r>
          </w:p>
        </w:tc>
        <w:tc>
          <w:tcPr>
            <w:tcW w:w="555" w:type="pct"/>
            <w:tcBorders>
              <w:left w:val="single" w:sz="1" w:space="0" w:color="000000"/>
              <w:bottom w:val="single" w:sz="1" w:space="0" w:color="000000"/>
              <w:right w:val="single" w:sz="1" w:space="0" w:color="000000"/>
            </w:tcBorders>
          </w:tcPr>
          <w:p w14:paraId="1856CE50" w14:textId="77777777" w:rsidR="00101C0E" w:rsidRPr="00350F80" w:rsidRDefault="00101C0E" w:rsidP="00101C0E">
            <w:pPr>
              <w:suppressAutoHyphens/>
              <w:rPr>
                <w:sz w:val="26"/>
                <w:szCs w:val="26"/>
              </w:rPr>
            </w:pPr>
            <w:r w:rsidRPr="00350F80">
              <w:rPr>
                <w:sz w:val="26"/>
                <w:szCs w:val="26"/>
              </w:rPr>
              <w:t>53</w:t>
            </w:r>
          </w:p>
        </w:tc>
        <w:tc>
          <w:tcPr>
            <w:tcW w:w="555" w:type="pct"/>
            <w:tcBorders>
              <w:left w:val="single" w:sz="1" w:space="0" w:color="000000"/>
              <w:bottom w:val="single" w:sz="1" w:space="0" w:color="000000"/>
              <w:right w:val="single" w:sz="1" w:space="0" w:color="000000"/>
            </w:tcBorders>
          </w:tcPr>
          <w:p w14:paraId="1856CE51" w14:textId="77777777" w:rsidR="00101C0E" w:rsidRPr="00350F80" w:rsidRDefault="00101C0E" w:rsidP="00101C0E">
            <w:pPr>
              <w:suppressAutoHyphens/>
              <w:rPr>
                <w:sz w:val="26"/>
                <w:szCs w:val="26"/>
              </w:rPr>
            </w:pPr>
            <w:r w:rsidRPr="00350F80">
              <w:rPr>
                <w:sz w:val="26"/>
                <w:szCs w:val="26"/>
              </w:rPr>
              <w:t>57</w:t>
            </w:r>
          </w:p>
        </w:tc>
        <w:tc>
          <w:tcPr>
            <w:tcW w:w="556" w:type="pct"/>
            <w:tcBorders>
              <w:left w:val="single" w:sz="1" w:space="0" w:color="000000"/>
              <w:bottom w:val="single" w:sz="1" w:space="0" w:color="000000"/>
              <w:right w:val="single" w:sz="1" w:space="0" w:color="000000"/>
            </w:tcBorders>
          </w:tcPr>
          <w:p w14:paraId="1856CE52" w14:textId="77777777" w:rsidR="00101C0E" w:rsidRPr="00350F80" w:rsidRDefault="00101C0E" w:rsidP="00101C0E">
            <w:pPr>
              <w:suppressAutoHyphens/>
              <w:rPr>
                <w:sz w:val="26"/>
                <w:szCs w:val="26"/>
              </w:rPr>
            </w:pPr>
            <w:r w:rsidRPr="00350F80">
              <w:rPr>
                <w:sz w:val="26"/>
                <w:szCs w:val="26"/>
              </w:rPr>
              <w:t>61</w:t>
            </w:r>
          </w:p>
        </w:tc>
      </w:tr>
      <w:tr w:rsidR="00101C0E" w:rsidRPr="00350F80" w14:paraId="1856CE5B" w14:textId="77777777" w:rsidTr="000A237D">
        <w:tc>
          <w:tcPr>
            <w:tcW w:w="1667" w:type="pct"/>
            <w:tcBorders>
              <w:left w:val="single" w:sz="1" w:space="0" w:color="000000"/>
              <w:bottom w:val="single" w:sz="1" w:space="0" w:color="000000"/>
            </w:tcBorders>
          </w:tcPr>
          <w:p w14:paraId="1856CE54" w14:textId="77777777" w:rsidR="00101C0E" w:rsidRPr="00350F80" w:rsidRDefault="00101C0E" w:rsidP="00101C0E">
            <w:pPr>
              <w:suppressAutoHyphens/>
              <w:rPr>
                <w:sz w:val="26"/>
                <w:szCs w:val="26"/>
              </w:rPr>
            </w:pPr>
            <w:r w:rsidRPr="00350F80">
              <w:rPr>
                <w:sz w:val="26"/>
                <w:szCs w:val="26"/>
              </w:rPr>
              <w:t xml:space="preserve">Šeimų, auginančių 3 ir daugiau vaikų </w:t>
            </w:r>
          </w:p>
        </w:tc>
        <w:tc>
          <w:tcPr>
            <w:tcW w:w="555" w:type="pct"/>
            <w:tcBorders>
              <w:left w:val="single" w:sz="1" w:space="0" w:color="000000"/>
              <w:bottom w:val="single" w:sz="1" w:space="0" w:color="000000"/>
            </w:tcBorders>
          </w:tcPr>
          <w:p w14:paraId="1856CE55" w14:textId="77777777" w:rsidR="00101C0E" w:rsidRPr="00350F80" w:rsidRDefault="00101C0E" w:rsidP="00101C0E">
            <w:pPr>
              <w:suppressAutoHyphens/>
              <w:rPr>
                <w:sz w:val="26"/>
                <w:szCs w:val="26"/>
              </w:rPr>
            </w:pPr>
            <w:r w:rsidRPr="00350F80">
              <w:rPr>
                <w:sz w:val="26"/>
                <w:szCs w:val="26"/>
              </w:rPr>
              <w:t>19</w:t>
            </w:r>
          </w:p>
        </w:tc>
        <w:tc>
          <w:tcPr>
            <w:tcW w:w="556" w:type="pct"/>
            <w:tcBorders>
              <w:left w:val="single" w:sz="1" w:space="0" w:color="000000"/>
              <w:bottom w:val="single" w:sz="1" w:space="0" w:color="000000"/>
              <w:right w:val="single" w:sz="1" w:space="0" w:color="000000"/>
            </w:tcBorders>
          </w:tcPr>
          <w:p w14:paraId="1856CE56" w14:textId="77777777" w:rsidR="00101C0E" w:rsidRPr="00350F80" w:rsidRDefault="00101C0E" w:rsidP="00101C0E">
            <w:pPr>
              <w:suppressAutoHyphens/>
              <w:rPr>
                <w:sz w:val="26"/>
                <w:szCs w:val="26"/>
              </w:rPr>
            </w:pPr>
            <w:r w:rsidRPr="00350F80">
              <w:rPr>
                <w:sz w:val="26"/>
                <w:szCs w:val="26"/>
              </w:rPr>
              <w:t>18</w:t>
            </w:r>
          </w:p>
        </w:tc>
        <w:tc>
          <w:tcPr>
            <w:tcW w:w="555" w:type="pct"/>
            <w:tcBorders>
              <w:left w:val="single" w:sz="1" w:space="0" w:color="000000"/>
              <w:bottom w:val="single" w:sz="1" w:space="0" w:color="000000"/>
              <w:right w:val="single" w:sz="1" w:space="0" w:color="000000"/>
            </w:tcBorders>
          </w:tcPr>
          <w:p w14:paraId="1856CE57" w14:textId="77777777" w:rsidR="00101C0E" w:rsidRPr="00350F80" w:rsidRDefault="00101C0E" w:rsidP="00101C0E">
            <w:pPr>
              <w:suppressAutoHyphens/>
              <w:rPr>
                <w:sz w:val="26"/>
                <w:szCs w:val="26"/>
              </w:rPr>
            </w:pPr>
            <w:r w:rsidRPr="00350F80">
              <w:rPr>
                <w:sz w:val="26"/>
                <w:szCs w:val="26"/>
              </w:rPr>
              <w:t>21</w:t>
            </w:r>
          </w:p>
        </w:tc>
        <w:tc>
          <w:tcPr>
            <w:tcW w:w="555" w:type="pct"/>
            <w:tcBorders>
              <w:left w:val="single" w:sz="1" w:space="0" w:color="000000"/>
              <w:bottom w:val="single" w:sz="1" w:space="0" w:color="000000"/>
              <w:right w:val="single" w:sz="1" w:space="0" w:color="000000"/>
            </w:tcBorders>
          </w:tcPr>
          <w:p w14:paraId="1856CE58" w14:textId="77777777" w:rsidR="00101C0E" w:rsidRPr="00350F80" w:rsidRDefault="00101C0E" w:rsidP="00101C0E">
            <w:pPr>
              <w:suppressAutoHyphens/>
              <w:rPr>
                <w:sz w:val="26"/>
                <w:szCs w:val="26"/>
              </w:rPr>
            </w:pPr>
            <w:r w:rsidRPr="00350F80">
              <w:rPr>
                <w:sz w:val="26"/>
                <w:szCs w:val="26"/>
              </w:rPr>
              <w:t>23</w:t>
            </w:r>
          </w:p>
        </w:tc>
        <w:tc>
          <w:tcPr>
            <w:tcW w:w="555" w:type="pct"/>
            <w:tcBorders>
              <w:left w:val="single" w:sz="1" w:space="0" w:color="000000"/>
              <w:bottom w:val="single" w:sz="1" w:space="0" w:color="000000"/>
              <w:right w:val="single" w:sz="1" w:space="0" w:color="000000"/>
            </w:tcBorders>
          </w:tcPr>
          <w:p w14:paraId="1856CE59" w14:textId="77777777" w:rsidR="00101C0E" w:rsidRPr="00350F80" w:rsidRDefault="00101C0E" w:rsidP="00101C0E">
            <w:pPr>
              <w:suppressAutoHyphens/>
              <w:rPr>
                <w:sz w:val="26"/>
                <w:szCs w:val="26"/>
              </w:rPr>
            </w:pPr>
            <w:r w:rsidRPr="00350F80">
              <w:rPr>
                <w:sz w:val="26"/>
                <w:szCs w:val="26"/>
              </w:rPr>
              <w:t>23</w:t>
            </w:r>
          </w:p>
        </w:tc>
        <w:tc>
          <w:tcPr>
            <w:tcW w:w="556" w:type="pct"/>
            <w:tcBorders>
              <w:left w:val="single" w:sz="1" w:space="0" w:color="000000"/>
              <w:bottom w:val="single" w:sz="1" w:space="0" w:color="000000"/>
              <w:right w:val="single" w:sz="1" w:space="0" w:color="000000"/>
            </w:tcBorders>
          </w:tcPr>
          <w:p w14:paraId="1856CE5A" w14:textId="77777777" w:rsidR="00101C0E" w:rsidRPr="00350F80" w:rsidRDefault="00101C0E" w:rsidP="00101C0E">
            <w:pPr>
              <w:suppressAutoHyphens/>
              <w:rPr>
                <w:sz w:val="26"/>
                <w:szCs w:val="26"/>
              </w:rPr>
            </w:pPr>
            <w:r w:rsidRPr="00350F80">
              <w:rPr>
                <w:sz w:val="26"/>
                <w:szCs w:val="26"/>
              </w:rPr>
              <w:t>27</w:t>
            </w:r>
          </w:p>
        </w:tc>
      </w:tr>
      <w:tr w:rsidR="00101C0E" w:rsidRPr="00350F80" w14:paraId="1856CE63" w14:textId="77777777" w:rsidTr="000A237D">
        <w:tc>
          <w:tcPr>
            <w:tcW w:w="1667" w:type="pct"/>
            <w:tcBorders>
              <w:left w:val="single" w:sz="1" w:space="0" w:color="000000"/>
              <w:bottom w:val="single" w:sz="1" w:space="0" w:color="000000"/>
            </w:tcBorders>
          </w:tcPr>
          <w:p w14:paraId="1856CE5C" w14:textId="77777777" w:rsidR="00101C0E" w:rsidRPr="00350F80" w:rsidRDefault="00101C0E" w:rsidP="00101C0E">
            <w:pPr>
              <w:suppressAutoHyphens/>
              <w:rPr>
                <w:sz w:val="26"/>
                <w:szCs w:val="26"/>
              </w:rPr>
            </w:pPr>
            <w:r w:rsidRPr="00350F80">
              <w:rPr>
                <w:sz w:val="26"/>
                <w:szCs w:val="26"/>
              </w:rPr>
              <w:t>Buvusių našlaičių ar be tėvų globos likusių asmenų</w:t>
            </w:r>
          </w:p>
        </w:tc>
        <w:tc>
          <w:tcPr>
            <w:tcW w:w="555" w:type="pct"/>
            <w:tcBorders>
              <w:left w:val="single" w:sz="1" w:space="0" w:color="000000"/>
              <w:bottom w:val="single" w:sz="1" w:space="0" w:color="000000"/>
            </w:tcBorders>
          </w:tcPr>
          <w:p w14:paraId="1856CE5D" w14:textId="77777777" w:rsidR="00101C0E" w:rsidRPr="00350F80" w:rsidRDefault="00101C0E" w:rsidP="00101C0E">
            <w:pPr>
              <w:suppressAutoHyphens/>
              <w:rPr>
                <w:sz w:val="26"/>
                <w:szCs w:val="26"/>
              </w:rPr>
            </w:pPr>
            <w:r w:rsidRPr="00350F80">
              <w:rPr>
                <w:sz w:val="26"/>
                <w:szCs w:val="26"/>
              </w:rPr>
              <w:t>-</w:t>
            </w:r>
          </w:p>
        </w:tc>
        <w:tc>
          <w:tcPr>
            <w:tcW w:w="556" w:type="pct"/>
            <w:tcBorders>
              <w:left w:val="single" w:sz="1" w:space="0" w:color="000000"/>
              <w:bottom w:val="single" w:sz="1" w:space="0" w:color="000000"/>
              <w:right w:val="single" w:sz="1" w:space="0" w:color="000000"/>
            </w:tcBorders>
          </w:tcPr>
          <w:p w14:paraId="1856CE5E" w14:textId="77777777" w:rsidR="00101C0E" w:rsidRPr="00350F80" w:rsidRDefault="00101C0E" w:rsidP="00101C0E">
            <w:pPr>
              <w:suppressAutoHyphens/>
              <w:rPr>
                <w:sz w:val="26"/>
                <w:szCs w:val="26"/>
              </w:rPr>
            </w:pPr>
            <w:r w:rsidRPr="00350F80">
              <w:rPr>
                <w:sz w:val="26"/>
                <w:szCs w:val="26"/>
              </w:rPr>
              <w:t>1</w:t>
            </w:r>
          </w:p>
        </w:tc>
        <w:tc>
          <w:tcPr>
            <w:tcW w:w="555" w:type="pct"/>
            <w:tcBorders>
              <w:left w:val="single" w:sz="1" w:space="0" w:color="000000"/>
              <w:bottom w:val="single" w:sz="1" w:space="0" w:color="000000"/>
              <w:right w:val="single" w:sz="1" w:space="0" w:color="000000"/>
            </w:tcBorders>
          </w:tcPr>
          <w:p w14:paraId="1856CE5F" w14:textId="77777777" w:rsidR="00101C0E" w:rsidRPr="00350F80" w:rsidRDefault="00101C0E" w:rsidP="00101C0E">
            <w:pPr>
              <w:suppressAutoHyphens/>
              <w:rPr>
                <w:sz w:val="26"/>
                <w:szCs w:val="26"/>
              </w:rPr>
            </w:pPr>
            <w:r w:rsidRPr="00350F80">
              <w:rPr>
                <w:sz w:val="26"/>
                <w:szCs w:val="26"/>
              </w:rPr>
              <w:t>-</w:t>
            </w:r>
          </w:p>
        </w:tc>
        <w:tc>
          <w:tcPr>
            <w:tcW w:w="555" w:type="pct"/>
            <w:tcBorders>
              <w:left w:val="single" w:sz="1" w:space="0" w:color="000000"/>
              <w:bottom w:val="single" w:sz="1" w:space="0" w:color="000000"/>
              <w:right w:val="single" w:sz="1" w:space="0" w:color="000000"/>
            </w:tcBorders>
          </w:tcPr>
          <w:p w14:paraId="1856CE60" w14:textId="77777777" w:rsidR="00101C0E" w:rsidRPr="00350F80" w:rsidRDefault="00101C0E" w:rsidP="00101C0E">
            <w:pPr>
              <w:suppressAutoHyphens/>
              <w:rPr>
                <w:sz w:val="26"/>
                <w:szCs w:val="26"/>
              </w:rPr>
            </w:pPr>
            <w:r w:rsidRPr="00350F80">
              <w:rPr>
                <w:sz w:val="26"/>
                <w:szCs w:val="26"/>
              </w:rPr>
              <w:t>3</w:t>
            </w:r>
          </w:p>
        </w:tc>
        <w:tc>
          <w:tcPr>
            <w:tcW w:w="555" w:type="pct"/>
            <w:tcBorders>
              <w:left w:val="single" w:sz="1" w:space="0" w:color="000000"/>
              <w:bottom w:val="single" w:sz="1" w:space="0" w:color="000000"/>
              <w:right w:val="single" w:sz="1" w:space="0" w:color="000000"/>
            </w:tcBorders>
          </w:tcPr>
          <w:p w14:paraId="1856CE61" w14:textId="77777777" w:rsidR="00101C0E" w:rsidRPr="00350F80" w:rsidRDefault="00101C0E" w:rsidP="00101C0E">
            <w:pPr>
              <w:suppressAutoHyphens/>
              <w:rPr>
                <w:sz w:val="26"/>
                <w:szCs w:val="26"/>
              </w:rPr>
            </w:pPr>
            <w:r w:rsidRPr="00350F80">
              <w:rPr>
                <w:sz w:val="26"/>
                <w:szCs w:val="26"/>
              </w:rPr>
              <w:t>2</w:t>
            </w:r>
          </w:p>
        </w:tc>
        <w:tc>
          <w:tcPr>
            <w:tcW w:w="556" w:type="pct"/>
            <w:tcBorders>
              <w:left w:val="single" w:sz="1" w:space="0" w:color="000000"/>
              <w:bottom w:val="single" w:sz="1" w:space="0" w:color="000000"/>
              <w:right w:val="single" w:sz="1" w:space="0" w:color="000000"/>
            </w:tcBorders>
          </w:tcPr>
          <w:p w14:paraId="1856CE62" w14:textId="77777777" w:rsidR="00101C0E" w:rsidRPr="00350F80" w:rsidRDefault="00101C0E" w:rsidP="00101C0E">
            <w:pPr>
              <w:suppressAutoHyphens/>
              <w:rPr>
                <w:sz w:val="26"/>
                <w:szCs w:val="26"/>
              </w:rPr>
            </w:pPr>
            <w:r w:rsidRPr="00350F80">
              <w:rPr>
                <w:sz w:val="26"/>
                <w:szCs w:val="26"/>
              </w:rPr>
              <w:t>2</w:t>
            </w:r>
          </w:p>
        </w:tc>
      </w:tr>
      <w:tr w:rsidR="00101C0E" w:rsidRPr="00350F80" w14:paraId="1856CE6B" w14:textId="77777777" w:rsidTr="000A237D">
        <w:tc>
          <w:tcPr>
            <w:tcW w:w="1667" w:type="pct"/>
            <w:tcBorders>
              <w:left w:val="single" w:sz="1" w:space="0" w:color="000000"/>
              <w:bottom w:val="single" w:sz="1" w:space="0" w:color="000000"/>
            </w:tcBorders>
          </w:tcPr>
          <w:p w14:paraId="1856CE64" w14:textId="77777777" w:rsidR="00101C0E" w:rsidRPr="00350F80" w:rsidRDefault="00101C0E" w:rsidP="00101C0E">
            <w:pPr>
              <w:suppressAutoHyphens/>
              <w:rPr>
                <w:sz w:val="26"/>
                <w:szCs w:val="26"/>
              </w:rPr>
            </w:pPr>
            <w:r w:rsidRPr="00350F80">
              <w:rPr>
                <w:sz w:val="26"/>
                <w:szCs w:val="26"/>
              </w:rPr>
              <w:t>Neįgaliųjų asmenų ir šeimų, kuriose yra neįgalūs asmenys</w:t>
            </w:r>
          </w:p>
        </w:tc>
        <w:tc>
          <w:tcPr>
            <w:tcW w:w="555" w:type="pct"/>
            <w:tcBorders>
              <w:left w:val="single" w:sz="1" w:space="0" w:color="000000"/>
              <w:bottom w:val="single" w:sz="1" w:space="0" w:color="000000"/>
            </w:tcBorders>
          </w:tcPr>
          <w:p w14:paraId="1856CE65" w14:textId="77777777" w:rsidR="00101C0E" w:rsidRPr="00350F80" w:rsidRDefault="00101C0E" w:rsidP="00101C0E">
            <w:pPr>
              <w:suppressAutoHyphens/>
              <w:rPr>
                <w:sz w:val="26"/>
                <w:szCs w:val="26"/>
              </w:rPr>
            </w:pPr>
            <w:r w:rsidRPr="00350F80">
              <w:rPr>
                <w:sz w:val="26"/>
                <w:szCs w:val="26"/>
              </w:rPr>
              <w:t>19</w:t>
            </w:r>
          </w:p>
        </w:tc>
        <w:tc>
          <w:tcPr>
            <w:tcW w:w="556" w:type="pct"/>
            <w:tcBorders>
              <w:left w:val="single" w:sz="1" w:space="0" w:color="000000"/>
              <w:bottom w:val="single" w:sz="1" w:space="0" w:color="000000"/>
              <w:right w:val="single" w:sz="1" w:space="0" w:color="000000"/>
            </w:tcBorders>
          </w:tcPr>
          <w:p w14:paraId="1856CE66" w14:textId="77777777" w:rsidR="00101C0E" w:rsidRPr="00350F80" w:rsidRDefault="00101C0E" w:rsidP="00101C0E">
            <w:pPr>
              <w:suppressAutoHyphens/>
              <w:rPr>
                <w:sz w:val="26"/>
                <w:szCs w:val="26"/>
              </w:rPr>
            </w:pPr>
            <w:r w:rsidRPr="00350F80">
              <w:rPr>
                <w:sz w:val="26"/>
                <w:szCs w:val="26"/>
              </w:rPr>
              <w:t>21</w:t>
            </w:r>
          </w:p>
        </w:tc>
        <w:tc>
          <w:tcPr>
            <w:tcW w:w="555" w:type="pct"/>
            <w:tcBorders>
              <w:left w:val="single" w:sz="1" w:space="0" w:color="000000"/>
              <w:bottom w:val="single" w:sz="1" w:space="0" w:color="000000"/>
              <w:right w:val="single" w:sz="1" w:space="0" w:color="000000"/>
            </w:tcBorders>
          </w:tcPr>
          <w:p w14:paraId="1856CE67" w14:textId="77777777" w:rsidR="00101C0E" w:rsidRPr="00350F80" w:rsidRDefault="00101C0E" w:rsidP="00101C0E">
            <w:pPr>
              <w:suppressAutoHyphens/>
              <w:rPr>
                <w:sz w:val="26"/>
                <w:szCs w:val="26"/>
              </w:rPr>
            </w:pPr>
            <w:r w:rsidRPr="00350F80">
              <w:rPr>
                <w:sz w:val="26"/>
                <w:szCs w:val="26"/>
              </w:rPr>
              <w:t>21</w:t>
            </w:r>
          </w:p>
        </w:tc>
        <w:tc>
          <w:tcPr>
            <w:tcW w:w="555" w:type="pct"/>
            <w:tcBorders>
              <w:left w:val="single" w:sz="1" w:space="0" w:color="000000"/>
              <w:bottom w:val="single" w:sz="1" w:space="0" w:color="000000"/>
              <w:right w:val="single" w:sz="1" w:space="0" w:color="000000"/>
            </w:tcBorders>
          </w:tcPr>
          <w:p w14:paraId="1856CE68" w14:textId="77777777" w:rsidR="00101C0E" w:rsidRPr="00350F80" w:rsidRDefault="00101C0E" w:rsidP="00101C0E">
            <w:pPr>
              <w:suppressAutoHyphens/>
              <w:rPr>
                <w:sz w:val="26"/>
                <w:szCs w:val="26"/>
              </w:rPr>
            </w:pPr>
            <w:r w:rsidRPr="00350F80">
              <w:rPr>
                <w:sz w:val="26"/>
                <w:szCs w:val="26"/>
              </w:rPr>
              <w:t>21</w:t>
            </w:r>
          </w:p>
        </w:tc>
        <w:tc>
          <w:tcPr>
            <w:tcW w:w="555" w:type="pct"/>
            <w:tcBorders>
              <w:left w:val="single" w:sz="1" w:space="0" w:color="000000"/>
              <w:bottom w:val="single" w:sz="1" w:space="0" w:color="000000"/>
              <w:right w:val="single" w:sz="1" w:space="0" w:color="000000"/>
            </w:tcBorders>
          </w:tcPr>
          <w:p w14:paraId="1856CE69" w14:textId="77777777" w:rsidR="00101C0E" w:rsidRPr="00350F80" w:rsidRDefault="00101C0E" w:rsidP="00101C0E">
            <w:pPr>
              <w:suppressAutoHyphens/>
              <w:rPr>
                <w:sz w:val="26"/>
                <w:szCs w:val="26"/>
              </w:rPr>
            </w:pPr>
            <w:r w:rsidRPr="00350F80">
              <w:rPr>
                <w:sz w:val="26"/>
                <w:szCs w:val="26"/>
              </w:rPr>
              <w:t>26</w:t>
            </w:r>
          </w:p>
        </w:tc>
        <w:tc>
          <w:tcPr>
            <w:tcW w:w="556" w:type="pct"/>
            <w:tcBorders>
              <w:left w:val="single" w:sz="1" w:space="0" w:color="000000"/>
              <w:bottom w:val="single" w:sz="1" w:space="0" w:color="000000"/>
              <w:right w:val="single" w:sz="1" w:space="0" w:color="000000"/>
            </w:tcBorders>
          </w:tcPr>
          <w:p w14:paraId="1856CE6A" w14:textId="77777777" w:rsidR="00101C0E" w:rsidRPr="00350F80" w:rsidRDefault="00101C0E" w:rsidP="00101C0E">
            <w:pPr>
              <w:suppressAutoHyphens/>
              <w:rPr>
                <w:sz w:val="26"/>
                <w:szCs w:val="26"/>
              </w:rPr>
            </w:pPr>
            <w:r w:rsidRPr="00350F80">
              <w:rPr>
                <w:sz w:val="26"/>
                <w:szCs w:val="26"/>
              </w:rPr>
              <w:t>27</w:t>
            </w:r>
          </w:p>
        </w:tc>
      </w:tr>
      <w:tr w:rsidR="00101C0E" w:rsidRPr="00350F80" w14:paraId="1856CE73" w14:textId="77777777" w:rsidTr="000A237D">
        <w:tc>
          <w:tcPr>
            <w:tcW w:w="1667" w:type="pct"/>
            <w:tcBorders>
              <w:left w:val="single" w:sz="1" w:space="0" w:color="000000"/>
              <w:bottom w:val="single" w:sz="1" w:space="0" w:color="000000"/>
            </w:tcBorders>
          </w:tcPr>
          <w:p w14:paraId="1856CE6C" w14:textId="77777777" w:rsidR="00101C0E" w:rsidRPr="00350F80" w:rsidRDefault="00101C0E" w:rsidP="00101C0E">
            <w:pPr>
              <w:suppressAutoHyphens/>
              <w:rPr>
                <w:sz w:val="26"/>
                <w:szCs w:val="26"/>
              </w:rPr>
            </w:pPr>
            <w:r w:rsidRPr="00350F80">
              <w:rPr>
                <w:sz w:val="26"/>
                <w:szCs w:val="26"/>
              </w:rPr>
              <w:t xml:space="preserve">Bendrasis </w:t>
            </w:r>
          </w:p>
        </w:tc>
        <w:tc>
          <w:tcPr>
            <w:tcW w:w="555" w:type="pct"/>
            <w:tcBorders>
              <w:left w:val="single" w:sz="1" w:space="0" w:color="000000"/>
              <w:bottom w:val="single" w:sz="1" w:space="0" w:color="000000"/>
            </w:tcBorders>
          </w:tcPr>
          <w:p w14:paraId="1856CE6D" w14:textId="77777777" w:rsidR="00101C0E" w:rsidRPr="00350F80" w:rsidRDefault="00101C0E" w:rsidP="00101C0E">
            <w:pPr>
              <w:suppressAutoHyphens/>
              <w:rPr>
                <w:sz w:val="26"/>
                <w:szCs w:val="26"/>
              </w:rPr>
            </w:pPr>
            <w:r w:rsidRPr="00350F80">
              <w:rPr>
                <w:sz w:val="26"/>
                <w:szCs w:val="26"/>
              </w:rPr>
              <w:t>41</w:t>
            </w:r>
          </w:p>
        </w:tc>
        <w:tc>
          <w:tcPr>
            <w:tcW w:w="556" w:type="pct"/>
            <w:tcBorders>
              <w:left w:val="single" w:sz="1" w:space="0" w:color="000000"/>
              <w:bottom w:val="single" w:sz="1" w:space="0" w:color="000000"/>
              <w:right w:val="single" w:sz="1" w:space="0" w:color="000000"/>
            </w:tcBorders>
          </w:tcPr>
          <w:p w14:paraId="1856CE6E" w14:textId="77777777" w:rsidR="00101C0E" w:rsidRPr="00350F80" w:rsidRDefault="00101C0E" w:rsidP="00101C0E">
            <w:pPr>
              <w:suppressAutoHyphens/>
              <w:rPr>
                <w:sz w:val="26"/>
                <w:szCs w:val="26"/>
              </w:rPr>
            </w:pPr>
            <w:r w:rsidRPr="00350F80">
              <w:rPr>
                <w:sz w:val="26"/>
                <w:szCs w:val="26"/>
              </w:rPr>
              <w:t>50</w:t>
            </w:r>
          </w:p>
        </w:tc>
        <w:tc>
          <w:tcPr>
            <w:tcW w:w="555" w:type="pct"/>
            <w:tcBorders>
              <w:left w:val="single" w:sz="1" w:space="0" w:color="000000"/>
              <w:bottom w:val="single" w:sz="1" w:space="0" w:color="000000"/>
              <w:right w:val="single" w:sz="1" w:space="0" w:color="000000"/>
            </w:tcBorders>
          </w:tcPr>
          <w:p w14:paraId="1856CE6F" w14:textId="77777777" w:rsidR="00101C0E" w:rsidRPr="00350F80" w:rsidRDefault="00101C0E" w:rsidP="00101C0E">
            <w:pPr>
              <w:suppressAutoHyphens/>
              <w:rPr>
                <w:sz w:val="26"/>
                <w:szCs w:val="26"/>
              </w:rPr>
            </w:pPr>
            <w:r w:rsidRPr="00350F80">
              <w:rPr>
                <w:sz w:val="26"/>
                <w:szCs w:val="26"/>
              </w:rPr>
              <w:t>55</w:t>
            </w:r>
          </w:p>
        </w:tc>
        <w:tc>
          <w:tcPr>
            <w:tcW w:w="555" w:type="pct"/>
            <w:tcBorders>
              <w:left w:val="single" w:sz="1" w:space="0" w:color="000000"/>
              <w:bottom w:val="single" w:sz="1" w:space="0" w:color="000000"/>
              <w:right w:val="single" w:sz="1" w:space="0" w:color="000000"/>
            </w:tcBorders>
          </w:tcPr>
          <w:p w14:paraId="1856CE70" w14:textId="77777777" w:rsidR="00101C0E" w:rsidRPr="00350F80" w:rsidRDefault="00101C0E" w:rsidP="00101C0E">
            <w:pPr>
              <w:suppressAutoHyphens/>
              <w:rPr>
                <w:sz w:val="26"/>
                <w:szCs w:val="26"/>
              </w:rPr>
            </w:pPr>
            <w:r w:rsidRPr="00350F80">
              <w:rPr>
                <w:sz w:val="26"/>
                <w:szCs w:val="26"/>
              </w:rPr>
              <w:t>63</w:t>
            </w:r>
          </w:p>
        </w:tc>
        <w:tc>
          <w:tcPr>
            <w:tcW w:w="555" w:type="pct"/>
            <w:tcBorders>
              <w:left w:val="single" w:sz="1" w:space="0" w:color="000000"/>
              <w:bottom w:val="single" w:sz="1" w:space="0" w:color="000000"/>
              <w:right w:val="single" w:sz="1" w:space="0" w:color="000000"/>
            </w:tcBorders>
          </w:tcPr>
          <w:p w14:paraId="1856CE71" w14:textId="77777777" w:rsidR="00101C0E" w:rsidRPr="00350F80" w:rsidRDefault="00101C0E" w:rsidP="00101C0E">
            <w:pPr>
              <w:suppressAutoHyphens/>
              <w:rPr>
                <w:sz w:val="26"/>
                <w:szCs w:val="26"/>
              </w:rPr>
            </w:pPr>
            <w:r w:rsidRPr="00350F80">
              <w:rPr>
                <w:sz w:val="26"/>
                <w:szCs w:val="26"/>
              </w:rPr>
              <w:t>70</w:t>
            </w:r>
          </w:p>
        </w:tc>
        <w:tc>
          <w:tcPr>
            <w:tcW w:w="556" w:type="pct"/>
            <w:tcBorders>
              <w:left w:val="single" w:sz="1" w:space="0" w:color="000000"/>
              <w:bottom w:val="single" w:sz="1" w:space="0" w:color="000000"/>
              <w:right w:val="single" w:sz="1" w:space="0" w:color="000000"/>
            </w:tcBorders>
          </w:tcPr>
          <w:p w14:paraId="1856CE72" w14:textId="77777777" w:rsidR="00101C0E" w:rsidRPr="00350F80" w:rsidRDefault="00101C0E" w:rsidP="00101C0E">
            <w:pPr>
              <w:suppressAutoHyphens/>
              <w:rPr>
                <w:sz w:val="26"/>
                <w:szCs w:val="26"/>
              </w:rPr>
            </w:pPr>
            <w:r w:rsidRPr="00350F80">
              <w:rPr>
                <w:sz w:val="26"/>
                <w:szCs w:val="26"/>
              </w:rPr>
              <w:t>80</w:t>
            </w:r>
          </w:p>
        </w:tc>
      </w:tr>
      <w:tr w:rsidR="00101C0E" w:rsidRPr="00350F80" w14:paraId="1856CE7B" w14:textId="77777777" w:rsidTr="000A237D">
        <w:tc>
          <w:tcPr>
            <w:tcW w:w="1667" w:type="pct"/>
            <w:tcBorders>
              <w:left w:val="single" w:sz="1" w:space="0" w:color="000000"/>
              <w:bottom w:val="single" w:sz="1" w:space="0" w:color="000000"/>
            </w:tcBorders>
          </w:tcPr>
          <w:p w14:paraId="1856CE74" w14:textId="77777777" w:rsidR="00101C0E" w:rsidRPr="00350F80" w:rsidRDefault="00101C0E" w:rsidP="00101C0E">
            <w:pPr>
              <w:suppressAutoHyphens/>
              <w:rPr>
                <w:sz w:val="26"/>
                <w:szCs w:val="26"/>
              </w:rPr>
            </w:pPr>
            <w:r w:rsidRPr="00350F80">
              <w:rPr>
                <w:sz w:val="26"/>
                <w:szCs w:val="26"/>
              </w:rPr>
              <w:t>Nuomininkų, turinčių teisę į socialinio būsto sąlygų pagerinimą</w:t>
            </w:r>
          </w:p>
        </w:tc>
        <w:tc>
          <w:tcPr>
            <w:tcW w:w="555" w:type="pct"/>
            <w:tcBorders>
              <w:left w:val="single" w:sz="1" w:space="0" w:color="000000"/>
              <w:bottom w:val="single" w:sz="1" w:space="0" w:color="000000"/>
            </w:tcBorders>
          </w:tcPr>
          <w:p w14:paraId="1856CE75" w14:textId="77777777" w:rsidR="00101C0E" w:rsidRPr="00350F80" w:rsidRDefault="00101C0E" w:rsidP="00101C0E">
            <w:pPr>
              <w:suppressAutoHyphens/>
              <w:rPr>
                <w:sz w:val="26"/>
                <w:szCs w:val="26"/>
              </w:rPr>
            </w:pPr>
            <w:r w:rsidRPr="00350F80">
              <w:rPr>
                <w:sz w:val="26"/>
                <w:szCs w:val="26"/>
              </w:rPr>
              <w:t>4</w:t>
            </w:r>
          </w:p>
        </w:tc>
        <w:tc>
          <w:tcPr>
            <w:tcW w:w="556" w:type="pct"/>
            <w:tcBorders>
              <w:left w:val="single" w:sz="1" w:space="0" w:color="000000"/>
              <w:bottom w:val="single" w:sz="1" w:space="0" w:color="000000"/>
              <w:right w:val="single" w:sz="1" w:space="0" w:color="000000"/>
            </w:tcBorders>
          </w:tcPr>
          <w:p w14:paraId="1856CE76" w14:textId="77777777" w:rsidR="00101C0E" w:rsidRPr="00350F80" w:rsidRDefault="00101C0E" w:rsidP="00101C0E">
            <w:pPr>
              <w:suppressAutoHyphens/>
              <w:rPr>
                <w:sz w:val="26"/>
                <w:szCs w:val="26"/>
              </w:rPr>
            </w:pPr>
            <w:r w:rsidRPr="00350F80">
              <w:rPr>
                <w:sz w:val="26"/>
                <w:szCs w:val="26"/>
              </w:rPr>
              <w:t>5</w:t>
            </w:r>
          </w:p>
        </w:tc>
        <w:tc>
          <w:tcPr>
            <w:tcW w:w="555" w:type="pct"/>
            <w:tcBorders>
              <w:left w:val="single" w:sz="1" w:space="0" w:color="000000"/>
              <w:bottom w:val="single" w:sz="1" w:space="0" w:color="000000"/>
              <w:right w:val="single" w:sz="1" w:space="0" w:color="000000"/>
            </w:tcBorders>
          </w:tcPr>
          <w:p w14:paraId="1856CE77" w14:textId="77777777" w:rsidR="00101C0E" w:rsidRPr="00350F80" w:rsidRDefault="00101C0E" w:rsidP="00101C0E">
            <w:pPr>
              <w:suppressAutoHyphens/>
              <w:rPr>
                <w:sz w:val="26"/>
                <w:szCs w:val="26"/>
              </w:rPr>
            </w:pPr>
            <w:r w:rsidRPr="00350F80">
              <w:rPr>
                <w:sz w:val="26"/>
                <w:szCs w:val="26"/>
              </w:rPr>
              <w:t>4</w:t>
            </w:r>
          </w:p>
        </w:tc>
        <w:tc>
          <w:tcPr>
            <w:tcW w:w="555" w:type="pct"/>
            <w:tcBorders>
              <w:left w:val="single" w:sz="1" w:space="0" w:color="000000"/>
              <w:bottom w:val="single" w:sz="1" w:space="0" w:color="000000"/>
              <w:right w:val="single" w:sz="1" w:space="0" w:color="000000"/>
            </w:tcBorders>
          </w:tcPr>
          <w:p w14:paraId="1856CE78" w14:textId="77777777" w:rsidR="00101C0E" w:rsidRPr="00350F80" w:rsidRDefault="00101C0E" w:rsidP="00101C0E">
            <w:pPr>
              <w:suppressAutoHyphens/>
              <w:rPr>
                <w:sz w:val="26"/>
                <w:szCs w:val="26"/>
              </w:rPr>
            </w:pPr>
            <w:r w:rsidRPr="00350F80">
              <w:rPr>
                <w:sz w:val="26"/>
                <w:szCs w:val="26"/>
              </w:rPr>
              <w:t>5</w:t>
            </w:r>
          </w:p>
        </w:tc>
        <w:tc>
          <w:tcPr>
            <w:tcW w:w="555" w:type="pct"/>
            <w:tcBorders>
              <w:left w:val="single" w:sz="1" w:space="0" w:color="000000"/>
              <w:bottom w:val="single" w:sz="1" w:space="0" w:color="000000"/>
              <w:right w:val="single" w:sz="1" w:space="0" w:color="000000"/>
            </w:tcBorders>
          </w:tcPr>
          <w:p w14:paraId="1856CE79" w14:textId="77777777" w:rsidR="00101C0E" w:rsidRPr="00350F80" w:rsidRDefault="00101C0E" w:rsidP="00101C0E">
            <w:pPr>
              <w:suppressAutoHyphens/>
              <w:rPr>
                <w:sz w:val="26"/>
                <w:szCs w:val="26"/>
              </w:rPr>
            </w:pPr>
            <w:r w:rsidRPr="00350F80">
              <w:rPr>
                <w:sz w:val="26"/>
                <w:szCs w:val="26"/>
              </w:rPr>
              <w:t>6</w:t>
            </w:r>
          </w:p>
        </w:tc>
        <w:tc>
          <w:tcPr>
            <w:tcW w:w="556" w:type="pct"/>
            <w:tcBorders>
              <w:left w:val="single" w:sz="1" w:space="0" w:color="000000"/>
              <w:bottom w:val="single" w:sz="1" w:space="0" w:color="000000"/>
              <w:right w:val="single" w:sz="1" w:space="0" w:color="000000"/>
            </w:tcBorders>
          </w:tcPr>
          <w:p w14:paraId="1856CE7A" w14:textId="77777777" w:rsidR="00101C0E" w:rsidRPr="00350F80" w:rsidRDefault="00101C0E" w:rsidP="00101C0E">
            <w:pPr>
              <w:suppressAutoHyphens/>
              <w:rPr>
                <w:sz w:val="26"/>
                <w:szCs w:val="26"/>
              </w:rPr>
            </w:pPr>
            <w:r w:rsidRPr="00350F80">
              <w:rPr>
                <w:sz w:val="26"/>
                <w:szCs w:val="26"/>
              </w:rPr>
              <w:t>6</w:t>
            </w:r>
          </w:p>
        </w:tc>
      </w:tr>
      <w:tr w:rsidR="00101C0E" w:rsidRPr="00350F80" w14:paraId="1856CE83" w14:textId="77777777" w:rsidTr="000A237D">
        <w:tc>
          <w:tcPr>
            <w:tcW w:w="1667" w:type="pct"/>
            <w:tcBorders>
              <w:left w:val="single" w:sz="1" w:space="0" w:color="000000"/>
              <w:bottom w:val="single" w:sz="1" w:space="0" w:color="000000"/>
            </w:tcBorders>
          </w:tcPr>
          <w:p w14:paraId="1856CE7C" w14:textId="3335D5D0" w:rsidR="00101C0E" w:rsidRPr="00350F80" w:rsidRDefault="002E3B30" w:rsidP="001131AB">
            <w:pPr>
              <w:suppressAutoHyphens/>
              <w:jc w:val="right"/>
              <w:rPr>
                <w:sz w:val="26"/>
                <w:szCs w:val="26"/>
              </w:rPr>
            </w:pPr>
            <w:r>
              <w:rPr>
                <w:sz w:val="26"/>
                <w:szCs w:val="26"/>
              </w:rPr>
              <w:lastRenderedPageBreak/>
              <w:t>I</w:t>
            </w:r>
            <w:r w:rsidR="00262241">
              <w:rPr>
                <w:sz w:val="26"/>
                <w:szCs w:val="26"/>
              </w:rPr>
              <w:t xml:space="preserve">š </w:t>
            </w:r>
            <w:r w:rsidR="00262241" w:rsidRPr="00350F80">
              <w:rPr>
                <w:sz w:val="26"/>
                <w:szCs w:val="26"/>
              </w:rPr>
              <w:t>viso</w:t>
            </w:r>
            <w:r w:rsidR="001131AB" w:rsidRPr="00350F80">
              <w:rPr>
                <w:sz w:val="26"/>
                <w:szCs w:val="26"/>
              </w:rPr>
              <w:t xml:space="preserve">:   </w:t>
            </w:r>
          </w:p>
        </w:tc>
        <w:tc>
          <w:tcPr>
            <w:tcW w:w="555" w:type="pct"/>
            <w:tcBorders>
              <w:left w:val="single" w:sz="1" w:space="0" w:color="000000"/>
              <w:bottom w:val="single" w:sz="1" w:space="0" w:color="000000"/>
            </w:tcBorders>
          </w:tcPr>
          <w:p w14:paraId="1856CE7D" w14:textId="77777777" w:rsidR="00101C0E" w:rsidRPr="00350F80" w:rsidRDefault="001131AB" w:rsidP="00101C0E">
            <w:pPr>
              <w:suppressAutoHyphens/>
              <w:rPr>
                <w:sz w:val="26"/>
                <w:szCs w:val="26"/>
              </w:rPr>
            </w:pPr>
            <w:r w:rsidRPr="00350F80">
              <w:rPr>
                <w:sz w:val="26"/>
                <w:szCs w:val="26"/>
              </w:rPr>
              <w:t>129</w:t>
            </w:r>
          </w:p>
        </w:tc>
        <w:tc>
          <w:tcPr>
            <w:tcW w:w="556" w:type="pct"/>
            <w:tcBorders>
              <w:left w:val="single" w:sz="1" w:space="0" w:color="000000"/>
              <w:bottom w:val="single" w:sz="1" w:space="0" w:color="000000"/>
              <w:right w:val="single" w:sz="1" w:space="0" w:color="000000"/>
            </w:tcBorders>
          </w:tcPr>
          <w:p w14:paraId="1856CE7E" w14:textId="77777777" w:rsidR="00101C0E" w:rsidRPr="00350F80" w:rsidRDefault="001131AB" w:rsidP="00101C0E">
            <w:pPr>
              <w:suppressAutoHyphens/>
              <w:rPr>
                <w:sz w:val="26"/>
                <w:szCs w:val="26"/>
              </w:rPr>
            </w:pPr>
            <w:r w:rsidRPr="00350F80">
              <w:rPr>
                <w:sz w:val="26"/>
                <w:szCs w:val="26"/>
              </w:rPr>
              <w:t>141</w:t>
            </w:r>
          </w:p>
        </w:tc>
        <w:tc>
          <w:tcPr>
            <w:tcW w:w="555" w:type="pct"/>
            <w:tcBorders>
              <w:left w:val="single" w:sz="1" w:space="0" w:color="000000"/>
              <w:bottom w:val="single" w:sz="1" w:space="0" w:color="000000"/>
              <w:right w:val="single" w:sz="1" w:space="0" w:color="000000"/>
            </w:tcBorders>
          </w:tcPr>
          <w:p w14:paraId="1856CE7F" w14:textId="77777777" w:rsidR="00101C0E" w:rsidRPr="00350F80" w:rsidRDefault="001131AB" w:rsidP="00101C0E">
            <w:pPr>
              <w:suppressAutoHyphens/>
              <w:rPr>
                <w:sz w:val="26"/>
                <w:szCs w:val="26"/>
              </w:rPr>
            </w:pPr>
            <w:r w:rsidRPr="00350F80">
              <w:rPr>
                <w:sz w:val="26"/>
                <w:szCs w:val="26"/>
              </w:rPr>
              <w:t>158</w:t>
            </w:r>
          </w:p>
        </w:tc>
        <w:tc>
          <w:tcPr>
            <w:tcW w:w="555" w:type="pct"/>
            <w:tcBorders>
              <w:left w:val="single" w:sz="1" w:space="0" w:color="000000"/>
              <w:bottom w:val="single" w:sz="1" w:space="0" w:color="000000"/>
              <w:right w:val="single" w:sz="1" w:space="0" w:color="000000"/>
            </w:tcBorders>
          </w:tcPr>
          <w:p w14:paraId="1856CE80" w14:textId="77777777" w:rsidR="00101C0E" w:rsidRPr="00350F80" w:rsidRDefault="001131AB" w:rsidP="00101C0E">
            <w:pPr>
              <w:suppressAutoHyphens/>
              <w:rPr>
                <w:sz w:val="26"/>
                <w:szCs w:val="26"/>
              </w:rPr>
            </w:pPr>
            <w:r w:rsidRPr="00350F80">
              <w:rPr>
                <w:sz w:val="26"/>
                <w:szCs w:val="26"/>
              </w:rPr>
              <w:t>168</w:t>
            </w:r>
          </w:p>
        </w:tc>
        <w:tc>
          <w:tcPr>
            <w:tcW w:w="555" w:type="pct"/>
            <w:tcBorders>
              <w:left w:val="single" w:sz="1" w:space="0" w:color="000000"/>
              <w:bottom w:val="single" w:sz="1" w:space="0" w:color="000000"/>
              <w:right w:val="single" w:sz="1" w:space="0" w:color="000000"/>
            </w:tcBorders>
          </w:tcPr>
          <w:p w14:paraId="1856CE81" w14:textId="77777777" w:rsidR="00101C0E" w:rsidRPr="00350F80" w:rsidRDefault="001131AB" w:rsidP="00101C0E">
            <w:pPr>
              <w:suppressAutoHyphens/>
              <w:rPr>
                <w:sz w:val="26"/>
                <w:szCs w:val="26"/>
              </w:rPr>
            </w:pPr>
            <w:r w:rsidRPr="00350F80">
              <w:rPr>
                <w:sz w:val="26"/>
                <w:szCs w:val="26"/>
              </w:rPr>
              <w:t>184</w:t>
            </w:r>
          </w:p>
        </w:tc>
        <w:tc>
          <w:tcPr>
            <w:tcW w:w="556" w:type="pct"/>
            <w:tcBorders>
              <w:left w:val="single" w:sz="1" w:space="0" w:color="000000"/>
              <w:bottom w:val="single" w:sz="1" w:space="0" w:color="000000"/>
              <w:right w:val="single" w:sz="1" w:space="0" w:color="000000"/>
            </w:tcBorders>
          </w:tcPr>
          <w:p w14:paraId="1856CE82" w14:textId="77777777" w:rsidR="00101C0E" w:rsidRPr="00350F80" w:rsidRDefault="001131AB" w:rsidP="00101C0E">
            <w:pPr>
              <w:suppressAutoHyphens/>
              <w:rPr>
                <w:sz w:val="26"/>
                <w:szCs w:val="26"/>
              </w:rPr>
            </w:pPr>
            <w:r w:rsidRPr="00350F80">
              <w:rPr>
                <w:sz w:val="26"/>
                <w:szCs w:val="26"/>
              </w:rPr>
              <w:t>203</w:t>
            </w:r>
          </w:p>
        </w:tc>
      </w:tr>
    </w:tbl>
    <w:p w14:paraId="1856CE84" w14:textId="77777777" w:rsidR="00101C0E" w:rsidRPr="00350F80" w:rsidRDefault="00101C0E" w:rsidP="00101C0E">
      <w:pPr>
        <w:suppressAutoHyphens/>
        <w:rPr>
          <w:sz w:val="26"/>
          <w:szCs w:val="26"/>
        </w:rPr>
      </w:pPr>
    </w:p>
    <w:p w14:paraId="1856CE85" w14:textId="2E2D9992" w:rsidR="00101C0E" w:rsidRPr="00350F80" w:rsidRDefault="00101C0E" w:rsidP="00AA4BB3">
      <w:pPr>
        <w:suppressAutoHyphens/>
        <w:ind w:firstLine="851"/>
        <w:rPr>
          <w:sz w:val="26"/>
          <w:szCs w:val="26"/>
        </w:rPr>
      </w:pPr>
      <w:r w:rsidRPr="00350F80">
        <w:rPr>
          <w:sz w:val="26"/>
          <w:szCs w:val="26"/>
        </w:rPr>
        <w:t>Asmenų ir šeimų, įrašytų į turinčiųjų  teisę į savivaldybės socialinį būstą</w:t>
      </w:r>
      <w:r w:rsidR="002E3B30">
        <w:rPr>
          <w:sz w:val="26"/>
          <w:szCs w:val="26"/>
        </w:rPr>
        <w:t>,</w:t>
      </w:r>
      <w:r w:rsidRPr="00350F80">
        <w:rPr>
          <w:sz w:val="26"/>
          <w:szCs w:val="26"/>
        </w:rPr>
        <w:t xml:space="preserve"> skaičius kiekvienais metais didėja. 2013 m. į sąrašus, turinčių teisę į savivaldybės socialinį būstą, buvo įrašyti 203 asmenys ir šeimos. 2013 m. pabaigoje Lazdijų  rajono savivaldybės socialinio būsto fondą sudarė 171 būstas (su bendrabučių kambariais). Socialinio būsto poreikis kasmet vis didėja,  kad</w:t>
      </w:r>
      <w:r w:rsidR="002E3B30">
        <w:rPr>
          <w:sz w:val="26"/>
          <w:szCs w:val="26"/>
        </w:rPr>
        <w:t>angi asmenų ir šeimų, turinčių</w:t>
      </w:r>
      <w:r w:rsidRPr="00350F80">
        <w:rPr>
          <w:sz w:val="26"/>
          <w:szCs w:val="26"/>
        </w:rPr>
        <w:t xml:space="preserve"> teisę į savivaldybės socialinį būstą, skaičius auga. 2013 m. mūsų savivaldybės socialinio būsto fondo plėtrai iš valstybės biu</w:t>
      </w:r>
      <w:r w:rsidR="002E3B30">
        <w:rPr>
          <w:sz w:val="26"/>
          <w:szCs w:val="26"/>
        </w:rPr>
        <w:t xml:space="preserve">džeto buvo skirta 125 000 Lt. Visos šios lėšos buvo </w:t>
      </w:r>
      <w:r w:rsidRPr="00350F80">
        <w:rPr>
          <w:sz w:val="26"/>
          <w:szCs w:val="26"/>
        </w:rPr>
        <w:t xml:space="preserve">panaudotos ir savivaldybės socialinio būsto fondas papildytas 4 naujai nupirktais būstais. 2013 m. už savivaldybės socialinio būsto fondo plėtrai skirtas lėšas buvo nupirktos 2 sodybos ir 2 vieno kambario butai su patogumais. </w:t>
      </w:r>
    </w:p>
    <w:p w14:paraId="1856CE86" w14:textId="24A8A812" w:rsidR="00101C0E" w:rsidRPr="00350F80" w:rsidRDefault="00101C0E" w:rsidP="00AA4BB3">
      <w:pPr>
        <w:suppressAutoHyphens/>
        <w:ind w:firstLine="851"/>
        <w:rPr>
          <w:sz w:val="26"/>
          <w:szCs w:val="26"/>
        </w:rPr>
      </w:pPr>
      <w:r w:rsidRPr="00350F80">
        <w:rPr>
          <w:sz w:val="26"/>
          <w:szCs w:val="26"/>
        </w:rPr>
        <w:t xml:space="preserve">Per 2013 m. iš viso buvo išnuomota 10 Lazdijų rajono savivaldybei nuosavybės teise priklausančių gyvenamųjų patalpų. 2013 m. savivaldybės socialiniai būstai buvo suteikti 7 šeimoms (asmenims), o 3 asmenims buvo išnuomoti bendrabučio kambariai.  </w:t>
      </w:r>
    </w:p>
    <w:p w14:paraId="1856CE87" w14:textId="30A8F93C" w:rsidR="00101C0E" w:rsidRPr="00350F80" w:rsidRDefault="002E3B30" w:rsidP="00AA4BB3">
      <w:pPr>
        <w:suppressAutoHyphens/>
        <w:ind w:firstLine="851"/>
        <w:rPr>
          <w:sz w:val="26"/>
          <w:szCs w:val="26"/>
        </w:rPr>
      </w:pPr>
      <w:r>
        <w:rPr>
          <w:sz w:val="26"/>
          <w:szCs w:val="26"/>
        </w:rPr>
        <w:t>Dėl socialinio būsto stygiaus</w:t>
      </w:r>
      <w:r w:rsidR="00101C0E" w:rsidRPr="00350F80">
        <w:rPr>
          <w:sz w:val="26"/>
          <w:szCs w:val="26"/>
        </w:rPr>
        <w:t xml:space="preserve"> Lazdijų rajono savivaldybė skatina asmenis ir šeimas, įrašytus į sąrašus socialiniam būstui išsinuomoti, nuomoti būstą iš fizinių ir privačių juridinių asmenų, kompensuodama dalį būsto nuomos mokesčio. </w:t>
      </w:r>
    </w:p>
    <w:p w14:paraId="1856CE88" w14:textId="691D764D" w:rsidR="00101C0E" w:rsidRPr="00350F80" w:rsidRDefault="00101C0E" w:rsidP="00AA4BB3">
      <w:pPr>
        <w:suppressAutoHyphens/>
        <w:ind w:firstLine="851"/>
        <w:rPr>
          <w:sz w:val="26"/>
          <w:szCs w:val="26"/>
        </w:rPr>
      </w:pPr>
      <w:r w:rsidRPr="00350F80">
        <w:rPr>
          <w:sz w:val="26"/>
          <w:szCs w:val="26"/>
        </w:rPr>
        <w:t>Lazdijų rajono savivaldybės biudžeto lėšomis nuomininkui gali būti kompensuoja 80 procentų būsto nuomos mokesčio, nurodyto gyvenamųjų patalpų nuomos sutartyje. Šeimoms ir asmenims, nuomojantiems fiziniams ar privatiems juridiniams asmenims priklausantį būstą, mokamas nuomos mokesčio dalies kompensacijos dydis priklauso nuo mokamo nuomos mokesčio dydžio, nuo nuomininko šeimos narių skaičiaus bei nuo to, į kurį sąrašą</w:t>
      </w:r>
      <w:r w:rsidR="002E3B30">
        <w:rPr>
          <w:sz w:val="26"/>
          <w:szCs w:val="26"/>
        </w:rPr>
        <w:t xml:space="preserve"> socialiniam būstui išsinuomoti</w:t>
      </w:r>
      <w:r w:rsidRPr="00350F80">
        <w:rPr>
          <w:sz w:val="26"/>
          <w:szCs w:val="26"/>
        </w:rPr>
        <w:t xml:space="preserve"> yra įrašytas nuomininkas. </w:t>
      </w:r>
    </w:p>
    <w:p w14:paraId="1856CE89" w14:textId="04ACF497" w:rsidR="00101C0E" w:rsidRPr="00350F80" w:rsidRDefault="00101C0E" w:rsidP="00AA4BB3">
      <w:pPr>
        <w:suppressAutoHyphens/>
        <w:ind w:firstLine="851"/>
        <w:rPr>
          <w:sz w:val="26"/>
          <w:szCs w:val="26"/>
        </w:rPr>
      </w:pPr>
      <w:r w:rsidRPr="00350F80">
        <w:rPr>
          <w:sz w:val="26"/>
          <w:szCs w:val="26"/>
        </w:rPr>
        <w:t>2013 m. dalis būsto nuomos mokesčio buvo kompensuojama 4 nuomininkams. 2013 m. šių nuomininkų kompensacijoms buvo iš viso  sumokėta 2 520  Lt.</w:t>
      </w:r>
    </w:p>
    <w:p w14:paraId="1856CE8A" w14:textId="7A2FE96B" w:rsidR="00101C0E" w:rsidRPr="00350F80" w:rsidRDefault="00101C0E" w:rsidP="00AA4BB3">
      <w:pPr>
        <w:suppressAutoHyphens/>
        <w:ind w:firstLine="851"/>
        <w:rPr>
          <w:sz w:val="26"/>
          <w:szCs w:val="26"/>
        </w:rPr>
      </w:pPr>
      <w:r w:rsidRPr="00350F80">
        <w:rPr>
          <w:sz w:val="26"/>
          <w:szCs w:val="26"/>
        </w:rPr>
        <w:t>Valstybės parama būstui įsigyti teikiama ir suteikiant valstybės remiamą būsto kreditą. Šiuo atveju valstybės parama būstui įsigyti teikiama mokant iš valstybės biudžeto lėšų būsto kredito draudimo įmokas ar jų dalį ir teikiant subsidijas būsto kredito daliai padengti. Kadangi bankuose yra sugriežtinta tvarka dėl būsto kredito gavimo, tai gauti kreditą būstui įsigyti galimybės sumažėjo. Dėl būsto kredito gavimo 2013 m. kreipėsi tik du asmenys. Jų prašymu kiekvienam buvo išduotos pažymos apie asmens teisę į valstybės paramą būstui įsigyti.</w:t>
      </w:r>
    </w:p>
    <w:p w14:paraId="1856CE8B" w14:textId="1B1AA04A" w:rsidR="00101C0E" w:rsidRPr="00350F80" w:rsidRDefault="00101C0E" w:rsidP="00AA4BB3">
      <w:pPr>
        <w:suppressAutoHyphens/>
        <w:ind w:firstLine="851"/>
        <w:rPr>
          <w:sz w:val="26"/>
          <w:szCs w:val="26"/>
        </w:rPr>
      </w:pPr>
      <w:r w:rsidRPr="00350F80">
        <w:rPr>
          <w:sz w:val="26"/>
          <w:szCs w:val="26"/>
        </w:rPr>
        <w:t xml:space="preserve">Savivaldybės socialinis būstas, nuomininkui pageidaujant, jeigu jo nuomojamos gyvenamosios patalpos atitinka jų privatizavimui keliamas sąlygas, gali būti privatizuojamos. 2013 metais savivaldybės socialinį būstą teisės aktų nustatyta tvarka privatizavo 2 nuomininkai. Juos pardavus, buvo gauta 16 100 Lt.  </w:t>
      </w:r>
    </w:p>
    <w:p w14:paraId="1856CE8C" w14:textId="2A505F09" w:rsidR="00101C0E" w:rsidRPr="00350F80" w:rsidRDefault="00101C0E" w:rsidP="00AA4BB3">
      <w:pPr>
        <w:keepNext/>
        <w:widowControl w:val="0"/>
        <w:tabs>
          <w:tab w:val="num" w:pos="709"/>
        </w:tabs>
        <w:suppressAutoHyphens/>
        <w:spacing w:before="240"/>
        <w:ind w:firstLine="851"/>
        <w:outlineLvl w:val="0"/>
        <w:rPr>
          <w:rFonts w:eastAsia="MS Mincho"/>
          <w:bCs/>
          <w:kern w:val="1"/>
          <w:sz w:val="26"/>
          <w:szCs w:val="26"/>
        </w:rPr>
      </w:pPr>
      <w:bookmarkStart w:id="69" w:name="_Toc229501696"/>
      <w:bookmarkStart w:id="70" w:name="_Toc229501880"/>
      <w:bookmarkStart w:id="71" w:name="_Toc257896361"/>
      <w:bookmarkStart w:id="72" w:name="_Toc322426372"/>
      <w:bookmarkStart w:id="73" w:name="_Toc384722759"/>
      <w:r w:rsidRPr="00350F80">
        <w:rPr>
          <w:rFonts w:eastAsia="MS Mincho"/>
          <w:bCs/>
          <w:kern w:val="1"/>
          <w:sz w:val="26"/>
          <w:szCs w:val="26"/>
        </w:rPr>
        <w:t>Kainos ir tarifai</w:t>
      </w:r>
      <w:bookmarkEnd w:id="69"/>
      <w:bookmarkEnd w:id="70"/>
      <w:bookmarkEnd w:id="71"/>
      <w:bookmarkEnd w:id="72"/>
      <w:bookmarkEnd w:id="73"/>
      <w:r w:rsidR="002E3B30">
        <w:rPr>
          <w:rFonts w:eastAsia="MS Mincho"/>
          <w:bCs/>
          <w:kern w:val="1"/>
          <w:sz w:val="26"/>
          <w:szCs w:val="26"/>
        </w:rPr>
        <w:t>.</w:t>
      </w:r>
    </w:p>
    <w:p w14:paraId="1856CE8D" w14:textId="78E41A8B"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Vadovaudamasi Šilumos ūkio įstatymo 32 straipsnio 14 dalimi, Valstybinės kainų ir energetikos kontrolės komisija 2011 m. liepos 29 d. nutarimu Nr. O3-221 „Dėl šilumos bazinės kainos dedamųjų uždarajai akcinei bendrovei „Lazdijų šiluma“, 2011 m. spalio 26 d. nutarimu Nr. O3-320 „Dėl komisijos 2011 m. liepos 29 d. nutarimo Nr. O3-221 „Dėl šilumos bazinės kainos dedamųjų uždarajai akcinei bendrovei „Lazdijų šiluma“, 2012 m. spalio 26 d. nutarimu Nr. O3-324 „Dėl uždarosios akcinės bendrovės „Lazdijų šiluma“ šilumos kainos dedamųjų vienašališko nustatymo“ ir 2012 m. spalio 16 d. nutarimu Nr. O3-314 „Dėl karšto vandens kainos dedamųjų nustatymo uždarajai akc</w:t>
      </w:r>
      <w:r w:rsidR="002E3B30">
        <w:rPr>
          <w:rFonts w:eastAsia="Arial Unicode MS"/>
          <w:kern w:val="1"/>
          <w:sz w:val="26"/>
          <w:szCs w:val="26"/>
        </w:rPr>
        <w:t>inei bendrovei „Lazdijų šiluma“</w:t>
      </w:r>
      <w:r w:rsidRPr="00350F80">
        <w:rPr>
          <w:rFonts w:eastAsia="Arial Unicode MS"/>
          <w:kern w:val="1"/>
          <w:sz w:val="26"/>
          <w:szCs w:val="26"/>
        </w:rPr>
        <w:t xml:space="preserve"> apskaičiavo „UAB „Lazdijų šiluma“ šilumos ir karšto vandens kainas, kurios </w:t>
      </w:r>
      <w:r w:rsidRPr="00350F80">
        <w:rPr>
          <w:rFonts w:eastAsia="Arial Unicode MS"/>
          <w:kern w:val="1"/>
          <w:sz w:val="26"/>
          <w:szCs w:val="26"/>
        </w:rPr>
        <w:lastRenderedPageBreak/>
        <w:t>įsigaliojo nuo 2013 m. sausio 1 d.</w:t>
      </w:r>
    </w:p>
    <w:p w14:paraId="1856CE8E" w14:textId="77777777"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2013 m. sausio 1 d. Lazdijų rajono savivaldybėje galiojo UAB „Lazdijų šiluma“ centralizuotai tiekiamos šilumos nediferencijuota kaina – 24,36 ct su PVM už 1 kWh ir karšto vandens kaina – 23,50 Lt su PVM už 1 m3, o 2013 m. gruodžio 31 d. galiojo UAB „Lazdijų šiluma“ centralizuotai tiekiamos šilumos nediferencijuota kaina – 22,87 ct su PVM už 1 kWh ir karšto vandens kaina – 25,81 Lt su PVM už 1 m3. Gyventojams už šilumą ir karštą vandenį taikomas 9 proc. PVM, o kitiems vartotojams už šilumą ir karštą vandenį taikomas 21 proc. PVM.</w:t>
      </w:r>
    </w:p>
    <w:p w14:paraId="1856CE8F" w14:textId="77777777"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Šilumos ir karšto vandens kainas, atsižvelgdama į nustatytas šilumos kainų dedamąsias ir pakitusias kuro kainas, nustato Lazdijų rajono savivaldybės šilumos tiekėjas – UAB „Lazdijų šiluma“.</w:t>
      </w:r>
    </w:p>
    <w:p w14:paraId="1856CE90" w14:textId="61DB33BD"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 xml:space="preserve">Lazdijų rajono savivaldybės tarybos 2013 m. gegužės 30 d. sprendimu </w:t>
      </w:r>
      <w:r w:rsidR="002E3B30">
        <w:rPr>
          <w:rFonts w:eastAsia="Arial Unicode MS"/>
          <w:kern w:val="1"/>
          <w:sz w:val="26"/>
          <w:szCs w:val="26"/>
        </w:rPr>
        <w:t xml:space="preserve">Nr. </w:t>
      </w:r>
      <w:r w:rsidRPr="00350F80">
        <w:rPr>
          <w:rFonts w:eastAsia="Arial Unicode MS"/>
          <w:kern w:val="1"/>
          <w:sz w:val="26"/>
          <w:szCs w:val="26"/>
        </w:rPr>
        <w:t>5TS-770 „Dėl UAB „Lazdijų vanduo“ geriamojo vandens tiekimo ir nuotekų tvarkymo paslaugų kainų nustatymo“ nuo 2013 m. liepos 1 dienos uždarajai akcinei bendrovei „Lazdijų vanduo“ nustatytos 42,23 proc. didesnės nei buvo nustatytos Lazdijų rajono savivaldybės tarybos 2008 m. lapkričio 14 d. sprendimu Nr. 5TS-635 „Dėl UAB „Lazdijų vanduo“ geriamojo vandens tiekimo ir nuotekų tvarkymo paslaugų kainų nustatymo“ geriamojo vandens tiekimo ir nuotekų tvarkymo paslaugų bei pardavimo kainos – jos vidutiniškai padidėjo: geriamojo vandens tiekimo nuo 2,12 Lt už 1 m3 iki 2,96 Lt už 1 m3 (be PVM), nuotekų tvarkymo – nuo 4,40 Lt už 1 m3 iki 6,59 Lt už 1 m3 (be PVM) ir pardavimo kaina (geriamojo vandens skaitiklio mokestis) – nuo 0,577 iki 0,90 Lt už 1 m3 (be PVM).</w:t>
      </w:r>
    </w:p>
    <w:p w14:paraId="4CDF04C8" w14:textId="77777777" w:rsidR="00AA4BB3"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Nuo 2013 m. balandžio 1 dienos Lazdijų rajono savivaldybės tarybos 2013 m. kovo 29 d. sprendimu Nr. 5TS-683 „Dėl keleivių vežimo kelių transportu reguliariais reisais vietinio (priemiestinio) susisiekimo maršrutais tarifo nustatymo“ nustatytas keleivių vežimo kelių transportu reguliariais reisais vietinio (priemiestinio) susisiekimo maršrutais tarifas be pridėtinės vertės mokesčio – 0,24 Lt už vieną keleivio vežimo kilometrą, t. y. 1 ct didesnis nei nustatytas Lazdijų rajono savivaldybės tarybos 2009 m. sausio 27 d. sprendimo Nr. 5TS-714 „Dėl keleivių vežimo kelių transportu reguliariais reisais vietinio susisiekimo maršrutais tarifo nustatymo“ 1 punktu.</w:t>
      </w:r>
    </w:p>
    <w:p w14:paraId="1856CE93" w14:textId="50B79584" w:rsidR="00101C0E" w:rsidRPr="00350F80" w:rsidRDefault="00101C0E" w:rsidP="00AA4BB3">
      <w:pPr>
        <w:widowControl w:val="0"/>
        <w:suppressAutoHyphens/>
        <w:ind w:firstLine="851"/>
        <w:rPr>
          <w:rFonts w:eastAsia="Arial Unicode MS"/>
          <w:kern w:val="1"/>
          <w:sz w:val="26"/>
          <w:szCs w:val="26"/>
        </w:rPr>
      </w:pPr>
      <w:r w:rsidRPr="00350F80">
        <w:rPr>
          <w:rFonts w:eastAsia="MS Mincho"/>
          <w:bCs/>
          <w:iCs/>
          <w:kern w:val="1"/>
          <w:sz w:val="26"/>
          <w:szCs w:val="26"/>
        </w:rPr>
        <w:t>2013 m. Lazdijų rajono savivaldybėje galiojusios svarbiausių paslaugų, kurių kainas ir tarifus tvirtina Lazdijų rajono savivaldybės taryba, kainos: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6052"/>
        <w:gridCol w:w="2746"/>
      </w:tblGrid>
      <w:tr w:rsidR="00101C0E" w:rsidRPr="00350F80" w14:paraId="1856CE98" w14:textId="77777777" w:rsidTr="000A237D">
        <w:tc>
          <w:tcPr>
            <w:tcW w:w="431" w:type="pct"/>
            <w:shd w:val="clear" w:color="auto" w:fill="auto"/>
          </w:tcPr>
          <w:p w14:paraId="1856CE94" w14:textId="7C524345" w:rsidR="00101C0E" w:rsidRPr="00350F80" w:rsidRDefault="00262241" w:rsidP="00262241">
            <w:pPr>
              <w:widowControl w:val="0"/>
              <w:suppressAutoHyphens/>
              <w:jc w:val="center"/>
              <w:rPr>
                <w:rFonts w:eastAsia="Arial Unicode MS"/>
                <w:kern w:val="1"/>
                <w:sz w:val="26"/>
                <w:szCs w:val="26"/>
              </w:rPr>
            </w:pPr>
            <w:r>
              <w:rPr>
                <w:rFonts w:eastAsia="Arial Unicode MS"/>
                <w:kern w:val="1"/>
                <w:sz w:val="26"/>
                <w:szCs w:val="26"/>
              </w:rPr>
              <w:t>Eil. N</w:t>
            </w:r>
            <w:r w:rsidRPr="00350F80">
              <w:rPr>
                <w:rFonts w:eastAsia="Arial Unicode MS"/>
                <w:kern w:val="1"/>
                <w:sz w:val="26"/>
                <w:szCs w:val="26"/>
              </w:rPr>
              <w:t>r.</w:t>
            </w:r>
          </w:p>
        </w:tc>
        <w:tc>
          <w:tcPr>
            <w:tcW w:w="3143" w:type="pct"/>
            <w:shd w:val="clear" w:color="auto" w:fill="auto"/>
          </w:tcPr>
          <w:p w14:paraId="1856CE95" w14:textId="3B2B059D" w:rsidR="00101C0E" w:rsidRPr="00350F80" w:rsidRDefault="00262241" w:rsidP="00262241">
            <w:pPr>
              <w:widowControl w:val="0"/>
              <w:suppressAutoHyphens/>
              <w:jc w:val="center"/>
              <w:rPr>
                <w:rFonts w:eastAsia="Arial Unicode MS"/>
                <w:kern w:val="1"/>
                <w:sz w:val="26"/>
                <w:szCs w:val="26"/>
              </w:rPr>
            </w:pPr>
            <w:r>
              <w:rPr>
                <w:rFonts w:eastAsia="Arial Unicode MS"/>
                <w:kern w:val="1"/>
                <w:sz w:val="26"/>
                <w:szCs w:val="26"/>
              </w:rPr>
              <w:t>P</w:t>
            </w:r>
            <w:r w:rsidRPr="00350F80">
              <w:rPr>
                <w:rFonts w:eastAsia="Arial Unicode MS"/>
                <w:kern w:val="1"/>
                <w:sz w:val="26"/>
                <w:szCs w:val="26"/>
              </w:rPr>
              <w:t>aslaugos teikėjo pavadinimas ir teikiama paslauga</w:t>
            </w:r>
          </w:p>
        </w:tc>
        <w:tc>
          <w:tcPr>
            <w:tcW w:w="1426" w:type="pct"/>
            <w:shd w:val="clear" w:color="auto" w:fill="auto"/>
          </w:tcPr>
          <w:p w14:paraId="1856CE96" w14:textId="4E32C5C6" w:rsidR="00101C0E" w:rsidRPr="00350F80" w:rsidRDefault="00262241" w:rsidP="00262241">
            <w:pPr>
              <w:widowControl w:val="0"/>
              <w:suppressAutoHyphens/>
              <w:jc w:val="center"/>
              <w:rPr>
                <w:rFonts w:eastAsia="Arial Unicode MS"/>
                <w:kern w:val="1"/>
                <w:sz w:val="26"/>
                <w:szCs w:val="26"/>
              </w:rPr>
            </w:pPr>
            <w:r>
              <w:rPr>
                <w:rFonts w:eastAsia="Arial Unicode MS"/>
                <w:kern w:val="1"/>
                <w:sz w:val="26"/>
                <w:szCs w:val="26"/>
              </w:rPr>
              <w:t>P</w:t>
            </w:r>
            <w:r w:rsidRPr="00350F80">
              <w:rPr>
                <w:rFonts w:eastAsia="Arial Unicode MS"/>
                <w:kern w:val="1"/>
                <w:sz w:val="26"/>
                <w:szCs w:val="26"/>
              </w:rPr>
              <w:t>aslaugos kaina</w:t>
            </w:r>
          </w:p>
          <w:p w14:paraId="1856CE97" w14:textId="3B33D302" w:rsidR="00101C0E" w:rsidRPr="00350F80" w:rsidRDefault="00262241" w:rsidP="00262241">
            <w:pPr>
              <w:widowControl w:val="0"/>
              <w:suppressAutoHyphens/>
              <w:jc w:val="center"/>
              <w:rPr>
                <w:rFonts w:eastAsia="Arial Unicode MS"/>
                <w:kern w:val="1"/>
                <w:sz w:val="26"/>
                <w:szCs w:val="26"/>
              </w:rPr>
            </w:pPr>
            <w:r>
              <w:rPr>
                <w:rFonts w:eastAsia="Arial Unicode MS"/>
                <w:kern w:val="1"/>
                <w:sz w:val="26"/>
                <w:szCs w:val="26"/>
              </w:rPr>
              <w:t>(Lt su PVM</w:t>
            </w:r>
            <w:r w:rsidRPr="00350F80">
              <w:rPr>
                <w:rFonts w:eastAsia="Arial Unicode MS"/>
                <w:kern w:val="1"/>
                <w:sz w:val="26"/>
                <w:szCs w:val="26"/>
              </w:rPr>
              <w:t>)</w:t>
            </w:r>
          </w:p>
        </w:tc>
      </w:tr>
      <w:tr w:rsidR="00101C0E" w:rsidRPr="00350F80" w14:paraId="1856CE9C" w14:textId="77777777" w:rsidTr="000A237D">
        <w:tc>
          <w:tcPr>
            <w:tcW w:w="431" w:type="pct"/>
            <w:shd w:val="clear" w:color="auto" w:fill="auto"/>
          </w:tcPr>
          <w:p w14:paraId="1856CE99" w14:textId="77777777" w:rsidR="00101C0E" w:rsidRPr="00350F80" w:rsidRDefault="00101C0E" w:rsidP="00D9489D">
            <w:pPr>
              <w:widowControl w:val="0"/>
              <w:suppressAutoHyphens/>
              <w:rPr>
                <w:rFonts w:eastAsia="Arial Unicode MS"/>
                <w:kern w:val="1"/>
                <w:sz w:val="26"/>
                <w:szCs w:val="26"/>
              </w:rPr>
            </w:pPr>
            <w:r w:rsidRPr="00350F80">
              <w:rPr>
                <w:rFonts w:eastAsia="Arial Unicode MS"/>
                <w:kern w:val="1"/>
                <w:sz w:val="26"/>
                <w:szCs w:val="26"/>
              </w:rPr>
              <w:t>1.</w:t>
            </w:r>
          </w:p>
        </w:tc>
        <w:tc>
          <w:tcPr>
            <w:tcW w:w="3143" w:type="pct"/>
            <w:shd w:val="clear" w:color="auto" w:fill="auto"/>
          </w:tcPr>
          <w:p w14:paraId="1856CE9A" w14:textId="77777777" w:rsidR="00101C0E" w:rsidRPr="00350F80" w:rsidRDefault="00101C0E" w:rsidP="00D9489D">
            <w:pPr>
              <w:widowControl w:val="0"/>
              <w:suppressAutoHyphens/>
              <w:rPr>
                <w:rFonts w:eastAsia="Arial Unicode MS"/>
                <w:kern w:val="1"/>
                <w:sz w:val="26"/>
                <w:szCs w:val="26"/>
              </w:rPr>
            </w:pPr>
            <w:r w:rsidRPr="00350F80">
              <w:rPr>
                <w:rFonts w:eastAsia="Arial Unicode MS"/>
                <w:kern w:val="1"/>
                <w:sz w:val="26"/>
                <w:szCs w:val="26"/>
              </w:rPr>
              <w:t>UAB „Lazdijų šiluma“ centralizuotai tiekiamos šilumos kaina</w:t>
            </w:r>
          </w:p>
        </w:tc>
        <w:tc>
          <w:tcPr>
            <w:tcW w:w="1426" w:type="pct"/>
            <w:shd w:val="clear" w:color="auto" w:fill="auto"/>
          </w:tcPr>
          <w:p w14:paraId="1856CE9B" w14:textId="77777777" w:rsidR="00101C0E" w:rsidRPr="00350F80" w:rsidRDefault="00101C0E" w:rsidP="00D9489D">
            <w:pPr>
              <w:widowControl w:val="0"/>
              <w:suppressAutoHyphens/>
              <w:rPr>
                <w:rFonts w:eastAsia="Arial Unicode MS"/>
                <w:kern w:val="1"/>
                <w:sz w:val="26"/>
                <w:szCs w:val="26"/>
              </w:rPr>
            </w:pPr>
            <w:r w:rsidRPr="00350F80">
              <w:rPr>
                <w:rFonts w:eastAsia="Arial Unicode MS"/>
                <w:kern w:val="1"/>
                <w:sz w:val="26"/>
                <w:szCs w:val="26"/>
              </w:rPr>
              <w:t>0, 2287 už 1 kWh</w:t>
            </w:r>
          </w:p>
        </w:tc>
      </w:tr>
      <w:tr w:rsidR="00101C0E" w:rsidRPr="00350F80" w14:paraId="1856CEA0" w14:textId="77777777" w:rsidTr="000A237D">
        <w:tc>
          <w:tcPr>
            <w:tcW w:w="431" w:type="pct"/>
            <w:shd w:val="clear" w:color="auto" w:fill="auto"/>
          </w:tcPr>
          <w:p w14:paraId="1856CE9D" w14:textId="77777777" w:rsidR="00101C0E" w:rsidRPr="00350F80" w:rsidRDefault="00101C0E" w:rsidP="00D9489D">
            <w:pPr>
              <w:widowControl w:val="0"/>
              <w:suppressAutoHyphens/>
              <w:rPr>
                <w:rFonts w:eastAsia="Arial Unicode MS"/>
                <w:kern w:val="1"/>
                <w:sz w:val="26"/>
                <w:szCs w:val="26"/>
              </w:rPr>
            </w:pPr>
            <w:r w:rsidRPr="00350F80">
              <w:rPr>
                <w:rFonts w:eastAsia="Arial Unicode MS"/>
                <w:kern w:val="1"/>
                <w:sz w:val="26"/>
                <w:szCs w:val="26"/>
              </w:rPr>
              <w:t>2.</w:t>
            </w:r>
          </w:p>
        </w:tc>
        <w:tc>
          <w:tcPr>
            <w:tcW w:w="3143" w:type="pct"/>
            <w:shd w:val="clear" w:color="auto" w:fill="auto"/>
          </w:tcPr>
          <w:p w14:paraId="1856CE9E" w14:textId="77777777" w:rsidR="00101C0E" w:rsidRPr="00350F80" w:rsidRDefault="00101C0E" w:rsidP="00D9489D">
            <w:pPr>
              <w:widowControl w:val="0"/>
              <w:suppressAutoHyphens/>
              <w:rPr>
                <w:rFonts w:eastAsia="Arial Unicode MS"/>
                <w:kern w:val="1"/>
                <w:sz w:val="26"/>
                <w:szCs w:val="26"/>
              </w:rPr>
            </w:pPr>
            <w:r w:rsidRPr="00350F80">
              <w:rPr>
                <w:rFonts w:eastAsia="Arial Unicode MS"/>
                <w:kern w:val="1"/>
                <w:sz w:val="26"/>
                <w:szCs w:val="26"/>
              </w:rPr>
              <w:t>UAB „Lazdijų šiluma“ centralizuotai tiekiamo karšto vandens kaina</w:t>
            </w:r>
          </w:p>
        </w:tc>
        <w:tc>
          <w:tcPr>
            <w:tcW w:w="1426" w:type="pct"/>
            <w:shd w:val="clear" w:color="auto" w:fill="auto"/>
          </w:tcPr>
          <w:p w14:paraId="1856CE9F" w14:textId="77777777" w:rsidR="00101C0E" w:rsidRPr="00350F80" w:rsidRDefault="00101C0E" w:rsidP="00D9489D">
            <w:pPr>
              <w:widowControl w:val="0"/>
              <w:suppressAutoHyphens/>
              <w:rPr>
                <w:rFonts w:eastAsia="Arial Unicode MS"/>
                <w:kern w:val="1"/>
                <w:sz w:val="26"/>
                <w:szCs w:val="26"/>
              </w:rPr>
            </w:pPr>
            <w:r w:rsidRPr="00350F80">
              <w:rPr>
                <w:rFonts w:eastAsia="Arial Unicode MS"/>
                <w:kern w:val="1"/>
                <w:sz w:val="26"/>
                <w:szCs w:val="26"/>
              </w:rPr>
              <w:t>0, 2581 už 1 m</w:t>
            </w:r>
            <w:r w:rsidRPr="00350F80">
              <w:rPr>
                <w:rFonts w:eastAsia="Arial Unicode MS"/>
                <w:kern w:val="1"/>
                <w:sz w:val="26"/>
                <w:szCs w:val="26"/>
                <w:vertAlign w:val="superscript"/>
              </w:rPr>
              <w:t>3</w:t>
            </w:r>
          </w:p>
        </w:tc>
      </w:tr>
      <w:tr w:rsidR="00101C0E" w:rsidRPr="00350F80" w14:paraId="1856CEA4" w14:textId="77777777" w:rsidTr="000A237D">
        <w:tc>
          <w:tcPr>
            <w:tcW w:w="431" w:type="pct"/>
            <w:shd w:val="clear" w:color="auto" w:fill="auto"/>
          </w:tcPr>
          <w:p w14:paraId="1856CEA1" w14:textId="77777777" w:rsidR="00101C0E" w:rsidRPr="00350F80" w:rsidRDefault="00101C0E" w:rsidP="00D9489D">
            <w:pPr>
              <w:widowControl w:val="0"/>
              <w:suppressAutoHyphens/>
              <w:rPr>
                <w:rFonts w:eastAsia="Arial Unicode MS"/>
                <w:kern w:val="1"/>
                <w:sz w:val="26"/>
                <w:szCs w:val="26"/>
              </w:rPr>
            </w:pPr>
            <w:r w:rsidRPr="00350F80">
              <w:rPr>
                <w:rFonts w:eastAsia="Arial Unicode MS"/>
                <w:kern w:val="1"/>
                <w:sz w:val="26"/>
                <w:szCs w:val="26"/>
              </w:rPr>
              <w:t>3.</w:t>
            </w:r>
          </w:p>
        </w:tc>
        <w:tc>
          <w:tcPr>
            <w:tcW w:w="3143" w:type="pct"/>
            <w:shd w:val="clear" w:color="auto" w:fill="auto"/>
          </w:tcPr>
          <w:p w14:paraId="1856CEA2" w14:textId="77777777" w:rsidR="00101C0E" w:rsidRPr="00350F80" w:rsidRDefault="00101C0E" w:rsidP="00D9489D">
            <w:pPr>
              <w:widowControl w:val="0"/>
              <w:suppressAutoHyphens/>
              <w:rPr>
                <w:rFonts w:eastAsia="Arial Unicode MS"/>
                <w:kern w:val="1"/>
                <w:sz w:val="26"/>
                <w:szCs w:val="26"/>
              </w:rPr>
            </w:pPr>
            <w:r w:rsidRPr="00350F80">
              <w:rPr>
                <w:rFonts w:eastAsia="Arial Unicode MS"/>
                <w:kern w:val="1"/>
                <w:sz w:val="26"/>
                <w:szCs w:val="26"/>
              </w:rPr>
              <w:t>UAB „Lazdijų vanduo“ tiekiamas geriamasis vanduo</w:t>
            </w:r>
          </w:p>
        </w:tc>
        <w:tc>
          <w:tcPr>
            <w:tcW w:w="1426" w:type="pct"/>
            <w:shd w:val="clear" w:color="auto" w:fill="auto"/>
          </w:tcPr>
          <w:p w14:paraId="1856CEA3" w14:textId="77777777" w:rsidR="00101C0E" w:rsidRPr="00350F80" w:rsidRDefault="00101C0E" w:rsidP="00D9489D">
            <w:pPr>
              <w:widowControl w:val="0"/>
              <w:suppressAutoHyphens/>
              <w:rPr>
                <w:rFonts w:eastAsia="Arial Unicode MS"/>
                <w:kern w:val="1"/>
                <w:sz w:val="26"/>
                <w:szCs w:val="26"/>
              </w:rPr>
            </w:pPr>
            <w:r w:rsidRPr="00350F80">
              <w:rPr>
                <w:rFonts w:eastAsia="Arial Unicode MS"/>
                <w:kern w:val="1"/>
                <w:sz w:val="26"/>
                <w:szCs w:val="26"/>
              </w:rPr>
              <w:t>3,58 už 1 m</w:t>
            </w:r>
            <w:r w:rsidRPr="00350F80">
              <w:rPr>
                <w:rFonts w:eastAsia="Arial Unicode MS"/>
                <w:kern w:val="1"/>
                <w:sz w:val="26"/>
                <w:szCs w:val="26"/>
                <w:vertAlign w:val="superscript"/>
              </w:rPr>
              <w:t>3</w:t>
            </w:r>
          </w:p>
        </w:tc>
      </w:tr>
      <w:tr w:rsidR="00101C0E" w:rsidRPr="00350F80" w14:paraId="1856CEA8" w14:textId="77777777" w:rsidTr="000A237D">
        <w:tc>
          <w:tcPr>
            <w:tcW w:w="431" w:type="pct"/>
            <w:shd w:val="clear" w:color="auto" w:fill="auto"/>
          </w:tcPr>
          <w:p w14:paraId="1856CEA5" w14:textId="77777777" w:rsidR="00101C0E" w:rsidRPr="00350F80" w:rsidRDefault="00101C0E" w:rsidP="00D9489D">
            <w:pPr>
              <w:widowControl w:val="0"/>
              <w:suppressAutoHyphens/>
              <w:rPr>
                <w:rFonts w:eastAsia="Arial Unicode MS"/>
                <w:kern w:val="1"/>
                <w:sz w:val="26"/>
                <w:szCs w:val="26"/>
              </w:rPr>
            </w:pPr>
            <w:r w:rsidRPr="00350F80">
              <w:rPr>
                <w:rFonts w:eastAsia="Arial Unicode MS"/>
                <w:kern w:val="1"/>
                <w:sz w:val="26"/>
                <w:szCs w:val="26"/>
              </w:rPr>
              <w:t>4.</w:t>
            </w:r>
          </w:p>
        </w:tc>
        <w:tc>
          <w:tcPr>
            <w:tcW w:w="3143" w:type="pct"/>
            <w:shd w:val="clear" w:color="auto" w:fill="auto"/>
          </w:tcPr>
          <w:p w14:paraId="1856CEA6" w14:textId="77777777" w:rsidR="00101C0E" w:rsidRPr="00350F80" w:rsidRDefault="00101C0E" w:rsidP="00D9489D">
            <w:pPr>
              <w:widowControl w:val="0"/>
              <w:suppressAutoHyphens/>
              <w:rPr>
                <w:rFonts w:eastAsia="Arial Unicode MS"/>
                <w:kern w:val="1"/>
                <w:sz w:val="26"/>
                <w:szCs w:val="26"/>
              </w:rPr>
            </w:pPr>
            <w:r w:rsidRPr="00350F80">
              <w:rPr>
                <w:rFonts w:eastAsia="Arial Unicode MS"/>
                <w:kern w:val="1"/>
                <w:sz w:val="26"/>
                <w:szCs w:val="26"/>
              </w:rPr>
              <w:t>UAB „Lazdijų vanduo“ nuotekų šalinimas</w:t>
            </w:r>
          </w:p>
        </w:tc>
        <w:tc>
          <w:tcPr>
            <w:tcW w:w="1426" w:type="pct"/>
            <w:shd w:val="clear" w:color="auto" w:fill="auto"/>
          </w:tcPr>
          <w:p w14:paraId="1856CEA7" w14:textId="77777777" w:rsidR="00101C0E" w:rsidRPr="00350F80" w:rsidRDefault="00101C0E" w:rsidP="00D9489D">
            <w:pPr>
              <w:widowControl w:val="0"/>
              <w:suppressAutoHyphens/>
              <w:rPr>
                <w:rFonts w:eastAsia="Arial Unicode MS"/>
                <w:kern w:val="1"/>
                <w:sz w:val="26"/>
                <w:szCs w:val="26"/>
              </w:rPr>
            </w:pPr>
            <w:r w:rsidRPr="00350F80">
              <w:rPr>
                <w:rFonts w:eastAsia="Arial Unicode MS"/>
                <w:kern w:val="1"/>
                <w:sz w:val="26"/>
                <w:szCs w:val="26"/>
              </w:rPr>
              <w:t>7,97 už 1 m</w:t>
            </w:r>
            <w:r w:rsidRPr="00350F80">
              <w:rPr>
                <w:rFonts w:eastAsia="Arial Unicode MS"/>
                <w:kern w:val="1"/>
                <w:sz w:val="26"/>
                <w:szCs w:val="26"/>
                <w:vertAlign w:val="superscript"/>
              </w:rPr>
              <w:t>3</w:t>
            </w:r>
          </w:p>
        </w:tc>
      </w:tr>
      <w:tr w:rsidR="00101C0E" w:rsidRPr="00350F80" w14:paraId="1856CEAC" w14:textId="77777777" w:rsidTr="000A237D">
        <w:tc>
          <w:tcPr>
            <w:tcW w:w="431" w:type="pct"/>
            <w:shd w:val="clear" w:color="auto" w:fill="auto"/>
          </w:tcPr>
          <w:p w14:paraId="1856CEA9" w14:textId="77777777" w:rsidR="00101C0E" w:rsidRPr="00350F80" w:rsidRDefault="00101C0E" w:rsidP="00D9489D">
            <w:pPr>
              <w:widowControl w:val="0"/>
              <w:suppressAutoHyphens/>
              <w:rPr>
                <w:rFonts w:eastAsia="Arial Unicode MS"/>
                <w:kern w:val="1"/>
                <w:sz w:val="26"/>
                <w:szCs w:val="26"/>
              </w:rPr>
            </w:pPr>
            <w:r w:rsidRPr="00350F80">
              <w:rPr>
                <w:rFonts w:eastAsia="Arial Unicode MS"/>
                <w:kern w:val="1"/>
                <w:sz w:val="26"/>
                <w:szCs w:val="26"/>
              </w:rPr>
              <w:t>5.</w:t>
            </w:r>
          </w:p>
        </w:tc>
        <w:tc>
          <w:tcPr>
            <w:tcW w:w="3143" w:type="pct"/>
            <w:shd w:val="clear" w:color="auto" w:fill="auto"/>
          </w:tcPr>
          <w:p w14:paraId="1856CEAA" w14:textId="77777777" w:rsidR="00101C0E" w:rsidRPr="00350F80" w:rsidRDefault="00101C0E" w:rsidP="00D9489D">
            <w:pPr>
              <w:widowControl w:val="0"/>
              <w:suppressAutoHyphens/>
              <w:rPr>
                <w:rFonts w:eastAsia="Arial Unicode MS"/>
                <w:kern w:val="1"/>
                <w:sz w:val="26"/>
                <w:szCs w:val="26"/>
              </w:rPr>
            </w:pPr>
            <w:r w:rsidRPr="00350F80">
              <w:rPr>
                <w:rFonts w:eastAsia="Arial Unicode MS"/>
                <w:kern w:val="1"/>
                <w:sz w:val="26"/>
                <w:szCs w:val="26"/>
              </w:rPr>
              <w:t>UAB „Lazdijų vanduo“ geriamojo vandens pardavimo kaina (geriamojo vandens skaitiklio mokestis)</w:t>
            </w:r>
          </w:p>
        </w:tc>
        <w:tc>
          <w:tcPr>
            <w:tcW w:w="1426" w:type="pct"/>
            <w:shd w:val="clear" w:color="auto" w:fill="auto"/>
          </w:tcPr>
          <w:p w14:paraId="1856CEAB" w14:textId="77777777" w:rsidR="00101C0E" w:rsidRPr="00350F80" w:rsidRDefault="00101C0E" w:rsidP="00D9489D">
            <w:pPr>
              <w:widowControl w:val="0"/>
              <w:suppressAutoHyphens/>
              <w:rPr>
                <w:rFonts w:eastAsia="Arial Unicode MS"/>
                <w:kern w:val="1"/>
                <w:sz w:val="26"/>
                <w:szCs w:val="26"/>
              </w:rPr>
            </w:pPr>
            <w:r w:rsidRPr="00350F80">
              <w:rPr>
                <w:rFonts w:eastAsia="Arial Unicode MS"/>
                <w:kern w:val="1"/>
                <w:sz w:val="26"/>
                <w:szCs w:val="26"/>
              </w:rPr>
              <w:t>1,09 už 1 m</w:t>
            </w:r>
            <w:r w:rsidRPr="00350F80">
              <w:rPr>
                <w:rFonts w:eastAsia="Arial Unicode MS"/>
                <w:kern w:val="1"/>
                <w:sz w:val="26"/>
                <w:szCs w:val="26"/>
                <w:vertAlign w:val="superscript"/>
              </w:rPr>
              <w:t>3</w:t>
            </w:r>
          </w:p>
        </w:tc>
      </w:tr>
      <w:tr w:rsidR="00101C0E" w:rsidRPr="00350F80" w14:paraId="1856CEB0" w14:textId="77777777" w:rsidTr="000A237D">
        <w:tc>
          <w:tcPr>
            <w:tcW w:w="431" w:type="pct"/>
            <w:shd w:val="clear" w:color="auto" w:fill="auto"/>
          </w:tcPr>
          <w:p w14:paraId="1856CEAD" w14:textId="77777777" w:rsidR="00101C0E" w:rsidRPr="00350F80" w:rsidRDefault="00101C0E" w:rsidP="00D9489D">
            <w:pPr>
              <w:widowControl w:val="0"/>
              <w:suppressAutoHyphens/>
              <w:rPr>
                <w:rFonts w:eastAsia="Arial Unicode MS"/>
                <w:kern w:val="1"/>
                <w:sz w:val="26"/>
                <w:szCs w:val="26"/>
              </w:rPr>
            </w:pPr>
            <w:r w:rsidRPr="00350F80">
              <w:rPr>
                <w:rFonts w:eastAsia="Arial Unicode MS"/>
                <w:kern w:val="1"/>
                <w:sz w:val="26"/>
                <w:szCs w:val="26"/>
              </w:rPr>
              <w:t>6.</w:t>
            </w:r>
          </w:p>
        </w:tc>
        <w:tc>
          <w:tcPr>
            <w:tcW w:w="3143" w:type="pct"/>
            <w:shd w:val="clear" w:color="auto" w:fill="auto"/>
          </w:tcPr>
          <w:p w14:paraId="1856CEAE" w14:textId="77777777" w:rsidR="00101C0E" w:rsidRPr="00350F80" w:rsidRDefault="00101C0E" w:rsidP="00D9489D">
            <w:pPr>
              <w:widowControl w:val="0"/>
              <w:suppressAutoHyphens/>
              <w:rPr>
                <w:rFonts w:eastAsia="Arial Unicode MS"/>
                <w:kern w:val="1"/>
                <w:sz w:val="26"/>
                <w:szCs w:val="26"/>
              </w:rPr>
            </w:pPr>
            <w:r w:rsidRPr="00350F80">
              <w:rPr>
                <w:rFonts w:eastAsia="Arial Unicode MS"/>
                <w:kern w:val="1"/>
                <w:sz w:val="26"/>
                <w:szCs w:val="26"/>
              </w:rPr>
              <w:t>UAB „Būsto švara“ daugiabučių namų butų ir kitų patalpų savininkų bendrosios nuosavybės administravimas</w:t>
            </w:r>
          </w:p>
        </w:tc>
        <w:tc>
          <w:tcPr>
            <w:tcW w:w="1426" w:type="pct"/>
            <w:shd w:val="clear" w:color="auto" w:fill="auto"/>
          </w:tcPr>
          <w:p w14:paraId="1856CEAF" w14:textId="77777777" w:rsidR="00101C0E" w:rsidRPr="00350F80" w:rsidRDefault="00101C0E" w:rsidP="00D9489D">
            <w:pPr>
              <w:widowControl w:val="0"/>
              <w:suppressAutoHyphens/>
              <w:rPr>
                <w:rFonts w:eastAsia="Arial Unicode MS"/>
                <w:kern w:val="1"/>
                <w:sz w:val="26"/>
                <w:szCs w:val="26"/>
              </w:rPr>
            </w:pPr>
            <w:r w:rsidRPr="00350F80">
              <w:rPr>
                <w:rFonts w:eastAsia="Arial Unicode MS"/>
                <w:kern w:val="1"/>
                <w:sz w:val="26"/>
                <w:szCs w:val="26"/>
              </w:rPr>
              <w:t>0,16 už 1 m</w:t>
            </w:r>
            <w:r w:rsidRPr="00350F80">
              <w:rPr>
                <w:rFonts w:eastAsia="Arial Unicode MS"/>
                <w:kern w:val="1"/>
                <w:sz w:val="26"/>
                <w:szCs w:val="26"/>
                <w:vertAlign w:val="superscript"/>
              </w:rPr>
              <w:t>2</w:t>
            </w:r>
            <w:r w:rsidRPr="00350F80">
              <w:rPr>
                <w:rFonts w:eastAsia="Arial Unicode MS"/>
                <w:kern w:val="1"/>
                <w:sz w:val="26"/>
                <w:szCs w:val="26"/>
              </w:rPr>
              <w:t xml:space="preserve"> naudingojo ploto per mėn.</w:t>
            </w:r>
          </w:p>
        </w:tc>
      </w:tr>
      <w:tr w:rsidR="00101C0E" w:rsidRPr="00350F80" w14:paraId="1856CEB4" w14:textId="77777777" w:rsidTr="000A237D">
        <w:tc>
          <w:tcPr>
            <w:tcW w:w="431" w:type="pct"/>
            <w:shd w:val="clear" w:color="auto" w:fill="auto"/>
          </w:tcPr>
          <w:p w14:paraId="1856CEB1" w14:textId="77777777" w:rsidR="00101C0E" w:rsidRPr="00350F80" w:rsidRDefault="00101C0E" w:rsidP="00D9489D">
            <w:pPr>
              <w:widowControl w:val="0"/>
              <w:suppressAutoHyphens/>
              <w:rPr>
                <w:rFonts w:eastAsia="Arial Unicode MS"/>
                <w:kern w:val="1"/>
                <w:sz w:val="26"/>
                <w:szCs w:val="26"/>
              </w:rPr>
            </w:pPr>
            <w:r w:rsidRPr="00350F80">
              <w:rPr>
                <w:rFonts w:eastAsia="Arial Unicode MS"/>
                <w:kern w:val="1"/>
                <w:sz w:val="26"/>
                <w:szCs w:val="26"/>
              </w:rPr>
              <w:t>7.</w:t>
            </w:r>
          </w:p>
        </w:tc>
        <w:tc>
          <w:tcPr>
            <w:tcW w:w="3143" w:type="pct"/>
            <w:shd w:val="clear" w:color="auto" w:fill="auto"/>
          </w:tcPr>
          <w:p w14:paraId="1856CEB2" w14:textId="77777777" w:rsidR="00101C0E" w:rsidRPr="00350F80" w:rsidRDefault="00101C0E" w:rsidP="00D9489D">
            <w:pPr>
              <w:widowControl w:val="0"/>
              <w:suppressAutoHyphens/>
              <w:rPr>
                <w:rFonts w:eastAsia="Arial Unicode MS"/>
                <w:kern w:val="1"/>
                <w:sz w:val="26"/>
                <w:szCs w:val="26"/>
              </w:rPr>
            </w:pPr>
            <w:r w:rsidRPr="00350F80">
              <w:rPr>
                <w:rFonts w:eastAsia="Arial Unicode MS"/>
                <w:kern w:val="1"/>
                <w:sz w:val="26"/>
                <w:szCs w:val="26"/>
              </w:rPr>
              <w:t>UAB „Būsto švara“ daugiabučių namų butų ir kitų patalpų savininkų bendrojo naudojimo objektų eksploatavimas</w:t>
            </w:r>
          </w:p>
        </w:tc>
        <w:tc>
          <w:tcPr>
            <w:tcW w:w="1426" w:type="pct"/>
            <w:shd w:val="clear" w:color="auto" w:fill="auto"/>
          </w:tcPr>
          <w:p w14:paraId="1856CEB3" w14:textId="77777777" w:rsidR="00101C0E" w:rsidRPr="00350F80" w:rsidRDefault="00101C0E" w:rsidP="00D9489D">
            <w:pPr>
              <w:widowControl w:val="0"/>
              <w:suppressAutoHyphens/>
              <w:rPr>
                <w:rFonts w:eastAsia="Arial Unicode MS"/>
                <w:kern w:val="1"/>
                <w:sz w:val="26"/>
                <w:szCs w:val="26"/>
              </w:rPr>
            </w:pPr>
            <w:r w:rsidRPr="00350F80">
              <w:rPr>
                <w:rFonts w:eastAsia="Arial Unicode MS"/>
                <w:kern w:val="1"/>
                <w:sz w:val="26"/>
                <w:szCs w:val="26"/>
              </w:rPr>
              <w:t>0,27 už 1 m</w:t>
            </w:r>
            <w:r w:rsidRPr="00350F80">
              <w:rPr>
                <w:rFonts w:eastAsia="Arial Unicode MS"/>
                <w:kern w:val="1"/>
                <w:sz w:val="26"/>
                <w:szCs w:val="26"/>
                <w:vertAlign w:val="superscript"/>
              </w:rPr>
              <w:t>2</w:t>
            </w:r>
            <w:r w:rsidRPr="00350F80">
              <w:rPr>
                <w:rFonts w:eastAsia="Arial Unicode MS"/>
                <w:kern w:val="1"/>
                <w:sz w:val="26"/>
                <w:szCs w:val="26"/>
              </w:rPr>
              <w:t xml:space="preserve"> naudingojo ploto per mėn.</w:t>
            </w:r>
          </w:p>
        </w:tc>
      </w:tr>
      <w:tr w:rsidR="00101C0E" w:rsidRPr="00350F80" w14:paraId="1856CEB8" w14:textId="77777777" w:rsidTr="000A237D">
        <w:tc>
          <w:tcPr>
            <w:tcW w:w="431" w:type="pct"/>
            <w:shd w:val="clear" w:color="auto" w:fill="auto"/>
          </w:tcPr>
          <w:p w14:paraId="1856CEB5" w14:textId="77777777" w:rsidR="00101C0E" w:rsidRPr="00350F80" w:rsidRDefault="00101C0E" w:rsidP="00D9489D">
            <w:pPr>
              <w:widowControl w:val="0"/>
              <w:suppressAutoHyphens/>
              <w:rPr>
                <w:rFonts w:eastAsia="Arial Unicode MS"/>
                <w:kern w:val="1"/>
                <w:sz w:val="26"/>
                <w:szCs w:val="26"/>
              </w:rPr>
            </w:pPr>
            <w:r w:rsidRPr="00350F80">
              <w:rPr>
                <w:rFonts w:eastAsia="Arial Unicode MS"/>
                <w:kern w:val="1"/>
                <w:sz w:val="26"/>
                <w:szCs w:val="26"/>
              </w:rPr>
              <w:t>8.</w:t>
            </w:r>
          </w:p>
        </w:tc>
        <w:tc>
          <w:tcPr>
            <w:tcW w:w="3143" w:type="pct"/>
            <w:shd w:val="clear" w:color="auto" w:fill="auto"/>
          </w:tcPr>
          <w:p w14:paraId="1856CEB6" w14:textId="77777777" w:rsidR="00101C0E" w:rsidRPr="00350F80" w:rsidRDefault="00101C0E" w:rsidP="00D9489D">
            <w:pPr>
              <w:widowControl w:val="0"/>
              <w:suppressAutoHyphens/>
              <w:rPr>
                <w:rFonts w:eastAsia="Arial Unicode MS"/>
                <w:kern w:val="1"/>
                <w:sz w:val="26"/>
                <w:szCs w:val="26"/>
              </w:rPr>
            </w:pPr>
            <w:r w:rsidRPr="00350F80">
              <w:rPr>
                <w:rFonts w:eastAsia="Arial Unicode MS"/>
                <w:kern w:val="1"/>
                <w:sz w:val="26"/>
                <w:szCs w:val="26"/>
              </w:rPr>
              <w:t xml:space="preserve">UAB „Lazdijų autobusų parkas“ keleivių vežimas </w:t>
            </w:r>
            <w:r w:rsidRPr="00350F80">
              <w:rPr>
                <w:rFonts w:eastAsia="Arial Unicode MS"/>
                <w:kern w:val="1"/>
                <w:sz w:val="26"/>
                <w:szCs w:val="26"/>
              </w:rPr>
              <w:lastRenderedPageBreak/>
              <w:t>vietinio reguliaraus susisiekimo autobusų maršrutais</w:t>
            </w:r>
          </w:p>
        </w:tc>
        <w:tc>
          <w:tcPr>
            <w:tcW w:w="1426" w:type="pct"/>
            <w:shd w:val="clear" w:color="auto" w:fill="auto"/>
          </w:tcPr>
          <w:p w14:paraId="1856CEB7" w14:textId="77777777" w:rsidR="00101C0E" w:rsidRPr="00350F80" w:rsidRDefault="00101C0E" w:rsidP="00D9489D">
            <w:pPr>
              <w:widowControl w:val="0"/>
              <w:suppressAutoHyphens/>
              <w:rPr>
                <w:rFonts w:eastAsia="Arial Unicode MS"/>
                <w:kern w:val="1"/>
                <w:sz w:val="26"/>
                <w:szCs w:val="26"/>
              </w:rPr>
            </w:pPr>
            <w:r w:rsidRPr="00350F80">
              <w:rPr>
                <w:rFonts w:eastAsia="Arial Unicode MS"/>
                <w:kern w:val="1"/>
                <w:sz w:val="26"/>
                <w:szCs w:val="26"/>
              </w:rPr>
              <w:lastRenderedPageBreak/>
              <w:t>0,29  už 1 km</w:t>
            </w:r>
          </w:p>
        </w:tc>
      </w:tr>
    </w:tbl>
    <w:p w14:paraId="1856CEB9" w14:textId="77777777" w:rsidR="00101C0E" w:rsidRPr="00350F80" w:rsidRDefault="00101C0E" w:rsidP="00101C0E">
      <w:pPr>
        <w:widowControl w:val="0"/>
        <w:suppressAutoHyphens/>
        <w:spacing w:after="120"/>
        <w:rPr>
          <w:rFonts w:eastAsia="Arial Unicode MS"/>
          <w:kern w:val="1"/>
          <w:sz w:val="26"/>
          <w:szCs w:val="26"/>
        </w:rPr>
      </w:pPr>
    </w:p>
    <w:p w14:paraId="1856CEBA" w14:textId="64389E96" w:rsidR="00101C0E" w:rsidRPr="00350F80" w:rsidRDefault="00101C0E" w:rsidP="00AA4BB3">
      <w:pPr>
        <w:keepNext/>
        <w:widowControl w:val="0"/>
        <w:tabs>
          <w:tab w:val="num" w:pos="709"/>
        </w:tabs>
        <w:suppressAutoHyphens/>
        <w:spacing w:before="240"/>
        <w:ind w:firstLine="851"/>
        <w:outlineLvl w:val="0"/>
        <w:rPr>
          <w:rFonts w:eastAsia="MS Mincho"/>
          <w:bCs/>
          <w:kern w:val="1"/>
          <w:sz w:val="26"/>
          <w:szCs w:val="26"/>
        </w:rPr>
      </w:pPr>
      <w:bookmarkStart w:id="74" w:name="_Toc229501697"/>
      <w:bookmarkStart w:id="75" w:name="_Toc229501881"/>
      <w:bookmarkStart w:id="76" w:name="_Toc257896362"/>
      <w:bookmarkStart w:id="77" w:name="_Toc322426373"/>
      <w:bookmarkStart w:id="78" w:name="_Toc384722760"/>
      <w:r w:rsidRPr="00350F80">
        <w:rPr>
          <w:rFonts w:eastAsia="MS Mincho"/>
          <w:bCs/>
          <w:kern w:val="1"/>
          <w:sz w:val="26"/>
          <w:szCs w:val="26"/>
        </w:rPr>
        <w:t>Lazdijų rajono savivaldybės turizmo ir verslo programa</w:t>
      </w:r>
      <w:bookmarkEnd w:id="74"/>
      <w:bookmarkEnd w:id="75"/>
      <w:bookmarkEnd w:id="76"/>
      <w:bookmarkEnd w:id="77"/>
      <w:bookmarkEnd w:id="78"/>
      <w:r w:rsidR="00EF5BF0" w:rsidRPr="00350F80">
        <w:rPr>
          <w:rFonts w:eastAsia="MS Mincho"/>
          <w:bCs/>
          <w:kern w:val="1"/>
          <w:sz w:val="26"/>
          <w:szCs w:val="26"/>
        </w:rPr>
        <w:t>.</w:t>
      </w:r>
    </w:p>
    <w:p w14:paraId="1856CEBB" w14:textId="77777777"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Viešosios įstaigos „Lazdijų turizmo informacinis centras“ savininkė (dalininkė) yra Lazdijų rajono savivaldybė. Turizmo ir verslo programos lėšomis buvo finansuota VšĮ „Lazdijų turizmo informacinis centras“ veikla, kuriai skirta –208160 Lt   VšĮ „Lazdijų turizmo informacinis centras“  (turizmo centre Vilniaus g. 1 ir Janaslavo k.) 2013 metais apsilankė 25475 turistų iš Lietuvos ir užsienio. Iš jų 42,19 proc. turistai iš Lietuvos, 57,11 proc. turistai iš užsienio.</w:t>
      </w:r>
    </w:p>
    <w:p w14:paraId="1856CEBC" w14:textId="77777777" w:rsidR="00101C0E" w:rsidRPr="00350F80" w:rsidRDefault="00101C0E" w:rsidP="00C53110">
      <w:pPr>
        <w:widowControl w:val="0"/>
        <w:suppressAutoHyphens/>
        <w:ind w:firstLine="709"/>
        <w:rPr>
          <w:rFonts w:eastAsia="Arial Unicode MS"/>
          <w:kern w:val="1"/>
          <w:sz w:val="26"/>
          <w:szCs w:val="26"/>
        </w:rPr>
      </w:pPr>
    </w:p>
    <w:p w14:paraId="1856CEBD" w14:textId="77777777" w:rsidR="00101C0E" w:rsidRPr="00350F80" w:rsidRDefault="001D2F6B" w:rsidP="00C53110">
      <w:pPr>
        <w:widowControl w:val="0"/>
        <w:suppressAutoHyphens/>
        <w:ind w:firstLine="709"/>
        <w:rPr>
          <w:rFonts w:eastAsia="Arial Unicode MS"/>
          <w:kern w:val="1"/>
          <w:sz w:val="26"/>
          <w:szCs w:val="26"/>
        </w:rPr>
      </w:pPr>
      <w:r w:rsidRPr="00350F80">
        <w:rPr>
          <w:rFonts w:eastAsia="Arial Unicode MS"/>
          <w:noProof/>
          <w:kern w:val="1"/>
          <w:sz w:val="26"/>
          <w:szCs w:val="26"/>
        </w:rPr>
        <w:drawing>
          <wp:inline distT="0" distB="0" distL="0" distR="0" wp14:anchorId="1856D302" wp14:editId="1856D303">
            <wp:extent cx="5495925" cy="3209925"/>
            <wp:effectExtent l="0" t="0" r="9525" b="9525"/>
            <wp:docPr id="1"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925" cy="3209925"/>
                    </a:xfrm>
                    <a:prstGeom prst="rect">
                      <a:avLst/>
                    </a:prstGeom>
                    <a:noFill/>
                    <a:ln>
                      <a:noFill/>
                    </a:ln>
                  </pic:spPr>
                </pic:pic>
              </a:graphicData>
            </a:graphic>
          </wp:inline>
        </w:drawing>
      </w:r>
    </w:p>
    <w:p w14:paraId="1856CEBE" w14:textId="77777777" w:rsidR="00101C0E" w:rsidRPr="00350F80" w:rsidRDefault="00101C0E" w:rsidP="00101C0E">
      <w:pPr>
        <w:widowControl w:val="0"/>
        <w:suppressAutoHyphens/>
        <w:spacing w:after="120"/>
        <w:ind w:firstLine="709"/>
        <w:rPr>
          <w:rFonts w:eastAsia="Arial Unicode MS"/>
          <w:kern w:val="1"/>
          <w:sz w:val="26"/>
          <w:szCs w:val="26"/>
        </w:rPr>
      </w:pPr>
    </w:p>
    <w:p w14:paraId="1856CEBF" w14:textId="51279014"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 xml:space="preserve">Per 2013 metus reguliariai buvo atnaujinama informacija interneto svetainėje </w:t>
      </w:r>
      <w:hyperlink r:id="rId9" w:history="1">
        <w:r w:rsidRPr="00350F80">
          <w:rPr>
            <w:rFonts w:eastAsia="Arial Unicode MS"/>
            <w:kern w:val="1"/>
            <w:sz w:val="26"/>
            <w:szCs w:val="26"/>
            <w:u w:val="single"/>
          </w:rPr>
          <w:t>www.lazdijai-turizmas.lt</w:t>
        </w:r>
      </w:hyperlink>
      <w:r w:rsidR="002E3B30">
        <w:rPr>
          <w:rFonts w:eastAsia="Arial Unicode MS"/>
          <w:kern w:val="1"/>
          <w:sz w:val="26"/>
          <w:szCs w:val="26"/>
        </w:rPr>
        <w:t>.</w:t>
      </w:r>
    </w:p>
    <w:p w14:paraId="1856CEC0" w14:textId="77777777"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VšĮ „Lazdijų turizmo informacinis centras“ 2013 m. dalyvavo 5-iose parodose:</w:t>
      </w:r>
    </w:p>
    <w:p w14:paraId="1856CEC1" w14:textId="70E1BD63" w:rsidR="00101C0E" w:rsidRPr="00350F80" w:rsidRDefault="002E3B30" w:rsidP="00AA4BB3">
      <w:pPr>
        <w:widowControl w:val="0"/>
        <w:suppressAutoHyphens/>
        <w:ind w:firstLine="851"/>
        <w:rPr>
          <w:rFonts w:eastAsia="Arial Unicode MS"/>
          <w:kern w:val="1"/>
          <w:sz w:val="26"/>
          <w:szCs w:val="26"/>
        </w:rPr>
      </w:pPr>
      <w:r>
        <w:rPr>
          <w:rFonts w:eastAsia="Arial Unicode MS"/>
          <w:kern w:val="1"/>
          <w:sz w:val="26"/>
          <w:szCs w:val="26"/>
        </w:rPr>
        <w:t>-2013 m. vasario1–</w:t>
      </w:r>
      <w:r w:rsidR="00101C0E" w:rsidRPr="00350F80">
        <w:rPr>
          <w:rFonts w:eastAsia="Arial Unicode MS"/>
          <w:kern w:val="1"/>
          <w:sz w:val="26"/>
          <w:szCs w:val="26"/>
        </w:rPr>
        <w:t>3 d. tarptautinėje turizmo, sporto ir laisvalaikio parodoje „Adventur 2013“ Vilniuje,</w:t>
      </w:r>
    </w:p>
    <w:p w14:paraId="1856CEC2" w14:textId="39700A66" w:rsidR="00101C0E" w:rsidRPr="00350F80" w:rsidRDefault="00D34D4B" w:rsidP="00AA4BB3">
      <w:pPr>
        <w:widowControl w:val="0"/>
        <w:suppressAutoHyphens/>
        <w:ind w:firstLine="851"/>
        <w:rPr>
          <w:rFonts w:eastAsia="Arial Unicode MS"/>
          <w:kern w:val="1"/>
          <w:sz w:val="26"/>
          <w:szCs w:val="26"/>
        </w:rPr>
      </w:pPr>
      <w:r>
        <w:rPr>
          <w:rFonts w:eastAsia="Arial Unicode MS"/>
          <w:kern w:val="1"/>
          <w:sz w:val="26"/>
          <w:szCs w:val="26"/>
        </w:rPr>
        <w:t>-2013 m. gegužės 16–</w:t>
      </w:r>
      <w:r w:rsidR="00101C0E" w:rsidRPr="00350F80">
        <w:rPr>
          <w:rFonts w:eastAsia="Arial Unicode MS"/>
          <w:kern w:val="1"/>
          <w:sz w:val="26"/>
          <w:szCs w:val="26"/>
        </w:rPr>
        <w:t>19 d. tarptautinėje verslo parodoje „Alytus-2013“,</w:t>
      </w:r>
    </w:p>
    <w:p w14:paraId="1856CEC3" w14:textId="22A15FAD"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-2013 m. gegužės 17 d. tarptau</w:t>
      </w:r>
      <w:r w:rsidR="00D34D4B">
        <w:rPr>
          <w:rFonts w:eastAsia="Arial Unicode MS"/>
          <w:kern w:val="1"/>
          <w:sz w:val="26"/>
          <w:szCs w:val="26"/>
        </w:rPr>
        <w:t>ti</w:t>
      </w:r>
      <w:r w:rsidRPr="00350F80">
        <w:rPr>
          <w:rFonts w:eastAsia="Arial Unicode MS"/>
          <w:kern w:val="1"/>
          <w:sz w:val="26"/>
          <w:szCs w:val="26"/>
        </w:rPr>
        <w:t>nėje turizmo parodoje „Podl</w:t>
      </w:r>
      <w:r w:rsidR="00D34D4B">
        <w:rPr>
          <w:rFonts w:eastAsia="Arial Unicode MS"/>
          <w:kern w:val="1"/>
          <w:sz w:val="26"/>
          <w:szCs w:val="26"/>
        </w:rPr>
        <w:t>askie targi turysticzne w Bialy</w:t>
      </w:r>
      <w:r w:rsidRPr="00350F80">
        <w:rPr>
          <w:rFonts w:eastAsia="Arial Unicode MS"/>
          <w:kern w:val="1"/>
          <w:sz w:val="26"/>
          <w:szCs w:val="26"/>
        </w:rPr>
        <w:t>stoku“</w:t>
      </w:r>
    </w:p>
    <w:p w14:paraId="1856CEC4" w14:textId="23E04292"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- 2013 rugsėjo 26 d. Baltarusijoje, Gardino mieste</w:t>
      </w:r>
      <w:r w:rsidR="00D34D4B">
        <w:rPr>
          <w:rFonts w:eastAsia="Arial Unicode MS"/>
          <w:kern w:val="1"/>
          <w:sz w:val="26"/>
          <w:szCs w:val="26"/>
        </w:rPr>
        <w:t>,</w:t>
      </w:r>
      <w:r w:rsidRPr="00350F80">
        <w:rPr>
          <w:rFonts w:eastAsia="Arial Unicode MS"/>
          <w:kern w:val="1"/>
          <w:sz w:val="26"/>
          <w:szCs w:val="26"/>
        </w:rPr>
        <w:t xml:space="preserve"> parodoje-mugėje „Euroregionas Nemunas 2013“,</w:t>
      </w:r>
    </w:p>
    <w:p w14:paraId="1856CEC5" w14:textId="4455EBC2" w:rsidR="00101C0E" w:rsidRPr="00350F80" w:rsidRDefault="00D34D4B" w:rsidP="00AA4BB3">
      <w:pPr>
        <w:widowControl w:val="0"/>
        <w:suppressAutoHyphens/>
        <w:ind w:firstLine="851"/>
        <w:rPr>
          <w:rFonts w:eastAsia="Arial Unicode MS"/>
          <w:kern w:val="1"/>
          <w:sz w:val="26"/>
          <w:szCs w:val="26"/>
        </w:rPr>
      </w:pPr>
      <w:r>
        <w:rPr>
          <w:rFonts w:eastAsia="Arial Unicode MS"/>
          <w:kern w:val="1"/>
          <w:sz w:val="26"/>
          <w:szCs w:val="26"/>
        </w:rPr>
        <w:t>-2013 m. rugsėjo 21–</w:t>
      </w:r>
      <w:r w:rsidR="00101C0E" w:rsidRPr="00350F80">
        <w:rPr>
          <w:rFonts w:eastAsia="Arial Unicode MS"/>
          <w:kern w:val="1"/>
          <w:sz w:val="26"/>
          <w:szCs w:val="26"/>
        </w:rPr>
        <w:t>22 d. tarptautinėje turizmo ir ž</w:t>
      </w:r>
      <w:r>
        <w:rPr>
          <w:rFonts w:eastAsia="Arial Unicode MS"/>
          <w:kern w:val="1"/>
          <w:sz w:val="26"/>
          <w:szCs w:val="26"/>
        </w:rPr>
        <w:t>vejybos mugėje EXPO Seinai 2013.</w:t>
      </w:r>
    </w:p>
    <w:p w14:paraId="1856CEC6" w14:textId="77777777"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2013 m. buvo pasirašyta 11 komercinių sutarčių dėl reklamos lauko ekrane.</w:t>
      </w:r>
    </w:p>
    <w:p w14:paraId="1856CEC7" w14:textId="57F38A46" w:rsidR="00101C0E" w:rsidRPr="00350F80" w:rsidRDefault="00101C0E" w:rsidP="00AA4BB3">
      <w:pPr>
        <w:keepNext/>
        <w:widowControl w:val="0"/>
        <w:tabs>
          <w:tab w:val="num" w:pos="709"/>
        </w:tabs>
        <w:suppressAutoHyphens/>
        <w:spacing w:before="240"/>
        <w:ind w:firstLine="851"/>
        <w:outlineLvl w:val="0"/>
        <w:rPr>
          <w:rFonts w:eastAsia="MS Mincho"/>
          <w:bCs/>
          <w:kern w:val="1"/>
          <w:sz w:val="26"/>
          <w:szCs w:val="26"/>
        </w:rPr>
      </w:pPr>
      <w:bookmarkStart w:id="79" w:name="_Toc322426374"/>
      <w:bookmarkStart w:id="80" w:name="_Toc384722762"/>
      <w:r w:rsidRPr="00350F80">
        <w:rPr>
          <w:rFonts w:eastAsia="MS Mincho"/>
          <w:bCs/>
          <w:kern w:val="1"/>
          <w:sz w:val="26"/>
          <w:szCs w:val="26"/>
        </w:rPr>
        <w:t>Lazdijų rajono savivaldybės verslo rėmimo programa</w:t>
      </w:r>
      <w:bookmarkEnd w:id="79"/>
      <w:bookmarkEnd w:id="80"/>
      <w:r w:rsidR="00EF5BF0" w:rsidRPr="00350F80">
        <w:rPr>
          <w:rFonts w:eastAsia="MS Mincho"/>
          <w:bCs/>
          <w:kern w:val="1"/>
          <w:sz w:val="26"/>
          <w:szCs w:val="26"/>
        </w:rPr>
        <w:t>.</w:t>
      </w:r>
    </w:p>
    <w:p w14:paraId="1856CEC8" w14:textId="2E61EE73"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Pagal L</w:t>
      </w:r>
      <w:r w:rsidR="00D34D4B">
        <w:rPr>
          <w:rFonts w:eastAsia="Arial Unicode MS"/>
          <w:kern w:val="1"/>
          <w:sz w:val="26"/>
          <w:szCs w:val="26"/>
        </w:rPr>
        <w:t xml:space="preserve">ietuvos </w:t>
      </w:r>
      <w:r w:rsidRPr="00350F80">
        <w:rPr>
          <w:rFonts w:eastAsia="Arial Unicode MS"/>
          <w:kern w:val="1"/>
          <w:sz w:val="26"/>
          <w:szCs w:val="26"/>
        </w:rPr>
        <w:t>R</w:t>
      </w:r>
      <w:r w:rsidR="00D34D4B">
        <w:rPr>
          <w:rFonts w:eastAsia="Arial Unicode MS"/>
          <w:kern w:val="1"/>
          <w:sz w:val="26"/>
          <w:szCs w:val="26"/>
        </w:rPr>
        <w:t>espublikoje</w:t>
      </w:r>
      <w:r w:rsidRPr="00350F80">
        <w:rPr>
          <w:rFonts w:eastAsia="Arial Unicode MS"/>
          <w:kern w:val="1"/>
          <w:sz w:val="26"/>
          <w:szCs w:val="26"/>
        </w:rPr>
        <w:t xml:space="preserve"> galiojančius įstatymus savivaldybės turi ribotas galimybes tiesiogiai remti verslą. Savivaldybėms nesuteikta teisė reguliuoti įmonių steigimo tvarkos ir su tuo susijusių mokesčių ar tiesiogiai kurti darbo vietas. Lazdijų rajono savivaldybė</w:t>
      </w:r>
      <w:r w:rsidR="00D34D4B">
        <w:rPr>
          <w:rFonts w:eastAsia="Arial Unicode MS"/>
          <w:kern w:val="1"/>
          <w:sz w:val="26"/>
          <w:szCs w:val="26"/>
        </w:rPr>
        <w:t>s taryba</w:t>
      </w:r>
      <w:r w:rsidRPr="00350F80">
        <w:rPr>
          <w:rFonts w:eastAsia="Arial Unicode MS"/>
          <w:kern w:val="1"/>
          <w:sz w:val="26"/>
          <w:szCs w:val="26"/>
        </w:rPr>
        <w:t xml:space="preserve"> 2011 m. gegužės 24 d. sprendimu Nr. 5TS-31„Dėl Lazdijų rajono </w:t>
      </w:r>
      <w:r w:rsidRPr="00350F80">
        <w:rPr>
          <w:rFonts w:eastAsia="Arial Unicode MS"/>
          <w:kern w:val="1"/>
          <w:sz w:val="26"/>
          <w:szCs w:val="26"/>
        </w:rPr>
        <w:lastRenderedPageBreak/>
        <w:t xml:space="preserve">savivaldybės verslo rėmimo programos finansavimo nuostatų patvirtinimo“ patvirtino Lazdijų rajono savivaldybės verslo rėmimo programos finansavimo nuostatus.  </w:t>
      </w:r>
    </w:p>
    <w:p w14:paraId="1856CEC9" w14:textId="058D146E"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2013 metais Lazdijų rajono savivaldybės verslo rėmimo programos lėšų buvo skirt</w:t>
      </w:r>
      <w:r w:rsidR="00D34D4B">
        <w:rPr>
          <w:rFonts w:eastAsia="Arial Unicode MS"/>
          <w:kern w:val="1"/>
          <w:sz w:val="26"/>
          <w:szCs w:val="26"/>
        </w:rPr>
        <w:t>a</w:t>
      </w:r>
      <w:r w:rsidRPr="00350F80">
        <w:rPr>
          <w:rFonts w:eastAsia="Arial Unicode MS"/>
          <w:kern w:val="1"/>
          <w:sz w:val="26"/>
          <w:szCs w:val="26"/>
        </w:rPr>
        <w:t xml:space="preserve"> 25000 Lt, </w:t>
      </w:r>
      <w:r w:rsidR="00D34D4B">
        <w:rPr>
          <w:rFonts w:eastAsia="Arial Unicode MS"/>
          <w:kern w:val="1"/>
          <w:sz w:val="26"/>
          <w:szCs w:val="26"/>
        </w:rPr>
        <w:t>panaudota</w:t>
      </w:r>
      <w:r w:rsidRPr="00350F80">
        <w:rPr>
          <w:rFonts w:eastAsia="Arial Unicode MS"/>
          <w:kern w:val="1"/>
          <w:sz w:val="26"/>
          <w:szCs w:val="26"/>
        </w:rPr>
        <w:t xml:space="preserve"> 20441,18 Lt.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8"/>
        <w:gridCol w:w="1964"/>
        <w:gridCol w:w="1737"/>
        <w:gridCol w:w="1829"/>
      </w:tblGrid>
      <w:tr w:rsidR="00101C0E" w:rsidRPr="00350F80" w14:paraId="1856CECE" w14:textId="77777777" w:rsidTr="00D34D4B">
        <w:tc>
          <w:tcPr>
            <w:tcW w:w="2128" w:type="pct"/>
            <w:shd w:val="clear" w:color="auto" w:fill="auto"/>
          </w:tcPr>
          <w:p w14:paraId="1856CECA" w14:textId="540FDB4D" w:rsidR="00101C0E" w:rsidRPr="00350F80" w:rsidRDefault="00262241" w:rsidP="00D34D4B">
            <w:pPr>
              <w:widowControl w:val="0"/>
              <w:suppressAutoHyphens/>
              <w:jc w:val="center"/>
              <w:rPr>
                <w:rFonts w:eastAsia="Arial Unicode MS"/>
                <w:kern w:val="1"/>
                <w:sz w:val="26"/>
                <w:szCs w:val="26"/>
              </w:rPr>
            </w:pPr>
            <w:r>
              <w:rPr>
                <w:rFonts w:eastAsia="Arial Unicode MS"/>
                <w:kern w:val="1"/>
                <w:sz w:val="26"/>
                <w:szCs w:val="26"/>
              </w:rPr>
              <w:t>P</w:t>
            </w:r>
            <w:r w:rsidRPr="00350F80">
              <w:rPr>
                <w:rFonts w:eastAsia="Arial Unicode MS"/>
                <w:kern w:val="1"/>
                <w:sz w:val="26"/>
                <w:szCs w:val="26"/>
              </w:rPr>
              <w:t>ajamos / išlaidos</w:t>
            </w:r>
          </w:p>
        </w:tc>
        <w:tc>
          <w:tcPr>
            <w:tcW w:w="1020" w:type="pct"/>
            <w:shd w:val="clear" w:color="auto" w:fill="auto"/>
          </w:tcPr>
          <w:p w14:paraId="1856CECB" w14:textId="2B0450EF" w:rsidR="00101C0E" w:rsidRPr="00350F80" w:rsidRDefault="00262241" w:rsidP="000A237D">
            <w:pPr>
              <w:widowControl w:val="0"/>
              <w:suppressAutoHyphens/>
              <w:jc w:val="center"/>
              <w:rPr>
                <w:rFonts w:eastAsia="Arial Unicode MS"/>
                <w:kern w:val="1"/>
                <w:sz w:val="26"/>
                <w:szCs w:val="26"/>
              </w:rPr>
            </w:pPr>
            <w:r>
              <w:rPr>
                <w:rFonts w:eastAsia="Arial Unicode MS"/>
                <w:kern w:val="1"/>
                <w:sz w:val="26"/>
                <w:szCs w:val="26"/>
              </w:rPr>
              <w:t>S</w:t>
            </w:r>
            <w:r w:rsidRPr="00350F80">
              <w:rPr>
                <w:rFonts w:eastAsia="Arial Unicode MS"/>
                <w:kern w:val="1"/>
                <w:sz w:val="26"/>
                <w:szCs w:val="26"/>
              </w:rPr>
              <w:t>ąmata (lt)</w:t>
            </w:r>
          </w:p>
        </w:tc>
        <w:tc>
          <w:tcPr>
            <w:tcW w:w="902" w:type="pct"/>
          </w:tcPr>
          <w:p w14:paraId="1856CECC" w14:textId="5AC7DA53" w:rsidR="00101C0E" w:rsidRPr="00350F80" w:rsidRDefault="00262241" w:rsidP="000A237D">
            <w:pPr>
              <w:widowControl w:val="0"/>
              <w:suppressAutoHyphens/>
              <w:jc w:val="center"/>
              <w:rPr>
                <w:rFonts w:eastAsia="Arial Unicode MS"/>
                <w:kern w:val="1"/>
                <w:sz w:val="26"/>
                <w:szCs w:val="26"/>
              </w:rPr>
            </w:pPr>
            <w:r>
              <w:rPr>
                <w:rFonts w:eastAsia="Arial Unicode MS"/>
                <w:kern w:val="1"/>
                <w:sz w:val="26"/>
                <w:szCs w:val="26"/>
              </w:rPr>
              <w:t>P</w:t>
            </w:r>
            <w:r w:rsidRPr="00350F80">
              <w:rPr>
                <w:rFonts w:eastAsia="Arial Unicode MS"/>
                <w:kern w:val="1"/>
                <w:sz w:val="26"/>
                <w:szCs w:val="26"/>
              </w:rPr>
              <w:t>anaudota  lėšų (lt)</w:t>
            </w:r>
          </w:p>
        </w:tc>
        <w:tc>
          <w:tcPr>
            <w:tcW w:w="950" w:type="pct"/>
          </w:tcPr>
          <w:p w14:paraId="1856CECD" w14:textId="2F7035CA" w:rsidR="00101C0E" w:rsidRPr="00350F80" w:rsidRDefault="00262241" w:rsidP="000A237D">
            <w:pPr>
              <w:widowControl w:val="0"/>
              <w:suppressAutoHyphens/>
              <w:jc w:val="center"/>
              <w:rPr>
                <w:rFonts w:eastAsia="Arial Unicode MS"/>
                <w:kern w:val="1"/>
                <w:sz w:val="26"/>
                <w:szCs w:val="26"/>
              </w:rPr>
            </w:pPr>
            <w:r>
              <w:rPr>
                <w:rFonts w:eastAsia="Arial Unicode MS"/>
                <w:kern w:val="1"/>
                <w:sz w:val="26"/>
                <w:szCs w:val="26"/>
              </w:rPr>
              <w:t>P</w:t>
            </w:r>
            <w:r w:rsidRPr="00350F80">
              <w:rPr>
                <w:rFonts w:eastAsia="Arial Unicode MS"/>
                <w:kern w:val="1"/>
                <w:sz w:val="26"/>
                <w:szCs w:val="26"/>
              </w:rPr>
              <w:t>anaudota lėšų (%)</w:t>
            </w:r>
          </w:p>
        </w:tc>
      </w:tr>
      <w:tr w:rsidR="00101C0E" w:rsidRPr="00350F80" w14:paraId="1856CED2" w14:textId="77777777" w:rsidTr="00D34D4B">
        <w:tc>
          <w:tcPr>
            <w:tcW w:w="3148" w:type="pct"/>
            <w:gridSpan w:val="2"/>
            <w:shd w:val="clear" w:color="auto" w:fill="auto"/>
          </w:tcPr>
          <w:p w14:paraId="1856CECF" w14:textId="7E4CE223" w:rsidR="00101C0E" w:rsidRPr="00262241" w:rsidRDefault="00101C0E" w:rsidP="00D34D4B">
            <w:pPr>
              <w:widowControl w:val="0"/>
              <w:suppressAutoHyphens/>
              <w:jc w:val="center"/>
              <w:rPr>
                <w:rFonts w:eastAsia="Arial Unicode MS"/>
                <w:b/>
                <w:kern w:val="1"/>
                <w:sz w:val="26"/>
                <w:szCs w:val="26"/>
              </w:rPr>
            </w:pPr>
            <w:r w:rsidRPr="00262241">
              <w:rPr>
                <w:rFonts w:eastAsia="Arial Unicode MS"/>
                <w:b/>
                <w:kern w:val="1"/>
                <w:sz w:val="26"/>
                <w:szCs w:val="26"/>
              </w:rPr>
              <w:t>P</w:t>
            </w:r>
            <w:r w:rsidR="00262241" w:rsidRPr="00262241">
              <w:rPr>
                <w:rFonts w:eastAsia="Arial Unicode MS"/>
                <w:b/>
                <w:kern w:val="1"/>
                <w:sz w:val="26"/>
                <w:szCs w:val="26"/>
              </w:rPr>
              <w:t>ajamos</w:t>
            </w:r>
          </w:p>
        </w:tc>
        <w:tc>
          <w:tcPr>
            <w:tcW w:w="902" w:type="pct"/>
          </w:tcPr>
          <w:p w14:paraId="1856CED0" w14:textId="77777777" w:rsidR="00101C0E" w:rsidRPr="00350F80" w:rsidRDefault="00101C0E" w:rsidP="00101C0E">
            <w:pPr>
              <w:widowControl w:val="0"/>
              <w:suppressAutoHyphens/>
              <w:ind w:firstLine="709"/>
              <w:rPr>
                <w:rFonts w:eastAsia="Arial Unicode MS"/>
                <w:kern w:val="1"/>
                <w:sz w:val="26"/>
                <w:szCs w:val="26"/>
              </w:rPr>
            </w:pPr>
          </w:p>
        </w:tc>
        <w:tc>
          <w:tcPr>
            <w:tcW w:w="950" w:type="pct"/>
          </w:tcPr>
          <w:p w14:paraId="1856CED1" w14:textId="77777777" w:rsidR="00101C0E" w:rsidRPr="00350F80" w:rsidRDefault="00101C0E" w:rsidP="00101C0E">
            <w:pPr>
              <w:widowControl w:val="0"/>
              <w:suppressAutoHyphens/>
              <w:ind w:firstLine="709"/>
              <w:rPr>
                <w:rFonts w:eastAsia="Arial Unicode MS"/>
                <w:kern w:val="1"/>
                <w:sz w:val="26"/>
                <w:szCs w:val="26"/>
              </w:rPr>
            </w:pPr>
          </w:p>
        </w:tc>
      </w:tr>
      <w:tr w:rsidR="00101C0E" w:rsidRPr="00350F80" w14:paraId="1856CED7" w14:textId="77777777" w:rsidTr="00D9489D">
        <w:tc>
          <w:tcPr>
            <w:tcW w:w="2128" w:type="pct"/>
            <w:shd w:val="clear" w:color="auto" w:fill="auto"/>
          </w:tcPr>
          <w:p w14:paraId="1856CED3" w14:textId="77777777" w:rsidR="00101C0E" w:rsidRPr="00350F80" w:rsidRDefault="00101C0E" w:rsidP="00101C0E">
            <w:pPr>
              <w:widowControl w:val="0"/>
              <w:suppressAutoHyphens/>
              <w:rPr>
                <w:rFonts w:eastAsia="Arial Unicode MS"/>
                <w:b/>
                <w:kern w:val="1"/>
                <w:sz w:val="26"/>
                <w:szCs w:val="26"/>
              </w:rPr>
            </w:pPr>
            <w:r w:rsidRPr="00350F80">
              <w:rPr>
                <w:rFonts w:eastAsia="Arial Unicode MS"/>
                <w:kern w:val="1"/>
                <w:sz w:val="26"/>
                <w:szCs w:val="26"/>
              </w:rPr>
              <w:t>1. Lazdijų rajono savivaldybės biudžeto lėšos</w:t>
            </w:r>
          </w:p>
        </w:tc>
        <w:tc>
          <w:tcPr>
            <w:tcW w:w="1020" w:type="pct"/>
            <w:shd w:val="clear" w:color="auto" w:fill="auto"/>
          </w:tcPr>
          <w:p w14:paraId="1856CED4" w14:textId="77777777" w:rsidR="00101C0E" w:rsidRPr="00350F80" w:rsidRDefault="00101C0E" w:rsidP="00D34D4B">
            <w:pPr>
              <w:widowControl w:val="0"/>
              <w:suppressAutoHyphens/>
              <w:rPr>
                <w:rFonts w:eastAsia="Arial Unicode MS"/>
                <w:kern w:val="1"/>
                <w:sz w:val="26"/>
                <w:szCs w:val="26"/>
              </w:rPr>
            </w:pPr>
            <w:r w:rsidRPr="00350F80">
              <w:rPr>
                <w:rFonts w:eastAsia="Arial Unicode MS"/>
                <w:kern w:val="1"/>
                <w:sz w:val="26"/>
                <w:szCs w:val="26"/>
              </w:rPr>
              <w:t xml:space="preserve">25000,00 </w:t>
            </w:r>
          </w:p>
        </w:tc>
        <w:tc>
          <w:tcPr>
            <w:tcW w:w="902" w:type="pct"/>
          </w:tcPr>
          <w:p w14:paraId="1856CED5" w14:textId="77777777" w:rsidR="00101C0E" w:rsidRPr="00350F80" w:rsidRDefault="00101C0E" w:rsidP="000A237D">
            <w:pPr>
              <w:widowControl w:val="0"/>
              <w:suppressAutoHyphens/>
              <w:ind w:firstLine="709"/>
              <w:jc w:val="right"/>
              <w:rPr>
                <w:rFonts w:eastAsia="Arial Unicode MS"/>
                <w:kern w:val="1"/>
                <w:sz w:val="26"/>
                <w:szCs w:val="26"/>
              </w:rPr>
            </w:pPr>
          </w:p>
        </w:tc>
        <w:tc>
          <w:tcPr>
            <w:tcW w:w="950" w:type="pct"/>
          </w:tcPr>
          <w:p w14:paraId="1856CED6" w14:textId="77777777" w:rsidR="00101C0E" w:rsidRPr="00350F80" w:rsidRDefault="00101C0E" w:rsidP="000A237D">
            <w:pPr>
              <w:widowControl w:val="0"/>
              <w:suppressAutoHyphens/>
              <w:ind w:firstLine="709"/>
              <w:jc w:val="right"/>
              <w:rPr>
                <w:rFonts w:eastAsia="Arial Unicode MS"/>
                <w:kern w:val="1"/>
                <w:sz w:val="26"/>
                <w:szCs w:val="26"/>
              </w:rPr>
            </w:pPr>
          </w:p>
        </w:tc>
      </w:tr>
      <w:tr w:rsidR="00101C0E" w:rsidRPr="00350F80" w14:paraId="1856CEDC" w14:textId="77777777" w:rsidTr="00D9489D">
        <w:tc>
          <w:tcPr>
            <w:tcW w:w="2128" w:type="pct"/>
            <w:shd w:val="clear" w:color="auto" w:fill="auto"/>
          </w:tcPr>
          <w:p w14:paraId="1856CED8" w14:textId="78A542E7" w:rsidR="00101C0E" w:rsidRPr="00350F80" w:rsidRDefault="00EF5BF0" w:rsidP="00EF5BF0">
            <w:pPr>
              <w:widowControl w:val="0"/>
              <w:suppressAutoHyphens/>
              <w:ind w:firstLine="709"/>
              <w:jc w:val="right"/>
              <w:rPr>
                <w:rFonts w:eastAsia="Arial Unicode MS"/>
                <w:kern w:val="1"/>
                <w:sz w:val="26"/>
                <w:szCs w:val="26"/>
              </w:rPr>
            </w:pPr>
            <w:r w:rsidRPr="00350F80">
              <w:rPr>
                <w:rFonts w:eastAsia="Arial Unicode MS"/>
                <w:kern w:val="1"/>
                <w:sz w:val="26"/>
                <w:szCs w:val="26"/>
              </w:rPr>
              <w:t>I</w:t>
            </w:r>
            <w:r w:rsidR="00262241" w:rsidRPr="00350F80">
              <w:rPr>
                <w:rFonts w:eastAsia="Arial Unicode MS"/>
                <w:kern w:val="1"/>
                <w:sz w:val="26"/>
                <w:szCs w:val="26"/>
              </w:rPr>
              <w:t>š viso pajamų</w:t>
            </w:r>
            <w:r w:rsidRPr="00350F80">
              <w:rPr>
                <w:rFonts w:eastAsia="Arial Unicode MS"/>
                <w:kern w:val="1"/>
                <w:sz w:val="26"/>
                <w:szCs w:val="26"/>
              </w:rPr>
              <w:t>:</w:t>
            </w:r>
          </w:p>
        </w:tc>
        <w:tc>
          <w:tcPr>
            <w:tcW w:w="1020" w:type="pct"/>
            <w:shd w:val="clear" w:color="auto" w:fill="auto"/>
          </w:tcPr>
          <w:p w14:paraId="1856CED9" w14:textId="77777777" w:rsidR="00101C0E" w:rsidRPr="00350F80" w:rsidRDefault="00EF5BF0" w:rsidP="00D34D4B">
            <w:pPr>
              <w:widowControl w:val="0"/>
              <w:suppressAutoHyphens/>
              <w:rPr>
                <w:rFonts w:eastAsia="Arial Unicode MS"/>
                <w:kern w:val="1"/>
                <w:sz w:val="26"/>
                <w:szCs w:val="26"/>
              </w:rPr>
            </w:pPr>
            <w:r w:rsidRPr="00350F80">
              <w:rPr>
                <w:rFonts w:eastAsia="Arial Unicode MS"/>
                <w:kern w:val="1"/>
                <w:sz w:val="26"/>
                <w:szCs w:val="26"/>
              </w:rPr>
              <w:t xml:space="preserve">25000,00 </w:t>
            </w:r>
          </w:p>
        </w:tc>
        <w:tc>
          <w:tcPr>
            <w:tcW w:w="902" w:type="pct"/>
          </w:tcPr>
          <w:p w14:paraId="1856CEDA" w14:textId="77777777" w:rsidR="00101C0E" w:rsidRPr="00350F80" w:rsidRDefault="00101C0E" w:rsidP="000A237D">
            <w:pPr>
              <w:widowControl w:val="0"/>
              <w:suppressAutoHyphens/>
              <w:ind w:firstLine="709"/>
              <w:jc w:val="right"/>
              <w:rPr>
                <w:rFonts w:eastAsia="Arial Unicode MS"/>
                <w:kern w:val="1"/>
                <w:sz w:val="26"/>
                <w:szCs w:val="26"/>
              </w:rPr>
            </w:pPr>
          </w:p>
        </w:tc>
        <w:tc>
          <w:tcPr>
            <w:tcW w:w="950" w:type="pct"/>
          </w:tcPr>
          <w:p w14:paraId="1856CEDB" w14:textId="77777777" w:rsidR="00101C0E" w:rsidRPr="00350F80" w:rsidRDefault="00101C0E" w:rsidP="000A237D">
            <w:pPr>
              <w:widowControl w:val="0"/>
              <w:suppressAutoHyphens/>
              <w:ind w:firstLine="709"/>
              <w:jc w:val="right"/>
              <w:rPr>
                <w:rFonts w:eastAsia="Arial Unicode MS"/>
                <w:kern w:val="1"/>
                <w:sz w:val="26"/>
                <w:szCs w:val="26"/>
              </w:rPr>
            </w:pPr>
          </w:p>
        </w:tc>
      </w:tr>
      <w:tr w:rsidR="00101C0E" w:rsidRPr="00350F80" w14:paraId="1856CEE0" w14:textId="77777777" w:rsidTr="00D34D4B">
        <w:tc>
          <w:tcPr>
            <w:tcW w:w="3148" w:type="pct"/>
            <w:gridSpan w:val="2"/>
            <w:shd w:val="clear" w:color="auto" w:fill="auto"/>
          </w:tcPr>
          <w:p w14:paraId="1856CEDD" w14:textId="33472995" w:rsidR="00101C0E" w:rsidRPr="00262241" w:rsidRDefault="00101C0E" w:rsidP="00D34D4B">
            <w:pPr>
              <w:widowControl w:val="0"/>
              <w:suppressAutoHyphens/>
              <w:jc w:val="center"/>
              <w:rPr>
                <w:rFonts w:eastAsia="Arial Unicode MS"/>
                <w:b/>
                <w:kern w:val="1"/>
                <w:sz w:val="26"/>
                <w:szCs w:val="26"/>
              </w:rPr>
            </w:pPr>
            <w:r w:rsidRPr="00262241">
              <w:rPr>
                <w:rFonts w:eastAsia="Arial Unicode MS"/>
                <w:b/>
                <w:kern w:val="1"/>
                <w:sz w:val="26"/>
                <w:szCs w:val="26"/>
              </w:rPr>
              <w:t>I</w:t>
            </w:r>
            <w:r w:rsidR="00262241" w:rsidRPr="00262241">
              <w:rPr>
                <w:rFonts w:eastAsia="Arial Unicode MS"/>
                <w:b/>
                <w:kern w:val="1"/>
                <w:sz w:val="26"/>
                <w:szCs w:val="26"/>
              </w:rPr>
              <w:t>šlaidos</w:t>
            </w:r>
          </w:p>
        </w:tc>
        <w:tc>
          <w:tcPr>
            <w:tcW w:w="902" w:type="pct"/>
          </w:tcPr>
          <w:p w14:paraId="1856CEDE" w14:textId="77777777" w:rsidR="00101C0E" w:rsidRPr="00350F80" w:rsidRDefault="00101C0E" w:rsidP="000A237D">
            <w:pPr>
              <w:widowControl w:val="0"/>
              <w:suppressAutoHyphens/>
              <w:ind w:firstLine="709"/>
              <w:jc w:val="right"/>
              <w:rPr>
                <w:rFonts w:eastAsia="Arial Unicode MS"/>
                <w:kern w:val="1"/>
                <w:sz w:val="26"/>
                <w:szCs w:val="26"/>
              </w:rPr>
            </w:pPr>
          </w:p>
        </w:tc>
        <w:tc>
          <w:tcPr>
            <w:tcW w:w="950" w:type="pct"/>
          </w:tcPr>
          <w:p w14:paraId="1856CEDF" w14:textId="77777777" w:rsidR="00101C0E" w:rsidRPr="00350F80" w:rsidRDefault="00101C0E" w:rsidP="000A237D">
            <w:pPr>
              <w:widowControl w:val="0"/>
              <w:suppressAutoHyphens/>
              <w:ind w:firstLine="709"/>
              <w:jc w:val="right"/>
              <w:rPr>
                <w:rFonts w:eastAsia="Arial Unicode MS"/>
                <w:kern w:val="1"/>
                <w:sz w:val="26"/>
                <w:szCs w:val="26"/>
              </w:rPr>
            </w:pPr>
          </w:p>
        </w:tc>
      </w:tr>
      <w:tr w:rsidR="00101C0E" w:rsidRPr="00350F80" w14:paraId="1856CEE5" w14:textId="77777777" w:rsidTr="00D9489D">
        <w:tc>
          <w:tcPr>
            <w:tcW w:w="2128" w:type="pct"/>
            <w:shd w:val="clear" w:color="auto" w:fill="auto"/>
          </w:tcPr>
          <w:p w14:paraId="1856CEE1"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1. Įmonės steigimo išlaidoms kompensuoti</w:t>
            </w:r>
          </w:p>
        </w:tc>
        <w:tc>
          <w:tcPr>
            <w:tcW w:w="1020" w:type="pct"/>
            <w:shd w:val="clear" w:color="auto" w:fill="auto"/>
          </w:tcPr>
          <w:p w14:paraId="1856CEE2" w14:textId="77777777" w:rsidR="00101C0E" w:rsidRPr="00350F80" w:rsidRDefault="00101C0E" w:rsidP="00D9489D">
            <w:pPr>
              <w:widowControl w:val="0"/>
              <w:suppressAutoHyphens/>
              <w:rPr>
                <w:rFonts w:eastAsia="Arial Unicode MS"/>
                <w:kern w:val="1"/>
                <w:sz w:val="26"/>
                <w:szCs w:val="26"/>
              </w:rPr>
            </w:pPr>
            <w:r w:rsidRPr="00350F80">
              <w:rPr>
                <w:rFonts w:eastAsia="Arial Unicode MS"/>
                <w:kern w:val="1"/>
                <w:sz w:val="26"/>
                <w:szCs w:val="26"/>
              </w:rPr>
              <w:t>4000,00</w:t>
            </w:r>
          </w:p>
        </w:tc>
        <w:tc>
          <w:tcPr>
            <w:tcW w:w="902" w:type="pct"/>
          </w:tcPr>
          <w:p w14:paraId="1856CEE3" w14:textId="77777777" w:rsidR="00101C0E" w:rsidRPr="00350F80" w:rsidRDefault="00101C0E" w:rsidP="00D9489D">
            <w:pPr>
              <w:widowControl w:val="0"/>
              <w:suppressAutoHyphens/>
              <w:rPr>
                <w:rFonts w:eastAsia="Arial Unicode MS"/>
                <w:kern w:val="1"/>
                <w:sz w:val="26"/>
                <w:szCs w:val="26"/>
              </w:rPr>
            </w:pPr>
            <w:r w:rsidRPr="00350F80">
              <w:rPr>
                <w:rFonts w:eastAsia="Arial Unicode MS"/>
                <w:kern w:val="1"/>
                <w:sz w:val="26"/>
                <w:szCs w:val="26"/>
              </w:rPr>
              <w:t>1161,94</w:t>
            </w:r>
          </w:p>
        </w:tc>
        <w:tc>
          <w:tcPr>
            <w:tcW w:w="950" w:type="pct"/>
          </w:tcPr>
          <w:p w14:paraId="1856CEE4" w14:textId="77777777" w:rsidR="00101C0E" w:rsidRPr="00350F80" w:rsidRDefault="00101C0E" w:rsidP="00D9489D">
            <w:pPr>
              <w:widowControl w:val="0"/>
              <w:suppressAutoHyphens/>
              <w:rPr>
                <w:rFonts w:eastAsia="Arial Unicode MS"/>
                <w:kern w:val="1"/>
                <w:sz w:val="26"/>
                <w:szCs w:val="26"/>
              </w:rPr>
            </w:pPr>
            <w:r w:rsidRPr="00350F80">
              <w:rPr>
                <w:rFonts w:eastAsia="Arial Unicode MS"/>
                <w:kern w:val="1"/>
                <w:sz w:val="26"/>
                <w:szCs w:val="26"/>
              </w:rPr>
              <w:t>29,05</w:t>
            </w:r>
          </w:p>
        </w:tc>
      </w:tr>
      <w:tr w:rsidR="00101C0E" w:rsidRPr="00350F80" w14:paraId="1856CEEA" w14:textId="77777777" w:rsidTr="00D9489D">
        <w:tc>
          <w:tcPr>
            <w:tcW w:w="2128" w:type="pct"/>
            <w:shd w:val="clear" w:color="auto" w:fill="auto"/>
          </w:tcPr>
          <w:p w14:paraId="1856CEE6"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2. Verslo planų/paraiškų finansinei paramai gauti iš fondų ir bankų rengimo išlaidoms kompensuoti</w:t>
            </w:r>
          </w:p>
        </w:tc>
        <w:tc>
          <w:tcPr>
            <w:tcW w:w="1020" w:type="pct"/>
            <w:shd w:val="clear" w:color="auto" w:fill="auto"/>
          </w:tcPr>
          <w:p w14:paraId="1856CEE7" w14:textId="77777777" w:rsidR="00101C0E" w:rsidRPr="00350F80" w:rsidRDefault="00101C0E" w:rsidP="00D9489D">
            <w:pPr>
              <w:widowControl w:val="0"/>
              <w:suppressAutoHyphens/>
              <w:rPr>
                <w:rFonts w:eastAsia="Arial Unicode MS"/>
                <w:kern w:val="1"/>
                <w:sz w:val="26"/>
                <w:szCs w:val="26"/>
              </w:rPr>
            </w:pPr>
            <w:r w:rsidRPr="00350F80">
              <w:rPr>
                <w:rFonts w:eastAsia="Arial Unicode MS"/>
                <w:kern w:val="1"/>
                <w:sz w:val="26"/>
                <w:szCs w:val="26"/>
              </w:rPr>
              <w:t>2000,00</w:t>
            </w:r>
          </w:p>
        </w:tc>
        <w:tc>
          <w:tcPr>
            <w:tcW w:w="902" w:type="pct"/>
          </w:tcPr>
          <w:p w14:paraId="1856CEE8" w14:textId="77777777" w:rsidR="00101C0E" w:rsidRPr="00350F80" w:rsidRDefault="00101C0E" w:rsidP="00D9489D">
            <w:pPr>
              <w:widowControl w:val="0"/>
              <w:suppressAutoHyphens/>
              <w:rPr>
                <w:rFonts w:eastAsia="Arial Unicode MS"/>
                <w:kern w:val="1"/>
                <w:sz w:val="26"/>
                <w:szCs w:val="26"/>
              </w:rPr>
            </w:pPr>
            <w:r w:rsidRPr="00350F80">
              <w:rPr>
                <w:rFonts w:eastAsia="Arial Unicode MS"/>
                <w:kern w:val="1"/>
                <w:sz w:val="26"/>
                <w:szCs w:val="26"/>
              </w:rPr>
              <w:t>2000,00</w:t>
            </w:r>
          </w:p>
        </w:tc>
        <w:tc>
          <w:tcPr>
            <w:tcW w:w="950" w:type="pct"/>
          </w:tcPr>
          <w:p w14:paraId="1856CEE9" w14:textId="77777777" w:rsidR="00101C0E" w:rsidRPr="00350F80" w:rsidRDefault="00101C0E" w:rsidP="00D9489D">
            <w:pPr>
              <w:widowControl w:val="0"/>
              <w:suppressAutoHyphens/>
              <w:rPr>
                <w:rFonts w:eastAsia="Arial Unicode MS"/>
                <w:kern w:val="1"/>
                <w:sz w:val="26"/>
                <w:szCs w:val="26"/>
              </w:rPr>
            </w:pPr>
            <w:r w:rsidRPr="00350F80">
              <w:rPr>
                <w:rFonts w:eastAsia="Arial Unicode MS"/>
                <w:kern w:val="1"/>
                <w:sz w:val="26"/>
                <w:szCs w:val="26"/>
              </w:rPr>
              <w:t>100</w:t>
            </w:r>
          </w:p>
        </w:tc>
      </w:tr>
      <w:tr w:rsidR="00101C0E" w:rsidRPr="00350F80" w14:paraId="1856CEEF" w14:textId="77777777" w:rsidTr="00D9489D">
        <w:tc>
          <w:tcPr>
            <w:tcW w:w="2128" w:type="pct"/>
            <w:shd w:val="clear" w:color="auto" w:fill="auto"/>
          </w:tcPr>
          <w:p w14:paraId="1856CEEB"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3. Dalyvavimo parodose ar mugėse, leidinių leidybos išlaidoms kompensuoti</w:t>
            </w:r>
          </w:p>
        </w:tc>
        <w:tc>
          <w:tcPr>
            <w:tcW w:w="1020" w:type="pct"/>
            <w:shd w:val="clear" w:color="auto" w:fill="auto"/>
          </w:tcPr>
          <w:p w14:paraId="1856CEEC" w14:textId="77777777" w:rsidR="00101C0E" w:rsidRPr="00350F80" w:rsidRDefault="00101C0E" w:rsidP="00D9489D">
            <w:pPr>
              <w:widowControl w:val="0"/>
              <w:suppressAutoHyphens/>
              <w:rPr>
                <w:rFonts w:eastAsia="Arial Unicode MS"/>
                <w:kern w:val="1"/>
                <w:sz w:val="26"/>
                <w:szCs w:val="26"/>
              </w:rPr>
            </w:pPr>
            <w:r w:rsidRPr="00350F80">
              <w:rPr>
                <w:rFonts w:eastAsia="Arial Unicode MS"/>
                <w:kern w:val="1"/>
                <w:sz w:val="26"/>
                <w:szCs w:val="26"/>
              </w:rPr>
              <w:t>4000,00</w:t>
            </w:r>
          </w:p>
        </w:tc>
        <w:tc>
          <w:tcPr>
            <w:tcW w:w="902" w:type="pct"/>
          </w:tcPr>
          <w:p w14:paraId="1856CEED" w14:textId="77777777" w:rsidR="00101C0E" w:rsidRPr="00350F80" w:rsidRDefault="00101C0E" w:rsidP="00D9489D">
            <w:pPr>
              <w:widowControl w:val="0"/>
              <w:suppressAutoHyphens/>
              <w:rPr>
                <w:rFonts w:eastAsia="Arial Unicode MS"/>
                <w:kern w:val="1"/>
                <w:sz w:val="26"/>
                <w:szCs w:val="26"/>
              </w:rPr>
            </w:pPr>
            <w:r w:rsidRPr="00350F80">
              <w:rPr>
                <w:rFonts w:eastAsia="Arial Unicode MS"/>
                <w:kern w:val="1"/>
                <w:sz w:val="26"/>
                <w:szCs w:val="26"/>
              </w:rPr>
              <w:t>2400,00</w:t>
            </w:r>
          </w:p>
        </w:tc>
        <w:tc>
          <w:tcPr>
            <w:tcW w:w="950" w:type="pct"/>
          </w:tcPr>
          <w:p w14:paraId="1856CEEE" w14:textId="77777777" w:rsidR="00101C0E" w:rsidRPr="00350F80" w:rsidRDefault="00101C0E" w:rsidP="00D9489D">
            <w:pPr>
              <w:widowControl w:val="0"/>
              <w:suppressAutoHyphens/>
              <w:rPr>
                <w:rFonts w:eastAsia="Arial Unicode MS"/>
                <w:kern w:val="1"/>
                <w:sz w:val="26"/>
                <w:szCs w:val="26"/>
              </w:rPr>
            </w:pPr>
            <w:r w:rsidRPr="00350F80">
              <w:rPr>
                <w:rFonts w:eastAsia="Arial Unicode MS"/>
                <w:kern w:val="1"/>
                <w:sz w:val="26"/>
                <w:szCs w:val="26"/>
              </w:rPr>
              <w:t>60</w:t>
            </w:r>
          </w:p>
        </w:tc>
      </w:tr>
      <w:tr w:rsidR="00101C0E" w:rsidRPr="00350F80" w14:paraId="1856CEF4" w14:textId="77777777" w:rsidTr="00D9489D">
        <w:tc>
          <w:tcPr>
            <w:tcW w:w="2128" w:type="pct"/>
            <w:shd w:val="clear" w:color="auto" w:fill="auto"/>
          </w:tcPr>
          <w:p w14:paraId="1856CEF0"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4. Maudymosi vietų vandens mikrobiologinių tyrimų paslaugoms finansuoti</w:t>
            </w:r>
          </w:p>
        </w:tc>
        <w:tc>
          <w:tcPr>
            <w:tcW w:w="1020" w:type="pct"/>
            <w:shd w:val="clear" w:color="auto" w:fill="auto"/>
          </w:tcPr>
          <w:p w14:paraId="1856CEF1" w14:textId="77777777" w:rsidR="00101C0E" w:rsidRPr="00350F80" w:rsidRDefault="00101C0E" w:rsidP="00D9489D">
            <w:pPr>
              <w:widowControl w:val="0"/>
              <w:suppressAutoHyphens/>
              <w:rPr>
                <w:rFonts w:eastAsia="Arial Unicode MS"/>
                <w:kern w:val="1"/>
                <w:sz w:val="26"/>
                <w:szCs w:val="26"/>
              </w:rPr>
            </w:pPr>
            <w:r w:rsidRPr="00350F80">
              <w:rPr>
                <w:rFonts w:eastAsia="Arial Unicode MS"/>
                <w:kern w:val="1"/>
                <w:sz w:val="26"/>
                <w:szCs w:val="26"/>
              </w:rPr>
              <w:t>2000,00</w:t>
            </w:r>
          </w:p>
        </w:tc>
        <w:tc>
          <w:tcPr>
            <w:tcW w:w="902" w:type="pct"/>
          </w:tcPr>
          <w:p w14:paraId="1856CEF2" w14:textId="77777777" w:rsidR="00101C0E" w:rsidRPr="00350F80" w:rsidRDefault="00101C0E" w:rsidP="00D9489D">
            <w:pPr>
              <w:widowControl w:val="0"/>
              <w:suppressAutoHyphens/>
              <w:rPr>
                <w:rFonts w:eastAsia="Arial Unicode MS"/>
                <w:kern w:val="1"/>
                <w:sz w:val="26"/>
                <w:szCs w:val="26"/>
              </w:rPr>
            </w:pPr>
            <w:r w:rsidRPr="00350F80">
              <w:rPr>
                <w:rFonts w:eastAsia="Arial Unicode MS"/>
                <w:kern w:val="1"/>
                <w:sz w:val="26"/>
                <w:szCs w:val="26"/>
              </w:rPr>
              <w:t>2000,00</w:t>
            </w:r>
          </w:p>
        </w:tc>
        <w:tc>
          <w:tcPr>
            <w:tcW w:w="950" w:type="pct"/>
          </w:tcPr>
          <w:p w14:paraId="1856CEF3" w14:textId="77777777" w:rsidR="00101C0E" w:rsidRPr="00350F80" w:rsidRDefault="00101C0E" w:rsidP="00D9489D">
            <w:pPr>
              <w:widowControl w:val="0"/>
              <w:suppressAutoHyphens/>
              <w:rPr>
                <w:rFonts w:eastAsia="Arial Unicode MS"/>
                <w:kern w:val="1"/>
                <w:sz w:val="26"/>
                <w:szCs w:val="26"/>
              </w:rPr>
            </w:pPr>
            <w:r w:rsidRPr="00350F80">
              <w:rPr>
                <w:rFonts w:eastAsia="Arial Unicode MS"/>
                <w:kern w:val="1"/>
                <w:sz w:val="26"/>
                <w:szCs w:val="26"/>
              </w:rPr>
              <w:t>100</w:t>
            </w:r>
          </w:p>
        </w:tc>
      </w:tr>
      <w:tr w:rsidR="00101C0E" w:rsidRPr="00350F80" w14:paraId="1856CEF9" w14:textId="77777777" w:rsidTr="00D9489D">
        <w:tc>
          <w:tcPr>
            <w:tcW w:w="2128" w:type="pct"/>
            <w:shd w:val="clear" w:color="auto" w:fill="auto"/>
          </w:tcPr>
          <w:p w14:paraId="1856CEF5"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5. Šachtinių šulinių geriamojo vandens mikrobiologinių ir cheminių tyrimų paslaugoms finansuoti</w:t>
            </w:r>
          </w:p>
        </w:tc>
        <w:tc>
          <w:tcPr>
            <w:tcW w:w="1020" w:type="pct"/>
            <w:shd w:val="clear" w:color="auto" w:fill="auto"/>
          </w:tcPr>
          <w:p w14:paraId="1856CEF6" w14:textId="77777777" w:rsidR="00101C0E" w:rsidRPr="00350F80" w:rsidRDefault="00101C0E" w:rsidP="00D9489D">
            <w:pPr>
              <w:widowControl w:val="0"/>
              <w:suppressAutoHyphens/>
              <w:rPr>
                <w:rFonts w:eastAsia="Arial Unicode MS"/>
                <w:kern w:val="1"/>
                <w:sz w:val="26"/>
                <w:szCs w:val="26"/>
              </w:rPr>
            </w:pPr>
            <w:r w:rsidRPr="00350F80">
              <w:rPr>
                <w:rFonts w:eastAsia="Arial Unicode MS"/>
                <w:kern w:val="1"/>
                <w:sz w:val="26"/>
                <w:szCs w:val="26"/>
              </w:rPr>
              <w:t>3000,00</w:t>
            </w:r>
          </w:p>
        </w:tc>
        <w:tc>
          <w:tcPr>
            <w:tcW w:w="902" w:type="pct"/>
          </w:tcPr>
          <w:p w14:paraId="1856CEF7" w14:textId="77777777" w:rsidR="00101C0E" w:rsidRPr="00350F80" w:rsidRDefault="00101C0E" w:rsidP="00D9489D">
            <w:pPr>
              <w:widowControl w:val="0"/>
              <w:suppressAutoHyphens/>
              <w:rPr>
                <w:rFonts w:eastAsia="Arial Unicode MS"/>
                <w:kern w:val="1"/>
                <w:sz w:val="26"/>
                <w:szCs w:val="26"/>
              </w:rPr>
            </w:pPr>
            <w:r w:rsidRPr="00350F80">
              <w:rPr>
                <w:rFonts w:eastAsia="Arial Unicode MS"/>
                <w:kern w:val="1"/>
                <w:sz w:val="26"/>
                <w:szCs w:val="26"/>
              </w:rPr>
              <w:t>2879,24</w:t>
            </w:r>
          </w:p>
        </w:tc>
        <w:tc>
          <w:tcPr>
            <w:tcW w:w="950" w:type="pct"/>
          </w:tcPr>
          <w:p w14:paraId="1856CEF8" w14:textId="77777777" w:rsidR="00101C0E" w:rsidRPr="00350F80" w:rsidRDefault="00101C0E" w:rsidP="00D9489D">
            <w:pPr>
              <w:widowControl w:val="0"/>
              <w:suppressAutoHyphens/>
              <w:rPr>
                <w:rFonts w:eastAsia="Arial Unicode MS"/>
                <w:kern w:val="1"/>
                <w:sz w:val="26"/>
                <w:szCs w:val="26"/>
              </w:rPr>
            </w:pPr>
            <w:r w:rsidRPr="00350F80">
              <w:rPr>
                <w:rFonts w:eastAsia="Arial Unicode MS"/>
                <w:kern w:val="1"/>
                <w:sz w:val="26"/>
                <w:szCs w:val="26"/>
              </w:rPr>
              <w:t>95,9</w:t>
            </w:r>
          </w:p>
        </w:tc>
      </w:tr>
      <w:tr w:rsidR="00101C0E" w:rsidRPr="00350F80" w14:paraId="1856CEFE" w14:textId="77777777" w:rsidTr="00D9489D">
        <w:tc>
          <w:tcPr>
            <w:tcW w:w="2128" w:type="pct"/>
            <w:shd w:val="clear" w:color="auto" w:fill="auto"/>
          </w:tcPr>
          <w:p w14:paraId="1856CEFA" w14:textId="77777777" w:rsidR="00101C0E" w:rsidRPr="00350F80" w:rsidRDefault="00101C0E" w:rsidP="00101C0E">
            <w:pPr>
              <w:widowControl w:val="0"/>
              <w:suppressAutoHyphens/>
              <w:rPr>
                <w:rFonts w:eastAsia="Arial Unicode MS"/>
                <w:kern w:val="1"/>
                <w:sz w:val="26"/>
                <w:szCs w:val="26"/>
              </w:rPr>
            </w:pPr>
            <w:r w:rsidRPr="00350F80">
              <w:rPr>
                <w:rFonts w:eastAsia="Arial Unicode MS"/>
                <w:kern w:val="1"/>
                <w:sz w:val="26"/>
                <w:szCs w:val="26"/>
              </w:rPr>
              <w:t>6. Seminarų, mokymų, konferencijų ir renginių, aktualių Lazdijų rajono smulkiojo ir vidutinio verslo sričiai, organizavimo išlaidoms finansuoti.</w:t>
            </w:r>
          </w:p>
        </w:tc>
        <w:tc>
          <w:tcPr>
            <w:tcW w:w="1020" w:type="pct"/>
            <w:shd w:val="clear" w:color="auto" w:fill="auto"/>
          </w:tcPr>
          <w:p w14:paraId="1856CEFB" w14:textId="77777777" w:rsidR="00101C0E" w:rsidRPr="00350F80" w:rsidRDefault="00101C0E" w:rsidP="00D9489D">
            <w:pPr>
              <w:widowControl w:val="0"/>
              <w:suppressAutoHyphens/>
              <w:rPr>
                <w:rFonts w:eastAsia="Arial Unicode MS"/>
                <w:kern w:val="1"/>
                <w:sz w:val="26"/>
                <w:szCs w:val="26"/>
              </w:rPr>
            </w:pPr>
            <w:r w:rsidRPr="00350F80">
              <w:rPr>
                <w:rFonts w:eastAsia="Arial Unicode MS"/>
                <w:kern w:val="1"/>
                <w:sz w:val="26"/>
                <w:szCs w:val="26"/>
              </w:rPr>
              <w:t>10000,00</w:t>
            </w:r>
          </w:p>
        </w:tc>
        <w:tc>
          <w:tcPr>
            <w:tcW w:w="902" w:type="pct"/>
          </w:tcPr>
          <w:p w14:paraId="1856CEFC" w14:textId="77777777" w:rsidR="00101C0E" w:rsidRPr="00350F80" w:rsidRDefault="00101C0E" w:rsidP="00D9489D">
            <w:pPr>
              <w:widowControl w:val="0"/>
              <w:suppressAutoHyphens/>
              <w:rPr>
                <w:rFonts w:eastAsia="Arial Unicode MS"/>
                <w:kern w:val="1"/>
                <w:sz w:val="26"/>
                <w:szCs w:val="26"/>
              </w:rPr>
            </w:pPr>
            <w:r w:rsidRPr="00350F80">
              <w:rPr>
                <w:rFonts w:eastAsia="Arial Unicode MS"/>
                <w:kern w:val="1"/>
                <w:sz w:val="26"/>
                <w:szCs w:val="26"/>
              </w:rPr>
              <w:t>10000,00</w:t>
            </w:r>
          </w:p>
        </w:tc>
        <w:tc>
          <w:tcPr>
            <w:tcW w:w="950" w:type="pct"/>
          </w:tcPr>
          <w:p w14:paraId="1856CEFD" w14:textId="77777777" w:rsidR="00101C0E" w:rsidRPr="00350F80" w:rsidRDefault="00101C0E" w:rsidP="00D9489D">
            <w:pPr>
              <w:widowControl w:val="0"/>
              <w:suppressAutoHyphens/>
              <w:rPr>
                <w:rFonts w:eastAsia="Arial Unicode MS"/>
                <w:kern w:val="1"/>
                <w:sz w:val="26"/>
                <w:szCs w:val="26"/>
              </w:rPr>
            </w:pPr>
            <w:r w:rsidRPr="00350F80">
              <w:rPr>
                <w:rFonts w:eastAsia="Arial Unicode MS"/>
                <w:kern w:val="1"/>
                <w:sz w:val="26"/>
                <w:szCs w:val="26"/>
              </w:rPr>
              <w:t>100</w:t>
            </w:r>
          </w:p>
        </w:tc>
      </w:tr>
      <w:tr w:rsidR="00101C0E" w:rsidRPr="00350F80" w14:paraId="1856CF03" w14:textId="77777777" w:rsidTr="00D9489D">
        <w:tc>
          <w:tcPr>
            <w:tcW w:w="2128" w:type="pct"/>
            <w:shd w:val="clear" w:color="auto" w:fill="auto"/>
          </w:tcPr>
          <w:p w14:paraId="1856CEFF" w14:textId="109AFEFD" w:rsidR="00101C0E" w:rsidRPr="00350F80" w:rsidRDefault="00EF5BF0" w:rsidP="00EF5BF0">
            <w:pPr>
              <w:widowControl w:val="0"/>
              <w:suppressAutoHyphens/>
              <w:ind w:firstLine="709"/>
              <w:jc w:val="right"/>
              <w:rPr>
                <w:rFonts w:eastAsia="Arial Unicode MS"/>
                <w:kern w:val="1"/>
                <w:sz w:val="26"/>
                <w:szCs w:val="26"/>
              </w:rPr>
            </w:pPr>
            <w:r w:rsidRPr="00350F80">
              <w:rPr>
                <w:rFonts w:eastAsia="Arial Unicode MS"/>
                <w:kern w:val="1"/>
                <w:sz w:val="26"/>
                <w:szCs w:val="26"/>
              </w:rPr>
              <w:t>I</w:t>
            </w:r>
            <w:r w:rsidR="00262241" w:rsidRPr="00350F80">
              <w:rPr>
                <w:rFonts w:eastAsia="Arial Unicode MS"/>
                <w:kern w:val="1"/>
                <w:sz w:val="26"/>
                <w:szCs w:val="26"/>
              </w:rPr>
              <w:t>š viso išlaidų</w:t>
            </w:r>
            <w:r w:rsidRPr="00350F80">
              <w:rPr>
                <w:rFonts w:eastAsia="Arial Unicode MS"/>
                <w:kern w:val="1"/>
                <w:sz w:val="26"/>
                <w:szCs w:val="26"/>
              </w:rPr>
              <w:t>:</w:t>
            </w:r>
          </w:p>
        </w:tc>
        <w:tc>
          <w:tcPr>
            <w:tcW w:w="1020" w:type="pct"/>
            <w:shd w:val="clear" w:color="auto" w:fill="auto"/>
          </w:tcPr>
          <w:p w14:paraId="1856CF00" w14:textId="77777777" w:rsidR="00101C0E" w:rsidRPr="00350F80" w:rsidRDefault="00EF5BF0" w:rsidP="00D9489D">
            <w:pPr>
              <w:widowControl w:val="0"/>
              <w:suppressAutoHyphens/>
              <w:rPr>
                <w:rFonts w:eastAsia="Arial Unicode MS"/>
                <w:kern w:val="1"/>
                <w:sz w:val="26"/>
                <w:szCs w:val="26"/>
              </w:rPr>
            </w:pPr>
            <w:r w:rsidRPr="00350F80">
              <w:rPr>
                <w:rFonts w:eastAsia="Arial Unicode MS"/>
                <w:kern w:val="1"/>
                <w:sz w:val="26"/>
                <w:szCs w:val="26"/>
              </w:rPr>
              <w:t>25000,00</w:t>
            </w:r>
          </w:p>
        </w:tc>
        <w:tc>
          <w:tcPr>
            <w:tcW w:w="902" w:type="pct"/>
          </w:tcPr>
          <w:p w14:paraId="1856CF01" w14:textId="77777777" w:rsidR="00101C0E" w:rsidRPr="00350F80" w:rsidRDefault="00EF5BF0" w:rsidP="00D9489D">
            <w:pPr>
              <w:widowControl w:val="0"/>
              <w:suppressAutoHyphens/>
              <w:rPr>
                <w:rFonts w:eastAsia="Arial Unicode MS"/>
                <w:kern w:val="1"/>
                <w:sz w:val="26"/>
                <w:szCs w:val="26"/>
              </w:rPr>
            </w:pPr>
            <w:r w:rsidRPr="00350F80">
              <w:rPr>
                <w:rFonts w:eastAsia="Arial Unicode MS"/>
                <w:kern w:val="1"/>
                <w:sz w:val="26"/>
                <w:szCs w:val="26"/>
              </w:rPr>
              <w:t>20441,18</w:t>
            </w:r>
          </w:p>
        </w:tc>
        <w:tc>
          <w:tcPr>
            <w:tcW w:w="950" w:type="pct"/>
          </w:tcPr>
          <w:p w14:paraId="1856CF02" w14:textId="77777777" w:rsidR="00101C0E" w:rsidRPr="00350F80" w:rsidRDefault="00EF5BF0" w:rsidP="00D9489D">
            <w:pPr>
              <w:widowControl w:val="0"/>
              <w:suppressAutoHyphens/>
              <w:rPr>
                <w:rFonts w:eastAsia="Arial Unicode MS"/>
                <w:kern w:val="1"/>
                <w:sz w:val="26"/>
                <w:szCs w:val="26"/>
              </w:rPr>
            </w:pPr>
            <w:r w:rsidRPr="00350F80">
              <w:rPr>
                <w:rFonts w:eastAsia="Arial Unicode MS"/>
                <w:kern w:val="1"/>
                <w:sz w:val="26"/>
                <w:szCs w:val="26"/>
              </w:rPr>
              <w:t>81,76</w:t>
            </w:r>
          </w:p>
        </w:tc>
      </w:tr>
    </w:tbl>
    <w:p w14:paraId="1856CF04" w14:textId="77777777" w:rsidR="00101C0E" w:rsidRPr="00350F80" w:rsidRDefault="00101C0E" w:rsidP="00101C0E">
      <w:pPr>
        <w:widowControl w:val="0"/>
        <w:suppressAutoHyphens/>
        <w:ind w:firstLine="709"/>
        <w:rPr>
          <w:rFonts w:eastAsia="Arial Unicode MS"/>
          <w:kern w:val="1"/>
          <w:sz w:val="26"/>
          <w:szCs w:val="26"/>
        </w:rPr>
      </w:pPr>
    </w:p>
    <w:p w14:paraId="1856CF05" w14:textId="77777777"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4000,00 Lt skirti Lazdijų rajono savivaldybėje registruotų įmonių steigimo išlaidų kompensavimui (ne daugiau 70 proc. patirtų išlaidų). Iš jų buvo panaudota 1161,94 Lt. Finansinė parama buvo skirta 3 įmonėms, kurios 2013 m. pradėjo veiklą  vykdyti Lazdijų rajono savivaldybėje: 163,94 Lt skirta MB „Smalux“, 500,00 Lt UAB „Projektų valdymo agentūra“, 498,00 Lt UAB „Servisas S“.</w:t>
      </w:r>
    </w:p>
    <w:p w14:paraId="1856CF06" w14:textId="77777777"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2000,00 Lt skirti verslo planų/paraiškų finansinei paramai gauti iš fondų ir bankų rengimo išlaidoms kompensuoti. Iš jų buvo panaudota visi 2000,00 Lt. Parama skirta ūkininkui Raimondui Matulevičiui.</w:t>
      </w:r>
    </w:p>
    <w:p w14:paraId="1856CF07" w14:textId="7027E626"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 xml:space="preserve"> 4000,00 Lt skirti dalyvavimo parodose ar mugėse, leidinių leidybos išlaidoms kompensuoti. Iš jų buvo panaudota 2400 Lt.</w:t>
      </w:r>
      <w:r w:rsidR="00D34D4B">
        <w:rPr>
          <w:rFonts w:eastAsia="Arial Unicode MS"/>
          <w:kern w:val="1"/>
          <w:sz w:val="26"/>
          <w:szCs w:val="26"/>
        </w:rPr>
        <w:t xml:space="preserve"> Šia parama pasinaudojo 1 įmonė –</w:t>
      </w:r>
      <w:r w:rsidRPr="00350F80">
        <w:rPr>
          <w:rFonts w:eastAsia="Arial Unicode MS"/>
          <w:kern w:val="1"/>
          <w:sz w:val="26"/>
          <w:szCs w:val="26"/>
        </w:rPr>
        <w:t xml:space="preserve"> UAB „Pietų Megrame“ (1200,00 Lt) ir Neringa Milašiūtė, vykdanti individualią veiklą pagal pažymą  (1200,00 Lt).</w:t>
      </w:r>
    </w:p>
    <w:p w14:paraId="1856CF08" w14:textId="77777777"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 xml:space="preserve">Maudymosi vietų vandens mikrobiologinių tyrimų paslaugoms finansuoti ir šachtinių šulinių geriamojo vandens mikrobiologinių ir cheminių tyrimų paslaugoms finansuoti kaimo turizmo, nakvynės ir pusryčių bei turistinės stovyklos paslaugas teikiantiems verslo subjektams, kurie šias paslaugas teikia šalia vandens telkinių, buvo panaudota 2000,00 Lt iš skirtų 2000,00 Lt (maudymosi vietų vandens mikrobiologinių </w:t>
      </w:r>
      <w:r w:rsidRPr="00350F80">
        <w:rPr>
          <w:rFonts w:eastAsia="Arial Unicode MS"/>
          <w:kern w:val="1"/>
          <w:sz w:val="26"/>
          <w:szCs w:val="26"/>
        </w:rPr>
        <w:lastRenderedPageBreak/>
        <w:t>tyrimų paslaugoms finansuoti) ir 2879,24 Lt iš 3000,00 Lt (šachtinių šulinių geriamojo vandens mikrobiologinių ir cheminių tyrimų paslaugoms finansuoti). Maudymosi vietų vandens mikrobiologinių tyrimų buvo atlikta 56 vnt. (28 vnt. x2 kartus), o šachtinių šulinių geriamojo vandens mikrobiologinių ir cheminių tyrimų buvo atlikta 26 vnt.</w:t>
      </w:r>
    </w:p>
    <w:p w14:paraId="1856CF09" w14:textId="52A4BAC5"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 xml:space="preserve">Seminarų, mokymų, konferencijų ir renginių, aktualių Lazdijų rajono smulkiojo ir vidutinio verslo sričiai organizavimo išlaidoms finansuoti buvo skirta 10000 Lt, </w:t>
      </w:r>
      <w:r w:rsidR="00D34D4B" w:rsidRPr="00350F80">
        <w:rPr>
          <w:rFonts w:eastAsia="Arial Unicode MS"/>
          <w:kern w:val="1"/>
          <w:sz w:val="26"/>
          <w:szCs w:val="26"/>
        </w:rPr>
        <w:t xml:space="preserve">buvo </w:t>
      </w:r>
      <w:r w:rsidRPr="00350F80">
        <w:rPr>
          <w:rFonts w:eastAsia="Arial Unicode MS"/>
          <w:kern w:val="1"/>
          <w:sz w:val="26"/>
          <w:szCs w:val="26"/>
        </w:rPr>
        <w:t>panaudota 10000,00 Lt. Seminaruose dalyvavo 282 dalyviai.</w:t>
      </w:r>
    </w:p>
    <w:p w14:paraId="1856CF0A" w14:textId="77777777" w:rsidR="00101C0E" w:rsidRPr="00350F80" w:rsidRDefault="00101C0E" w:rsidP="00B26957">
      <w:pPr>
        <w:widowControl w:val="0"/>
        <w:suppressAutoHyphens/>
        <w:ind w:firstLine="709"/>
        <w:rPr>
          <w:rFonts w:eastAsia="Arial Unicode MS"/>
          <w:kern w:val="1"/>
          <w:sz w:val="26"/>
          <w:szCs w:val="26"/>
        </w:rPr>
      </w:pPr>
    </w:p>
    <w:p w14:paraId="1856CF0B" w14:textId="0A902AC2" w:rsidR="00EF5BF0" w:rsidRPr="00350F80" w:rsidRDefault="00EF5BF0" w:rsidP="00AA4BB3">
      <w:pPr>
        <w:widowControl w:val="0"/>
        <w:suppressAutoHyphens/>
        <w:ind w:firstLine="851"/>
        <w:rPr>
          <w:rFonts w:eastAsia="Arial Unicode MS"/>
          <w:kern w:val="1"/>
          <w:sz w:val="26"/>
          <w:szCs w:val="26"/>
        </w:rPr>
      </w:pPr>
      <w:r w:rsidRPr="00350F80">
        <w:rPr>
          <w:rFonts w:eastAsia="Arial Unicode MS"/>
          <w:kern w:val="1"/>
          <w:sz w:val="26"/>
          <w:szCs w:val="26"/>
        </w:rPr>
        <w:t>Lazdijų rajono savivaldybė kartu s</w:t>
      </w:r>
      <w:r w:rsidR="00D34D4B">
        <w:rPr>
          <w:rFonts w:eastAsia="Arial Unicode MS"/>
          <w:kern w:val="1"/>
          <w:sz w:val="26"/>
          <w:szCs w:val="26"/>
        </w:rPr>
        <w:t>u VšĮ „Versli Lietuva“ bei viešąja įstaiga Lazdijų švietimo centru</w:t>
      </w:r>
      <w:r w:rsidRPr="00350F80">
        <w:rPr>
          <w:rFonts w:eastAsia="Arial Unicode MS"/>
          <w:kern w:val="1"/>
          <w:sz w:val="26"/>
          <w:szCs w:val="26"/>
        </w:rPr>
        <w:t xml:space="preserve"> organizavo renginį verslininkams, ūkininkams</w:t>
      </w:r>
      <w:r w:rsidR="00D34D4B">
        <w:rPr>
          <w:rFonts w:eastAsia="Arial Unicode MS"/>
          <w:kern w:val="1"/>
          <w:sz w:val="26"/>
          <w:szCs w:val="26"/>
        </w:rPr>
        <w:t xml:space="preserve"> ir visiems besidomintiems klasteriais, jų teikiama nauda</w:t>
      </w:r>
      <w:r w:rsidRPr="00350F80">
        <w:rPr>
          <w:rFonts w:eastAsia="Arial Unicode MS"/>
          <w:kern w:val="1"/>
          <w:sz w:val="26"/>
          <w:szCs w:val="26"/>
        </w:rPr>
        <w:t xml:space="preserve"> verslo plėtr</w:t>
      </w:r>
      <w:r w:rsidR="00D34D4B">
        <w:rPr>
          <w:rFonts w:eastAsia="Arial Unicode MS"/>
          <w:kern w:val="1"/>
          <w:sz w:val="26"/>
          <w:szCs w:val="26"/>
        </w:rPr>
        <w:t>ai, klasterių kūrimosi prielaidomi</w:t>
      </w:r>
      <w:r w:rsidRPr="00350F80">
        <w:rPr>
          <w:rFonts w:eastAsia="Arial Unicode MS"/>
          <w:kern w:val="1"/>
          <w:sz w:val="26"/>
          <w:szCs w:val="26"/>
        </w:rPr>
        <w:t>s, sąl</w:t>
      </w:r>
      <w:r w:rsidR="00D34D4B">
        <w:rPr>
          <w:rFonts w:eastAsia="Arial Unicode MS"/>
          <w:kern w:val="1"/>
          <w:sz w:val="26"/>
          <w:szCs w:val="26"/>
        </w:rPr>
        <w:t>ygomis ir galimybėmi</w:t>
      </w:r>
      <w:r w:rsidRPr="00350F80">
        <w:rPr>
          <w:rFonts w:eastAsia="Arial Unicode MS"/>
          <w:kern w:val="1"/>
          <w:sz w:val="26"/>
          <w:szCs w:val="26"/>
        </w:rPr>
        <w:t xml:space="preserve">s. </w:t>
      </w:r>
      <w:r w:rsidRPr="00350F80">
        <w:rPr>
          <w:rFonts w:eastAsia="Arial Unicode MS"/>
          <w:bCs/>
          <w:kern w:val="1"/>
          <w:sz w:val="26"/>
          <w:szCs w:val="26"/>
        </w:rPr>
        <w:t>Klasteris</w:t>
      </w:r>
      <w:r w:rsidRPr="00350F80">
        <w:rPr>
          <w:rFonts w:eastAsia="Arial Unicode MS"/>
          <w:kern w:val="1"/>
          <w:sz w:val="26"/>
          <w:szCs w:val="26"/>
        </w:rPr>
        <w:t xml:space="preserve"> – tai geografinė tarpusavyje susietų įmonių, specializuotų tiekėjų, paslaugų teikėjų, susietų pramonės šakų įmonių ir tam tikros krypties asocijuotų institucijų (prekybinių/gamybinių asociacijų, universitetų, mokymo įstaigų), kurios konkuruoja, bet taip pat ir bendradarbiauja, koncentracija. Paprastai tariant, tai tam tikros šakos p</w:t>
      </w:r>
      <w:r w:rsidR="00D34D4B">
        <w:rPr>
          <w:rFonts w:eastAsia="Arial Unicode MS"/>
          <w:kern w:val="1"/>
          <w:sz w:val="26"/>
          <w:szCs w:val="26"/>
        </w:rPr>
        <w:t>aslaugų ar prekių teikėjų jungi</w:t>
      </w:r>
      <w:r w:rsidRPr="00350F80">
        <w:rPr>
          <w:rFonts w:eastAsia="Arial Unicode MS"/>
          <w:kern w:val="1"/>
          <w:sz w:val="26"/>
          <w:szCs w:val="26"/>
        </w:rPr>
        <w:t xml:space="preserve">masis į bendrą vienetą, siekiant būti stipresniais, konkurencingesniais rinkoje – tiek vidinėje, tiek išorinėje. </w:t>
      </w:r>
      <w:r w:rsidRPr="00350F80">
        <w:rPr>
          <w:rFonts w:eastAsia="Arial Unicode MS"/>
          <w:bCs/>
          <w:kern w:val="1"/>
          <w:sz w:val="26"/>
          <w:szCs w:val="26"/>
        </w:rPr>
        <w:t>Klasteriai labiausiai reikalingi vidutinėms ir smulkioms verslo įmonėms, kad jos, susijungę kartu į klasterius, turėtų sąlygas konkuruoti tuo, ką jos sugeba daryti geriausiai.</w:t>
      </w:r>
      <w:r w:rsidRPr="00350F80">
        <w:rPr>
          <w:rFonts w:eastAsia="Arial Unicode MS"/>
          <w:b/>
          <w:bCs/>
          <w:kern w:val="1"/>
          <w:sz w:val="26"/>
          <w:szCs w:val="26"/>
        </w:rPr>
        <w:br/>
      </w:r>
    </w:p>
    <w:p w14:paraId="1856CF0C" w14:textId="335F25F6" w:rsidR="00EF5BF0" w:rsidRPr="00350F80" w:rsidRDefault="00EF5BF0" w:rsidP="00AA4BB3">
      <w:pPr>
        <w:widowControl w:val="0"/>
        <w:suppressAutoHyphens/>
        <w:ind w:firstLine="851"/>
        <w:rPr>
          <w:rFonts w:eastAsia="Arial Unicode MS"/>
          <w:kern w:val="1"/>
          <w:sz w:val="26"/>
          <w:szCs w:val="26"/>
        </w:rPr>
      </w:pPr>
      <w:r w:rsidRPr="00350F80">
        <w:rPr>
          <w:rFonts w:eastAsia="Arial Unicode MS"/>
          <w:kern w:val="1"/>
          <w:sz w:val="26"/>
          <w:szCs w:val="26"/>
        </w:rPr>
        <w:t xml:space="preserve">Lazdijų rajono savivaldybėje suorganizuota apskritojo stalo diskusija „Investicijos, jų pritraukimo galimybės Lazdijų rajono savivaldybėje“ , </w:t>
      </w:r>
      <w:r w:rsidR="00D34D4B">
        <w:rPr>
          <w:rFonts w:eastAsia="Arial Unicode MS"/>
          <w:kern w:val="1"/>
          <w:sz w:val="26"/>
          <w:szCs w:val="26"/>
        </w:rPr>
        <w:t>kuri įvyko 2013 m. liepos 17 d.</w:t>
      </w:r>
      <w:r w:rsidRPr="00350F80">
        <w:rPr>
          <w:rFonts w:eastAsia="Arial Unicode MS"/>
          <w:kern w:val="1"/>
          <w:sz w:val="26"/>
          <w:szCs w:val="26"/>
        </w:rPr>
        <w:t xml:space="preserve"> Diskusijoje dalyvavo Kristina Miškinienė, L</w:t>
      </w:r>
      <w:r w:rsidR="00D34D4B">
        <w:rPr>
          <w:rFonts w:eastAsia="Arial Unicode MS"/>
          <w:kern w:val="1"/>
          <w:sz w:val="26"/>
          <w:szCs w:val="26"/>
        </w:rPr>
        <w:t xml:space="preserve">ietuvos </w:t>
      </w:r>
      <w:r w:rsidRPr="00350F80">
        <w:rPr>
          <w:rFonts w:eastAsia="Arial Unicode MS"/>
          <w:kern w:val="1"/>
          <w:sz w:val="26"/>
          <w:szCs w:val="26"/>
        </w:rPr>
        <w:t>R</w:t>
      </w:r>
      <w:r w:rsidR="00D34D4B">
        <w:rPr>
          <w:rFonts w:eastAsia="Arial Unicode MS"/>
          <w:kern w:val="1"/>
          <w:sz w:val="26"/>
          <w:szCs w:val="26"/>
        </w:rPr>
        <w:t>espublikos</w:t>
      </w:r>
      <w:r w:rsidRPr="00350F80">
        <w:rPr>
          <w:rFonts w:eastAsia="Arial Unicode MS"/>
          <w:kern w:val="1"/>
          <w:sz w:val="26"/>
          <w:szCs w:val="26"/>
        </w:rPr>
        <w:t xml:space="preserve"> Seimo Socialinių reikalų ir darbo komiteto pirmininkė, Marius Skarupskas,</w:t>
      </w:r>
      <w:r w:rsidRPr="00350F80">
        <w:rPr>
          <w:rFonts w:eastAsia="Arial Unicode MS"/>
          <w:b/>
          <w:i/>
          <w:kern w:val="1"/>
          <w:sz w:val="26"/>
          <w:szCs w:val="26"/>
        </w:rPr>
        <w:t xml:space="preserve"> </w:t>
      </w:r>
      <w:r w:rsidR="00D34D4B">
        <w:rPr>
          <w:rFonts w:eastAsia="Arial Unicode MS"/>
          <w:kern w:val="1"/>
          <w:sz w:val="26"/>
          <w:szCs w:val="26"/>
        </w:rPr>
        <w:t xml:space="preserve">Ūkio </w:t>
      </w:r>
      <w:r w:rsidRPr="00350F80">
        <w:rPr>
          <w:rFonts w:eastAsia="Arial Unicode MS"/>
          <w:kern w:val="1"/>
          <w:sz w:val="26"/>
          <w:szCs w:val="26"/>
        </w:rPr>
        <w:t xml:space="preserve">viceministras, Regimantas Mačiulis, Alytaus teritorinės darbo biržos direktorius, Arūnas Grumadas,  Vidaus reikalų ministerijos  Sanglaudos skatinimo veiksmų programos skyriaus vedėjas, </w:t>
      </w:r>
      <w:r w:rsidRPr="00350F80">
        <w:rPr>
          <w:rFonts w:eastAsia="Arial Unicode MS"/>
          <w:bCs/>
          <w:kern w:val="1"/>
          <w:sz w:val="26"/>
          <w:szCs w:val="26"/>
        </w:rPr>
        <w:t>Giedrė Urbonavičiūtė,</w:t>
      </w:r>
      <w:r w:rsidRPr="00350F80">
        <w:rPr>
          <w:rFonts w:eastAsia="Arial Unicode MS"/>
          <w:b/>
          <w:bCs/>
          <w:i/>
          <w:kern w:val="1"/>
          <w:sz w:val="26"/>
          <w:szCs w:val="26"/>
        </w:rPr>
        <w:t xml:space="preserve"> </w:t>
      </w:r>
      <w:r w:rsidRPr="00350F80">
        <w:rPr>
          <w:rFonts w:eastAsia="Arial Unicode MS"/>
          <w:kern w:val="1"/>
          <w:sz w:val="26"/>
          <w:szCs w:val="26"/>
        </w:rPr>
        <w:t xml:space="preserve">VšĮ „Investuok Lietuvoje“ Investicijų plėtros departamento vyr. projektų vadovė. </w:t>
      </w:r>
    </w:p>
    <w:p w14:paraId="1856CF0D" w14:textId="77777777" w:rsidR="00EF5BF0" w:rsidRPr="00350F80" w:rsidRDefault="00EF5BF0" w:rsidP="00AA4BB3">
      <w:pPr>
        <w:widowControl w:val="0"/>
        <w:suppressAutoHyphens/>
        <w:ind w:firstLine="851"/>
        <w:rPr>
          <w:rFonts w:eastAsia="Arial Unicode MS"/>
          <w:kern w:val="1"/>
          <w:sz w:val="26"/>
          <w:szCs w:val="26"/>
        </w:rPr>
      </w:pPr>
      <w:r w:rsidRPr="00350F80">
        <w:rPr>
          <w:rFonts w:eastAsia="Arial Unicode MS"/>
          <w:kern w:val="1"/>
          <w:sz w:val="26"/>
          <w:szCs w:val="26"/>
        </w:rPr>
        <w:t xml:space="preserve">Parengta informacija  apie verslui palankias Lazdijų rajono savivaldybės teritorijas ir objektus. </w:t>
      </w:r>
    </w:p>
    <w:p w14:paraId="1856CF0E" w14:textId="350C8CFA" w:rsidR="00101C0E" w:rsidRPr="00350F80" w:rsidRDefault="00101C0E" w:rsidP="00AA4BB3">
      <w:pPr>
        <w:keepNext/>
        <w:widowControl w:val="0"/>
        <w:tabs>
          <w:tab w:val="num" w:pos="709"/>
        </w:tabs>
        <w:suppressAutoHyphens/>
        <w:spacing w:before="240"/>
        <w:ind w:firstLine="851"/>
        <w:outlineLvl w:val="0"/>
        <w:rPr>
          <w:rFonts w:eastAsia="Arial Unicode MS"/>
          <w:kern w:val="1"/>
          <w:sz w:val="26"/>
          <w:szCs w:val="26"/>
        </w:rPr>
      </w:pPr>
      <w:bookmarkStart w:id="81" w:name="_Toc384722764"/>
      <w:r w:rsidRPr="00350F80">
        <w:rPr>
          <w:rFonts w:eastAsia="MS Mincho"/>
          <w:bCs/>
          <w:kern w:val="1"/>
          <w:sz w:val="26"/>
          <w:szCs w:val="26"/>
        </w:rPr>
        <w:t>Savivaldybės teritorija ir su jos plėtra susiję klausimai</w:t>
      </w:r>
      <w:bookmarkEnd w:id="81"/>
      <w:r w:rsidR="00EF5BF0" w:rsidRPr="00350F80">
        <w:rPr>
          <w:rFonts w:eastAsia="MS Mincho"/>
          <w:bCs/>
          <w:kern w:val="1"/>
          <w:sz w:val="26"/>
          <w:szCs w:val="26"/>
        </w:rPr>
        <w:t>.</w:t>
      </w:r>
    </w:p>
    <w:p w14:paraId="1856CF0F" w14:textId="672CB33E" w:rsidR="00101C0E" w:rsidRPr="00350F80" w:rsidRDefault="00101C0E" w:rsidP="00AA4BB3">
      <w:pPr>
        <w:widowControl w:val="0"/>
        <w:suppressAutoHyphens/>
        <w:ind w:firstLine="851"/>
        <w:rPr>
          <w:rFonts w:eastAsia="Arial Unicode MS"/>
          <w:kern w:val="1"/>
          <w:sz w:val="26"/>
          <w:szCs w:val="26"/>
        </w:rPr>
      </w:pPr>
      <w:r w:rsidRPr="00350F80">
        <w:rPr>
          <w:rFonts w:eastAsia="Arial Unicode MS"/>
          <w:kern w:val="1"/>
          <w:sz w:val="26"/>
          <w:szCs w:val="26"/>
        </w:rPr>
        <w:t>Lazdijų rajono savivaldybės administracija ir valstybės įmonė Veisiejų miškų urėdija,  vad</w:t>
      </w:r>
      <w:r w:rsidR="00D34D4B">
        <w:rPr>
          <w:rFonts w:eastAsia="Arial Unicode MS"/>
          <w:kern w:val="1"/>
          <w:sz w:val="26"/>
          <w:szCs w:val="26"/>
        </w:rPr>
        <w:t>ovaudama</w:t>
      </w:r>
      <w:r w:rsidRPr="00350F80">
        <w:rPr>
          <w:rFonts w:eastAsia="Arial Unicode MS"/>
          <w:kern w:val="1"/>
          <w:sz w:val="26"/>
          <w:szCs w:val="26"/>
        </w:rPr>
        <w:t xml:space="preserve">si  Lazdijų rajono savivaldybės administracijos ir UAB koncerno „Achemos grupė“ 2008 m. rugpjūčio 22 d. pasirašytos Valstybinės žemės nuomos sutarties, kurios projektui pritarta Lazdijų rajono savivaldybės tarybos 2008 m. gegužės 21 d. sprendimu </w:t>
      </w:r>
      <w:hyperlink r:id="rId10" w:history="1">
        <w:r w:rsidRPr="00350F80">
          <w:rPr>
            <w:rFonts w:eastAsia="Arial Unicode MS"/>
            <w:kern w:val="1"/>
            <w:sz w:val="26"/>
            <w:szCs w:val="26"/>
            <w:u w:val="single"/>
          </w:rPr>
          <w:t>Nr. 5TS-421</w:t>
        </w:r>
      </w:hyperlink>
      <w:r w:rsidRPr="00350F80">
        <w:rPr>
          <w:rFonts w:eastAsia="Arial Unicode MS"/>
          <w:kern w:val="1"/>
          <w:sz w:val="26"/>
          <w:szCs w:val="26"/>
        </w:rPr>
        <w:t xml:space="preserve"> „Dėl žemės sklypo nuomos“, 8 ir 16.2 punktais, 2013 m. birželio 20 d. pasirašė sutartį Nr. 2013-06-20/15-480 dėl valstybei nuosavybės teise priklausančių medžių iškirtimo teisės aktų nustatyta tvarka Lietuvos Respublikos valstybei nuosavybės teise priklausančiame, Lazdijų rajono savivaldybės patikėjimo teise valdomame žemės sklype pagal p</w:t>
      </w:r>
      <w:r w:rsidR="00D34D4B">
        <w:rPr>
          <w:rFonts w:eastAsia="Arial Unicode MS"/>
          <w:kern w:val="1"/>
          <w:sz w:val="26"/>
          <w:szCs w:val="26"/>
        </w:rPr>
        <w:t>atvirtintus statybos projektus „</w:t>
      </w:r>
      <w:r w:rsidRPr="00350F80">
        <w:rPr>
          <w:rFonts w:eastAsia="Arial Unicode MS"/>
          <w:kern w:val="1"/>
          <w:sz w:val="26"/>
          <w:szCs w:val="26"/>
        </w:rPr>
        <w:t xml:space="preserve"> Geležinkelio krovinių terminalo puspriekabių krovos baro Lazdijų r. sav. Papartėlių kaime statybos projektas</w:t>
      </w:r>
      <w:r w:rsidR="00D34D4B">
        <w:rPr>
          <w:rFonts w:eastAsia="Arial Unicode MS"/>
          <w:kern w:val="1"/>
          <w:sz w:val="26"/>
          <w:szCs w:val="26"/>
        </w:rPr>
        <w:t>“</w:t>
      </w:r>
      <w:r w:rsidRPr="00350F80">
        <w:rPr>
          <w:rFonts w:eastAsia="Arial Unicode MS"/>
          <w:kern w:val="1"/>
          <w:sz w:val="26"/>
          <w:szCs w:val="26"/>
        </w:rPr>
        <w:t xml:space="preserve"> (Terminalo sklypas) ir </w:t>
      </w:r>
      <w:r w:rsidR="00D34D4B">
        <w:rPr>
          <w:rFonts w:eastAsia="Arial Unicode MS"/>
          <w:kern w:val="1"/>
          <w:sz w:val="26"/>
          <w:szCs w:val="26"/>
        </w:rPr>
        <w:t>„</w:t>
      </w:r>
      <w:r w:rsidRPr="00350F80">
        <w:rPr>
          <w:rFonts w:eastAsia="Arial Unicode MS"/>
          <w:kern w:val="1"/>
          <w:sz w:val="26"/>
          <w:szCs w:val="26"/>
        </w:rPr>
        <w:t>Geležinkelio krovinių terminalo puspriekabių krovos baro Lazdijų r. sav. Papartėlių kaime statybos projektas</w:t>
      </w:r>
      <w:r w:rsidR="00D34D4B">
        <w:rPr>
          <w:rFonts w:eastAsia="Arial Unicode MS"/>
          <w:kern w:val="1"/>
          <w:sz w:val="26"/>
          <w:szCs w:val="26"/>
        </w:rPr>
        <w:t>“</w:t>
      </w:r>
      <w:r w:rsidRPr="00350F80">
        <w:rPr>
          <w:rFonts w:eastAsia="Arial Unicode MS"/>
          <w:kern w:val="1"/>
          <w:sz w:val="26"/>
          <w:szCs w:val="26"/>
        </w:rPr>
        <w:t xml:space="preserve"> (Geležinkelio tinklai), žemės sklypo adresas</w:t>
      </w:r>
      <w:r w:rsidR="00D34D4B">
        <w:rPr>
          <w:rFonts w:eastAsia="Arial Unicode MS"/>
          <w:kern w:val="1"/>
          <w:sz w:val="26"/>
          <w:szCs w:val="26"/>
        </w:rPr>
        <w:t>:</w:t>
      </w:r>
      <w:r w:rsidRPr="00350F80">
        <w:rPr>
          <w:rFonts w:eastAsia="Arial Unicode MS"/>
          <w:kern w:val="1"/>
          <w:sz w:val="26"/>
          <w:szCs w:val="26"/>
        </w:rPr>
        <w:t xml:space="preserve"> Papartėlių k., Būdviečio sen., Lazdijų r. sav., žemės sklypo unikalus Nr. 4400-1039-9332, kadastrinis Nr. 5903/0008:243, žemės sklypo plotas 39,73 ha. Tai leido UAB koncernas „Achemos grupė“ minėtame žemės sklype įrengti pradinę terminalo infrastruktūrą: geležinkelio tiesimą ir dujų perpylos statinių griovimą; autokelio ir terminalo aikštelės statybą; elektros įvado įrengimą</w:t>
      </w:r>
      <w:r w:rsidRPr="00350F80">
        <w:rPr>
          <w:rFonts w:eastAsia="Arial Unicode MS"/>
          <w:bCs/>
          <w:kern w:val="1"/>
          <w:sz w:val="26"/>
          <w:szCs w:val="26"/>
        </w:rPr>
        <w:t xml:space="preserve">. Kitame etape, bendradarbiaudami su partneriais iš Vokietijos, koncernas planuoja įrengti </w:t>
      </w:r>
      <w:r w:rsidRPr="00350F80">
        <w:rPr>
          <w:rFonts w:eastAsia="Arial Unicode MS"/>
          <w:bCs/>
          <w:kern w:val="1"/>
          <w:sz w:val="26"/>
          <w:szCs w:val="26"/>
        </w:rPr>
        <w:lastRenderedPageBreak/>
        <w:t xml:space="preserve">partnerių sukurtos technologijos pagrindu veikiantį puspriekabių krovos barą. Tai leis puspriekabes be vilkikų automatizuotai perkrauti nuo automobilių kelio ant specializuotų geležinkelių vagonų ir toliau krovinius gabenti geležinkeliu ar atvirkščiai. Tokiu būdu įmonės galės ne tik sutaupyti logistinių išlaidų, bet ir sumažės autotransporto srautai, avaringumas bei tarša keliuose.  Pirmajame etape sukurta infrastruktūra bei terminalo teritorija </w:t>
      </w:r>
      <w:r w:rsidR="00D34D4B">
        <w:rPr>
          <w:rFonts w:eastAsia="Arial Unicode MS"/>
          <w:bCs/>
          <w:kern w:val="1"/>
          <w:sz w:val="26"/>
          <w:szCs w:val="26"/>
        </w:rPr>
        <w:t>leidžia lanksčiai planuoti tol</w:t>
      </w:r>
      <w:r w:rsidRPr="00350F80">
        <w:rPr>
          <w:rFonts w:eastAsia="Arial Unicode MS"/>
          <w:bCs/>
          <w:kern w:val="1"/>
          <w:sz w:val="26"/>
          <w:szCs w:val="26"/>
        </w:rPr>
        <w:t>esnę terminalo plėtrą. Tikimasi, jog ši jungtis greitai ir efektyviai leis perkrauti automobilines puspriekabes nuo europinio standarto geležinkelio vėžės ant rusiškojo ir atvirkščiai, taip pat perkrauti puspriekabes nuo geležinkelio ant automobilių kelių ir sandėliuoti krovinius iš ne ES šalių. Numatoma, kad minėtasis koridorius drieksis maršrutu: Brėmerhafenas/ Roterdamas /Antverpenas – Achenas /Berlynas – Varšuva – Terespolis /Kaunas (apie 2500 km). Lietuva apims ruožą nuo sienos su Lenkija per Mockavą, Šeštokus iki Kauno. Iki 2015 metų planuojama sujungti visus koridoriaus terminalus į vieningai veikiančią sistemą. Tai leis sukurti geležinkelio krovinių transporto atitikmenį greitkeliui ir sujungs didžiuosius Vakarų Europos uostus su Rytų Europos ir NVS rinkomis. Toks projektas Lazdijų rajone ne tik sukurs papildomų darbo vietų, bet ir leis plėtoti bei vystyti paslaugų sektorių.</w:t>
      </w:r>
    </w:p>
    <w:p w14:paraId="1856CF10" w14:textId="2ED148DE" w:rsidR="00101C0E" w:rsidRPr="00350F80" w:rsidRDefault="00101C0E" w:rsidP="00AA4BB3">
      <w:pPr>
        <w:widowControl w:val="0"/>
        <w:suppressAutoHyphens/>
        <w:ind w:firstLine="851"/>
        <w:rPr>
          <w:rFonts w:eastAsia="Arial Unicode MS"/>
          <w:bCs/>
          <w:kern w:val="1"/>
          <w:sz w:val="26"/>
          <w:szCs w:val="26"/>
        </w:rPr>
      </w:pPr>
      <w:r w:rsidRPr="00350F80">
        <w:rPr>
          <w:rFonts w:eastAsia="Arial Unicode MS"/>
          <w:kern w:val="1"/>
          <w:sz w:val="26"/>
          <w:szCs w:val="26"/>
        </w:rPr>
        <w:t>La</w:t>
      </w:r>
      <w:r w:rsidR="00D34D4B">
        <w:rPr>
          <w:rFonts w:eastAsia="Arial Unicode MS"/>
          <w:kern w:val="1"/>
          <w:sz w:val="26"/>
          <w:szCs w:val="26"/>
        </w:rPr>
        <w:t>zdijų rajono savivaldybės tarybos</w:t>
      </w:r>
      <w:r w:rsidRPr="00350F80">
        <w:rPr>
          <w:rFonts w:eastAsia="Arial Unicode MS"/>
          <w:kern w:val="1"/>
          <w:sz w:val="26"/>
          <w:szCs w:val="26"/>
        </w:rPr>
        <w:t xml:space="preserve"> 2013 m. gruodžio 18 d. sprendimu Nr. 5TS-940 „Dėl </w:t>
      </w:r>
      <w:r w:rsidRPr="00350F80">
        <w:rPr>
          <w:rFonts w:eastAsia="Arial Unicode MS"/>
          <w:bCs/>
          <w:kern w:val="1"/>
          <w:sz w:val="26"/>
          <w:szCs w:val="26"/>
        </w:rPr>
        <w:t>pritarimo pasirašyti susitarimą Nr. 6 „Dėl valstybinės žemės nuomos sutarties, pasirašytos 2008 m. rugpjūčio 22 d. (notarinio registro Nr. 9731), pakeitimo“ pritarta, kad Lazdijų rajono savivaldybės administracijos direktorius pasirašytų Lazdijų rajono savivaldybės administracijos ir UAB koncerno „Achemos grupė“ susitarimą Nr. 6 „Dėl Valstybinės žemės nuomos sutarties, pasirašytos 2008 m. rugpjūčio 22 d. (notarinio registro Nr. 9731), pakeitimo“.</w:t>
      </w:r>
    </w:p>
    <w:p w14:paraId="1856CF11" w14:textId="5D416A2F" w:rsidR="00383355" w:rsidRPr="00350F80" w:rsidRDefault="00383355" w:rsidP="00AA4BB3">
      <w:pPr>
        <w:keepNext/>
        <w:widowControl w:val="0"/>
        <w:tabs>
          <w:tab w:val="num" w:pos="709"/>
        </w:tabs>
        <w:suppressAutoHyphens/>
        <w:spacing w:before="240"/>
        <w:ind w:firstLine="851"/>
        <w:outlineLvl w:val="0"/>
        <w:rPr>
          <w:rFonts w:eastAsia="MS Mincho"/>
          <w:bCs/>
          <w:kern w:val="1"/>
          <w:sz w:val="26"/>
          <w:szCs w:val="26"/>
        </w:rPr>
      </w:pPr>
      <w:bookmarkStart w:id="82" w:name="_Toc322426377"/>
      <w:bookmarkStart w:id="83" w:name="_Toc384722767"/>
      <w:r w:rsidRPr="00350F80">
        <w:rPr>
          <w:rFonts w:eastAsia="MS Mincho"/>
          <w:bCs/>
          <w:kern w:val="1"/>
          <w:sz w:val="26"/>
          <w:szCs w:val="26"/>
        </w:rPr>
        <w:t>Leidimai organizuoti renginius Lazdijų rajono savivaldybės viešosiose vietose</w:t>
      </w:r>
      <w:bookmarkEnd w:id="82"/>
      <w:bookmarkEnd w:id="83"/>
      <w:r w:rsidRPr="00350F80">
        <w:rPr>
          <w:rFonts w:eastAsia="MS Mincho"/>
          <w:bCs/>
          <w:kern w:val="1"/>
          <w:sz w:val="26"/>
          <w:szCs w:val="26"/>
        </w:rPr>
        <w:t>.</w:t>
      </w:r>
    </w:p>
    <w:p w14:paraId="1856CF12" w14:textId="0389A978" w:rsidR="00383355" w:rsidRPr="00350F80" w:rsidRDefault="00D34D4B" w:rsidP="00AA4BB3">
      <w:pPr>
        <w:widowControl w:val="0"/>
        <w:suppressAutoHyphens/>
        <w:ind w:firstLine="851"/>
        <w:rPr>
          <w:rFonts w:eastAsia="Arial Unicode MS"/>
          <w:kern w:val="1"/>
          <w:sz w:val="26"/>
          <w:szCs w:val="26"/>
        </w:rPr>
      </w:pPr>
      <w:r>
        <w:rPr>
          <w:rFonts w:eastAsia="Arial Unicode MS"/>
          <w:kern w:val="1"/>
          <w:sz w:val="26"/>
          <w:szCs w:val="26"/>
        </w:rPr>
        <w:t xml:space="preserve">2013 m. </w:t>
      </w:r>
      <w:r w:rsidR="00383355" w:rsidRPr="00350F80">
        <w:rPr>
          <w:rFonts w:eastAsia="Arial Unicode MS"/>
          <w:kern w:val="1"/>
          <w:sz w:val="26"/>
          <w:szCs w:val="26"/>
        </w:rPr>
        <w:t xml:space="preserve">Lazdijų rajono savivaldybės administracijos direktorius išdavė 4 leidimus organizuoti renginius Lazdijų rajono savivaldybės viešosiose vietose. 2013 m. buvo išduoti leidimai organizuoti renginį Lazdijų rajono </w:t>
      </w:r>
      <w:r>
        <w:rPr>
          <w:rFonts w:eastAsia="Arial Unicode MS"/>
          <w:kern w:val="1"/>
          <w:sz w:val="26"/>
          <w:szCs w:val="26"/>
        </w:rPr>
        <w:t>savivaldybės viešosiose vietose Lazdijų ŠV. Onos parapijai, v</w:t>
      </w:r>
      <w:r w:rsidR="00383355" w:rsidRPr="00350F80">
        <w:rPr>
          <w:rFonts w:eastAsia="Arial Unicode MS"/>
          <w:kern w:val="1"/>
          <w:sz w:val="26"/>
          <w:szCs w:val="26"/>
        </w:rPr>
        <w:t>iešajai įstaigai Automobilių sporto klubui „AJAGS“ ir VĮ Veisiejų miškų urėdijai.</w:t>
      </w:r>
    </w:p>
    <w:p w14:paraId="31937D3E" w14:textId="77777777" w:rsidR="00AA4BB3" w:rsidRDefault="00AA4BB3" w:rsidP="00AD5695">
      <w:pPr>
        <w:pStyle w:val="Antrat2"/>
        <w:spacing w:before="0" w:after="0"/>
        <w:rPr>
          <w:rFonts w:ascii="Times New Roman" w:hAnsi="Times New Roman"/>
          <w:b w:val="0"/>
          <w:bCs w:val="0"/>
          <w:i w:val="0"/>
          <w:iCs w:val="0"/>
          <w:sz w:val="26"/>
          <w:szCs w:val="26"/>
        </w:rPr>
      </w:pPr>
    </w:p>
    <w:p w14:paraId="1856CF17" w14:textId="77777777" w:rsidR="009E07A3" w:rsidRPr="00350F80" w:rsidRDefault="00F7280D" w:rsidP="00AD5695">
      <w:pPr>
        <w:pStyle w:val="Antrat2"/>
        <w:spacing w:before="0" w:after="0"/>
        <w:jc w:val="center"/>
        <w:rPr>
          <w:rFonts w:ascii="Times New Roman" w:hAnsi="Times New Roman"/>
          <w:b w:val="0"/>
          <w:bCs w:val="0"/>
          <w:i w:val="0"/>
          <w:iCs w:val="0"/>
          <w:sz w:val="26"/>
          <w:szCs w:val="26"/>
        </w:rPr>
      </w:pPr>
      <w:r w:rsidRPr="00350F80">
        <w:rPr>
          <w:rFonts w:ascii="Times New Roman" w:hAnsi="Times New Roman"/>
          <w:b w:val="0"/>
          <w:bCs w:val="0"/>
          <w:i w:val="0"/>
          <w:iCs w:val="0"/>
          <w:sz w:val="26"/>
          <w:szCs w:val="26"/>
        </w:rPr>
        <w:t>TERITORIJŲ PLANAVIMAS, KULTŪROS VERTYBIŲ APSAUGA IR APLINKOSAUGA</w:t>
      </w:r>
    </w:p>
    <w:p w14:paraId="1856CF18" w14:textId="77777777" w:rsidR="00B27786" w:rsidRPr="00350F80" w:rsidRDefault="00B27786" w:rsidP="00AD5695">
      <w:pPr>
        <w:ind w:firstLine="720"/>
        <w:rPr>
          <w:sz w:val="26"/>
          <w:szCs w:val="26"/>
        </w:rPr>
      </w:pPr>
    </w:p>
    <w:p w14:paraId="1856CF19" w14:textId="77777777" w:rsidR="001540A4" w:rsidRPr="00350F80" w:rsidRDefault="001540A4" w:rsidP="00AA4BB3">
      <w:pPr>
        <w:ind w:firstLine="851"/>
        <w:rPr>
          <w:sz w:val="26"/>
          <w:szCs w:val="26"/>
        </w:rPr>
      </w:pPr>
      <w:r w:rsidRPr="00350F80">
        <w:rPr>
          <w:sz w:val="26"/>
          <w:szCs w:val="26"/>
        </w:rPr>
        <w:t>Teritorijų planavimas.</w:t>
      </w:r>
    </w:p>
    <w:p w14:paraId="1856CF1A" w14:textId="77777777" w:rsidR="001540A4" w:rsidRPr="00350F80" w:rsidRDefault="001540A4" w:rsidP="00AA4BB3">
      <w:pPr>
        <w:ind w:firstLine="851"/>
        <w:rPr>
          <w:sz w:val="26"/>
          <w:szCs w:val="26"/>
        </w:rPr>
      </w:pPr>
      <w:r w:rsidRPr="00350F80">
        <w:rPr>
          <w:sz w:val="26"/>
          <w:szCs w:val="26"/>
        </w:rPr>
        <w:t xml:space="preserve">Organizuotas savivaldybės teritorijos dalių detaliųjų planų, finansuojamų iš suinteresuotų asmenų lėšų (savivaldybės) ir Europos sąjungos fondų, parengimas – 7 detalieji planai. </w:t>
      </w:r>
    </w:p>
    <w:p w14:paraId="1856CF1B" w14:textId="77777777" w:rsidR="001540A4" w:rsidRPr="00350F80" w:rsidRDefault="001540A4" w:rsidP="00AA4BB3">
      <w:pPr>
        <w:ind w:firstLine="851"/>
        <w:rPr>
          <w:sz w:val="26"/>
          <w:szCs w:val="26"/>
        </w:rPr>
      </w:pPr>
      <w:r w:rsidRPr="00350F80">
        <w:rPr>
          <w:sz w:val="26"/>
          <w:szCs w:val="26"/>
        </w:rPr>
        <w:t>Priimtos ir išnagrinėtos 53 paraiškos planavimo sąlygoms ir sąlygų sąvadams gauti, pagal kuriuos rengiami detaliojo teritorijų planavimo dokumentai. Pateiktos 727 paraiškos teritorijų planavimo sąlygas nustatančioms institucijoms. Parengtos ir išduotos 53 planavimo sąlygos detaliojo teritorijų planavimo dokumentams rengti. Sukomplektuoti ir išduoti 53 planavimo sąlygų sąvadai detaliojo teritorijų planavimo dokumentams rengti.</w:t>
      </w:r>
    </w:p>
    <w:p w14:paraId="1856CF1C" w14:textId="5D515AFE" w:rsidR="001540A4" w:rsidRPr="00350F80" w:rsidRDefault="001540A4" w:rsidP="00AA4BB3">
      <w:pPr>
        <w:ind w:firstLine="851"/>
        <w:rPr>
          <w:sz w:val="26"/>
          <w:szCs w:val="26"/>
        </w:rPr>
      </w:pPr>
      <w:r w:rsidRPr="00350F80">
        <w:rPr>
          <w:sz w:val="26"/>
          <w:szCs w:val="26"/>
        </w:rPr>
        <w:t>Įvyko 25 nuolatinės statybos komisijos posėdžių</w:t>
      </w:r>
      <w:r w:rsidR="00AD5695">
        <w:rPr>
          <w:sz w:val="26"/>
          <w:szCs w:val="26"/>
        </w:rPr>
        <w:t>, kuriuose nagrinė</w:t>
      </w:r>
      <w:r w:rsidRPr="00350F80">
        <w:rPr>
          <w:sz w:val="26"/>
          <w:szCs w:val="26"/>
        </w:rPr>
        <w:t>t</w:t>
      </w:r>
      <w:r w:rsidR="00AD5695">
        <w:rPr>
          <w:sz w:val="26"/>
          <w:szCs w:val="26"/>
        </w:rPr>
        <w:t>i pateikti</w:t>
      </w:r>
      <w:r w:rsidRPr="00350F80">
        <w:rPr>
          <w:sz w:val="26"/>
          <w:szCs w:val="26"/>
        </w:rPr>
        <w:t xml:space="preserve"> teritorijų planavimo </w:t>
      </w:r>
      <w:r w:rsidR="00AD5695">
        <w:rPr>
          <w:sz w:val="26"/>
          <w:szCs w:val="26"/>
        </w:rPr>
        <w:t>dokumentai</w:t>
      </w:r>
      <w:r w:rsidRPr="00350F80">
        <w:rPr>
          <w:sz w:val="26"/>
          <w:szCs w:val="26"/>
        </w:rPr>
        <w:t xml:space="preserve">. </w:t>
      </w:r>
    </w:p>
    <w:p w14:paraId="1856CF1D" w14:textId="3BC26D76" w:rsidR="001540A4" w:rsidRPr="00350F80" w:rsidRDefault="001540A4" w:rsidP="00AA4BB3">
      <w:pPr>
        <w:ind w:firstLine="851"/>
        <w:rPr>
          <w:sz w:val="26"/>
          <w:szCs w:val="26"/>
          <w:lang w:eastAsia="ar-SA"/>
        </w:rPr>
      </w:pPr>
      <w:r w:rsidRPr="00350F80">
        <w:rPr>
          <w:sz w:val="26"/>
          <w:szCs w:val="26"/>
        </w:rPr>
        <w:t>Priimta 14 p</w:t>
      </w:r>
      <w:r w:rsidRPr="00350F80">
        <w:rPr>
          <w:sz w:val="26"/>
          <w:szCs w:val="26"/>
          <w:lang w:eastAsia="ar-SA"/>
        </w:rPr>
        <w:t>rašymų rengti žemės sklypų planus, prilyginamus teritorij</w:t>
      </w:r>
      <w:r w:rsidR="00AD5695">
        <w:rPr>
          <w:sz w:val="26"/>
          <w:szCs w:val="26"/>
          <w:lang w:eastAsia="ar-SA"/>
        </w:rPr>
        <w:t>ų planavimo dokumentui. Paruošti 78 reikalavimai</w:t>
      </w:r>
      <w:r w:rsidRPr="00350F80">
        <w:rPr>
          <w:sz w:val="26"/>
          <w:szCs w:val="26"/>
          <w:lang w:eastAsia="ar-SA"/>
        </w:rPr>
        <w:t xml:space="preserve"> šių planų rengimui.</w:t>
      </w:r>
    </w:p>
    <w:p w14:paraId="1856CF1E" w14:textId="3ECA8903" w:rsidR="001540A4" w:rsidRPr="00350F80" w:rsidRDefault="001540A4" w:rsidP="00AA4BB3">
      <w:pPr>
        <w:ind w:firstLine="851"/>
        <w:rPr>
          <w:sz w:val="26"/>
          <w:szCs w:val="26"/>
        </w:rPr>
      </w:pPr>
      <w:r w:rsidRPr="00350F80">
        <w:rPr>
          <w:sz w:val="26"/>
          <w:szCs w:val="26"/>
        </w:rPr>
        <w:lastRenderedPageBreak/>
        <w:t>Priimtos ir išnagrinėtos 54 paraiškos planavimo sąlygoms ir planavimo sąlygų sąvadams gauti, pagal kuriuos rengiami rajono lygmens žemės sklypų formavimo ir pertvarkymo projektai. Pateikta 110 par</w:t>
      </w:r>
      <w:r w:rsidR="00AD5695">
        <w:rPr>
          <w:sz w:val="26"/>
          <w:szCs w:val="26"/>
        </w:rPr>
        <w:t>aiškų išduoti planavimo sąlygas atitinkamoms</w:t>
      </w:r>
      <w:r w:rsidRPr="00350F80">
        <w:rPr>
          <w:sz w:val="26"/>
          <w:szCs w:val="26"/>
        </w:rPr>
        <w:t xml:space="preserve"> planavimo sąlygas nustat</w:t>
      </w:r>
      <w:r w:rsidR="00AD5695">
        <w:rPr>
          <w:sz w:val="26"/>
          <w:szCs w:val="26"/>
        </w:rPr>
        <w:t>ančioms institucijoms. Parengta</w:t>
      </w:r>
      <w:r w:rsidRPr="00350F80">
        <w:rPr>
          <w:sz w:val="26"/>
          <w:szCs w:val="26"/>
        </w:rPr>
        <w:t xml:space="preserve"> ir išduota 40 planavimo sąlygų rajono lygmens žemės sklypų formavimo ir pertvarkymo projektams rengti. Sukomplektuota ir išduota 40 planavimo sąlygų sąvadų rajono lygmens žemės sklypų formavimo ir pertvarkymo projektams rengti.</w:t>
      </w:r>
    </w:p>
    <w:p w14:paraId="1856CF1F" w14:textId="7ED32A8E" w:rsidR="001540A4" w:rsidRPr="00350F80" w:rsidRDefault="001540A4" w:rsidP="00AA4BB3">
      <w:pPr>
        <w:ind w:firstLine="851"/>
        <w:rPr>
          <w:sz w:val="26"/>
          <w:szCs w:val="26"/>
        </w:rPr>
      </w:pPr>
      <w:r w:rsidRPr="00350F80">
        <w:rPr>
          <w:sz w:val="26"/>
          <w:szCs w:val="26"/>
        </w:rPr>
        <w:t>Priimtos ir išnagrinėtos 44 paraiškos planavimo sąlygoms ir planavimo sąlygų sąvadams gauti, pagal kuriuos rengiami kaimo plėtros žemėtvarkos projektai. Pateiktos 134 para</w:t>
      </w:r>
      <w:r w:rsidR="00AD5695">
        <w:rPr>
          <w:sz w:val="26"/>
          <w:szCs w:val="26"/>
        </w:rPr>
        <w:t>iškos išduoti planavimo sąlygas atitinkamoms</w:t>
      </w:r>
      <w:r w:rsidRPr="00350F80">
        <w:rPr>
          <w:sz w:val="26"/>
          <w:szCs w:val="26"/>
        </w:rPr>
        <w:t xml:space="preserve"> planavimo sąlygas nustatančioms institucijoms. Parengta ir išduota 40 planavimo sąlygų kaimo plėtros žemėtvarkos projektams rengti. Sukomplektuota ir išduota 40 planavimo sąlygų sąvadų kaimo plėtros žemėtvarkos projektams rengti.</w:t>
      </w:r>
    </w:p>
    <w:p w14:paraId="1856CF20" w14:textId="2BDCED53" w:rsidR="001540A4" w:rsidRPr="00350F80" w:rsidRDefault="00AD5695" w:rsidP="00AA4BB3">
      <w:pPr>
        <w:ind w:firstLine="851"/>
        <w:rPr>
          <w:color w:val="FF0000"/>
          <w:sz w:val="26"/>
          <w:szCs w:val="26"/>
        </w:rPr>
      </w:pPr>
      <w:r>
        <w:rPr>
          <w:color w:val="000000"/>
          <w:sz w:val="26"/>
          <w:szCs w:val="26"/>
        </w:rPr>
        <w:t>Pagal</w:t>
      </w:r>
      <w:r w:rsidR="001540A4" w:rsidRPr="00350F80">
        <w:rPr>
          <w:color w:val="000000"/>
          <w:sz w:val="26"/>
          <w:szCs w:val="26"/>
        </w:rPr>
        <w:t xml:space="preserve"> savivaldybės</w:t>
      </w:r>
      <w:r>
        <w:rPr>
          <w:color w:val="000000"/>
          <w:sz w:val="26"/>
          <w:szCs w:val="26"/>
        </w:rPr>
        <w:t xml:space="preserve"> administracijos</w:t>
      </w:r>
      <w:r w:rsidR="001540A4" w:rsidRPr="00350F80">
        <w:rPr>
          <w:color w:val="000000"/>
          <w:sz w:val="26"/>
          <w:szCs w:val="26"/>
        </w:rPr>
        <w:t xml:space="preserve"> seniūnijų</w:t>
      </w:r>
      <w:r>
        <w:rPr>
          <w:color w:val="000000"/>
          <w:sz w:val="26"/>
          <w:szCs w:val="26"/>
        </w:rPr>
        <w:t xml:space="preserve"> prašymus ir VĮ Registrų centro</w:t>
      </w:r>
      <w:r w:rsidR="001540A4" w:rsidRPr="00350F80">
        <w:rPr>
          <w:color w:val="000000"/>
          <w:sz w:val="26"/>
          <w:szCs w:val="26"/>
        </w:rPr>
        <w:t xml:space="preserve"> Adresų registro reikalavimus 28 Lazdijų rajono</w:t>
      </w:r>
      <w:r>
        <w:rPr>
          <w:color w:val="000000"/>
          <w:sz w:val="26"/>
          <w:szCs w:val="26"/>
        </w:rPr>
        <w:t xml:space="preserve"> savivaldybės</w:t>
      </w:r>
      <w:r w:rsidR="001540A4" w:rsidRPr="00350F80">
        <w:rPr>
          <w:color w:val="000000"/>
          <w:sz w:val="26"/>
          <w:szCs w:val="26"/>
        </w:rPr>
        <w:t xml:space="preserve"> gatvėms suteikti pavadinimai ir pakeistos geografinės charakteristikos. Lazdijų rajono savivaldybės administracijos direktoriaus įsakymais suteikti 844 adresai Lazdijų rajono savivaldybės gyvenamosiose vietovėse esantiems nekilnojamojo turto objektams</w:t>
      </w:r>
      <w:r w:rsidR="001540A4" w:rsidRPr="00350F80">
        <w:rPr>
          <w:color w:val="FF0000"/>
          <w:sz w:val="26"/>
          <w:szCs w:val="26"/>
        </w:rPr>
        <w:t>.</w:t>
      </w:r>
    </w:p>
    <w:p w14:paraId="1856CF21" w14:textId="77777777" w:rsidR="001540A4" w:rsidRPr="00350F80" w:rsidRDefault="001540A4" w:rsidP="00AA4BB3">
      <w:pPr>
        <w:ind w:firstLine="851"/>
        <w:rPr>
          <w:color w:val="000000"/>
          <w:sz w:val="26"/>
          <w:szCs w:val="26"/>
        </w:rPr>
      </w:pPr>
      <w:r w:rsidRPr="00350F80">
        <w:rPr>
          <w:color w:val="000000"/>
          <w:sz w:val="26"/>
          <w:szCs w:val="26"/>
        </w:rPr>
        <w:t>Parengtas ir patvirtintas Lazdijų rajono savivaldybės vandenviečių sanitarinių apsaugos zonų nustatymo specialusis planas.</w:t>
      </w:r>
    </w:p>
    <w:p w14:paraId="1856CF22" w14:textId="77777777" w:rsidR="001540A4" w:rsidRPr="00350F80" w:rsidRDefault="001540A4" w:rsidP="00AA4BB3">
      <w:pPr>
        <w:ind w:firstLine="851"/>
        <w:rPr>
          <w:color w:val="000000"/>
          <w:sz w:val="26"/>
          <w:szCs w:val="26"/>
        </w:rPr>
      </w:pPr>
      <w:r w:rsidRPr="00350F80">
        <w:rPr>
          <w:color w:val="000000"/>
          <w:sz w:val="26"/>
          <w:szCs w:val="26"/>
        </w:rPr>
        <w:t xml:space="preserve">Parengti Lazdijų rajono savivaldybės Lazdijų ir Veisiejų miestų šilumos ūkių specialiųjų planų patikslinimai. </w:t>
      </w:r>
    </w:p>
    <w:p w14:paraId="1856CF23" w14:textId="77777777" w:rsidR="001540A4" w:rsidRPr="00350F80" w:rsidRDefault="001540A4" w:rsidP="00AA4BB3">
      <w:pPr>
        <w:ind w:firstLine="851"/>
        <w:rPr>
          <w:sz w:val="26"/>
          <w:szCs w:val="26"/>
        </w:rPr>
      </w:pPr>
      <w:r w:rsidRPr="00350F80">
        <w:rPr>
          <w:sz w:val="26"/>
          <w:szCs w:val="26"/>
        </w:rPr>
        <w:t>Statybos sritis.</w:t>
      </w:r>
    </w:p>
    <w:p w14:paraId="1856CF24" w14:textId="77777777" w:rsidR="001540A4" w:rsidRPr="00350F80" w:rsidRDefault="001540A4" w:rsidP="00AA4BB3">
      <w:pPr>
        <w:ind w:firstLine="851"/>
        <w:rPr>
          <w:sz w:val="26"/>
          <w:szCs w:val="26"/>
        </w:rPr>
      </w:pPr>
      <w:r w:rsidRPr="00350F80">
        <w:rPr>
          <w:sz w:val="26"/>
          <w:szCs w:val="26"/>
        </w:rPr>
        <w:t>Išduota statytojams (Užsakovams) 164 specialieji architektūros reikalavimai.</w:t>
      </w:r>
    </w:p>
    <w:p w14:paraId="1856CF25" w14:textId="77777777" w:rsidR="001540A4" w:rsidRPr="00350F80" w:rsidRDefault="001540A4" w:rsidP="00AA4BB3">
      <w:pPr>
        <w:ind w:firstLine="851"/>
        <w:rPr>
          <w:sz w:val="26"/>
          <w:szCs w:val="26"/>
        </w:rPr>
      </w:pPr>
      <w:r w:rsidRPr="00350F80">
        <w:rPr>
          <w:sz w:val="26"/>
          <w:szCs w:val="26"/>
        </w:rPr>
        <w:t xml:space="preserve">Išduoti 196 statybą leidžiantys dokumentai, iš jų: </w:t>
      </w:r>
    </w:p>
    <w:p w14:paraId="1856CF26" w14:textId="02388A25" w:rsidR="001540A4" w:rsidRPr="00350F80" w:rsidRDefault="001540A4" w:rsidP="00AA4BB3">
      <w:pPr>
        <w:ind w:firstLine="851"/>
        <w:rPr>
          <w:sz w:val="26"/>
          <w:szCs w:val="26"/>
        </w:rPr>
      </w:pPr>
      <w:r w:rsidRPr="00350F80">
        <w:rPr>
          <w:sz w:val="26"/>
          <w:szCs w:val="26"/>
        </w:rPr>
        <w:t xml:space="preserve">      </w:t>
      </w:r>
      <w:r w:rsidR="005177C9" w:rsidRPr="00350F80">
        <w:rPr>
          <w:sz w:val="26"/>
          <w:szCs w:val="26"/>
        </w:rPr>
        <w:tab/>
      </w:r>
      <w:r w:rsidRPr="00350F80">
        <w:rPr>
          <w:sz w:val="26"/>
          <w:szCs w:val="26"/>
        </w:rPr>
        <w:t>44 leidimai statyti naują statinį;</w:t>
      </w:r>
    </w:p>
    <w:p w14:paraId="1856CF27" w14:textId="77777777" w:rsidR="001540A4" w:rsidRPr="00350F80" w:rsidRDefault="001540A4" w:rsidP="00AA4BB3">
      <w:pPr>
        <w:ind w:firstLine="851"/>
        <w:rPr>
          <w:sz w:val="26"/>
          <w:szCs w:val="26"/>
        </w:rPr>
      </w:pPr>
      <w:r w:rsidRPr="00350F80">
        <w:rPr>
          <w:sz w:val="26"/>
          <w:szCs w:val="26"/>
        </w:rPr>
        <w:t xml:space="preserve">       </w:t>
      </w:r>
      <w:r w:rsidR="005177C9" w:rsidRPr="00350F80">
        <w:rPr>
          <w:sz w:val="26"/>
          <w:szCs w:val="26"/>
        </w:rPr>
        <w:tab/>
      </w:r>
      <w:r w:rsidRPr="00350F80">
        <w:rPr>
          <w:sz w:val="26"/>
          <w:szCs w:val="26"/>
        </w:rPr>
        <w:t>25 leidimai rekonstruoti statinį;</w:t>
      </w:r>
    </w:p>
    <w:p w14:paraId="1856CF28" w14:textId="77777777" w:rsidR="001540A4" w:rsidRPr="00350F80" w:rsidRDefault="001540A4" w:rsidP="00AA4BB3">
      <w:pPr>
        <w:ind w:firstLine="851"/>
        <w:rPr>
          <w:sz w:val="26"/>
          <w:szCs w:val="26"/>
        </w:rPr>
      </w:pPr>
      <w:r w:rsidRPr="00350F80">
        <w:rPr>
          <w:sz w:val="26"/>
          <w:szCs w:val="26"/>
        </w:rPr>
        <w:t xml:space="preserve">       </w:t>
      </w:r>
      <w:r w:rsidR="005177C9" w:rsidRPr="00350F80">
        <w:rPr>
          <w:sz w:val="26"/>
          <w:szCs w:val="26"/>
        </w:rPr>
        <w:tab/>
      </w:r>
      <w:r w:rsidRPr="00350F80">
        <w:rPr>
          <w:sz w:val="26"/>
          <w:szCs w:val="26"/>
        </w:rPr>
        <w:t>14 leidimų atnaujinti (modernizuoti statinį);</w:t>
      </w:r>
    </w:p>
    <w:p w14:paraId="1856CF29" w14:textId="77777777" w:rsidR="001540A4" w:rsidRPr="00350F80" w:rsidRDefault="001540A4" w:rsidP="00AA4BB3">
      <w:pPr>
        <w:ind w:firstLine="851"/>
        <w:rPr>
          <w:sz w:val="26"/>
          <w:szCs w:val="26"/>
        </w:rPr>
      </w:pPr>
      <w:r w:rsidRPr="00350F80">
        <w:rPr>
          <w:sz w:val="26"/>
          <w:szCs w:val="26"/>
        </w:rPr>
        <w:t xml:space="preserve">       </w:t>
      </w:r>
      <w:r w:rsidR="005177C9" w:rsidRPr="00350F80">
        <w:rPr>
          <w:sz w:val="26"/>
          <w:szCs w:val="26"/>
        </w:rPr>
        <w:tab/>
      </w:r>
      <w:r w:rsidRPr="00350F80">
        <w:rPr>
          <w:sz w:val="26"/>
          <w:szCs w:val="26"/>
        </w:rPr>
        <w:t xml:space="preserve">113 rašytiniai pritarimai statinio projektui. </w:t>
      </w:r>
    </w:p>
    <w:p w14:paraId="1856CF2A" w14:textId="77777777" w:rsidR="001540A4" w:rsidRPr="00350F80" w:rsidRDefault="005177C9" w:rsidP="00AA4BB3">
      <w:pPr>
        <w:ind w:firstLine="851"/>
        <w:rPr>
          <w:sz w:val="26"/>
          <w:szCs w:val="26"/>
        </w:rPr>
      </w:pPr>
      <w:r w:rsidRPr="00350F80">
        <w:rPr>
          <w:sz w:val="26"/>
          <w:szCs w:val="26"/>
        </w:rPr>
        <w:t>Žemėtvarkos sritis.</w:t>
      </w:r>
    </w:p>
    <w:p w14:paraId="1856CF2B" w14:textId="77777777" w:rsidR="001540A4" w:rsidRPr="00350F80" w:rsidRDefault="001540A4" w:rsidP="00AA4BB3">
      <w:pPr>
        <w:ind w:firstLine="851"/>
        <w:rPr>
          <w:sz w:val="26"/>
          <w:szCs w:val="26"/>
        </w:rPr>
      </w:pPr>
      <w:r w:rsidRPr="00350F80">
        <w:rPr>
          <w:sz w:val="26"/>
          <w:szCs w:val="26"/>
        </w:rPr>
        <w:t xml:space="preserve">Suskaičiuoti 6  žemės vertės priedai dėl inžinerinių statinių kitos paskirties žemės sklypams. </w:t>
      </w:r>
    </w:p>
    <w:p w14:paraId="1856CF2C" w14:textId="77777777" w:rsidR="001540A4" w:rsidRPr="00350F80" w:rsidRDefault="001540A4" w:rsidP="00AA4BB3">
      <w:pPr>
        <w:ind w:firstLine="851"/>
        <w:rPr>
          <w:sz w:val="26"/>
          <w:szCs w:val="26"/>
        </w:rPr>
      </w:pPr>
      <w:r w:rsidRPr="00350F80">
        <w:rPr>
          <w:sz w:val="26"/>
          <w:szCs w:val="26"/>
        </w:rPr>
        <w:t>Peržiūrėtos ir suderintos 20 žemės sklypų valdų ribos su kadastrinių matavimų duomenimis.</w:t>
      </w:r>
    </w:p>
    <w:p w14:paraId="1856CF2D" w14:textId="78A7E2B6" w:rsidR="001540A4" w:rsidRPr="00350F80" w:rsidRDefault="001540A4" w:rsidP="00AA4BB3">
      <w:pPr>
        <w:ind w:firstLine="851"/>
        <w:rPr>
          <w:sz w:val="26"/>
          <w:szCs w:val="26"/>
        </w:rPr>
      </w:pPr>
      <w:r w:rsidRPr="00350F80">
        <w:rPr>
          <w:sz w:val="26"/>
          <w:szCs w:val="26"/>
        </w:rPr>
        <w:t xml:space="preserve">Suruošta 5 žemės </w:t>
      </w:r>
      <w:r w:rsidR="00144658">
        <w:rPr>
          <w:sz w:val="26"/>
          <w:szCs w:val="26"/>
        </w:rPr>
        <w:t>sklypų, perduodamų</w:t>
      </w:r>
      <w:r w:rsidRPr="00350F80">
        <w:rPr>
          <w:sz w:val="26"/>
          <w:szCs w:val="26"/>
        </w:rPr>
        <w:t xml:space="preserve"> savivaldybei naudotis pagal panaudos sutartis valdyti</w:t>
      </w:r>
      <w:r w:rsidR="00144658">
        <w:rPr>
          <w:sz w:val="26"/>
          <w:szCs w:val="26"/>
        </w:rPr>
        <w:t xml:space="preserve">, </w:t>
      </w:r>
      <w:r w:rsidRPr="00350F80">
        <w:rPr>
          <w:sz w:val="26"/>
          <w:szCs w:val="26"/>
        </w:rPr>
        <w:t xml:space="preserve"> </w:t>
      </w:r>
      <w:r w:rsidR="00144658" w:rsidRPr="00350F80">
        <w:rPr>
          <w:sz w:val="26"/>
          <w:szCs w:val="26"/>
        </w:rPr>
        <w:t xml:space="preserve">dokumentacija </w:t>
      </w:r>
      <w:r w:rsidR="00144658">
        <w:rPr>
          <w:sz w:val="26"/>
          <w:szCs w:val="26"/>
        </w:rPr>
        <w:t>teisinei</w:t>
      </w:r>
      <w:r w:rsidRPr="00350F80">
        <w:rPr>
          <w:sz w:val="26"/>
          <w:szCs w:val="26"/>
        </w:rPr>
        <w:t xml:space="preserve"> registracija</w:t>
      </w:r>
      <w:r w:rsidR="00144658">
        <w:rPr>
          <w:sz w:val="26"/>
          <w:szCs w:val="26"/>
        </w:rPr>
        <w:t>i</w:t>
      </w:r>
      <w:r w:rsidRPr="00350F80">
        <w:rPr>
          <w:sz w:val="26"/>
          <w:szCs w:val="26"/>
        </w:rPr>
        <w:t>.</w:t>
      </w:r>
    </w:p>
    <w:p w14:paraId="1856CF2E" w14:textId="77777777" w:rsidR="001540A4" w:rsidRPr="00350F80" w:rsidRDefault="001540A4" w:rsidP="00AA4BB3">
      <w:pPr>
        <w:ind w:firstLine="851"/>
        <w:rPr>
          <w:sz w:val="26"/>
          <w:szCs w:val="26"/>
        </w:rPr>
      </w:pPr>
      <w:r w:rsidRPr="00350F80">
        <w:rPr>
          <w:sz w:val="26"/>
          <w:szCs w:val="26"/>
        </w:rPr>
        <w:t>Atlikti darbai įtraukiant 3 žemės sklypus į išperkamų ir neprivatizuojamų visuomeninės paskirties žemės sklypų sąrašą.</w:t>
      </w:r>
    </w:p>
    <w:p w14:paraId="1856CF2F" w14:textId="77777777" w:rsidR="001540A4" w:rsidRPr="00350F80" w:rsidRDefault="005177C9" w:rsidP="00AA4BB3">
      <w:pPr>
        <w:ind w:firstLine="851"/>
        <w:rPr>
          <w:sz w:val="26"/>
          <w:szCs w:val="26"/>
        </w:rPr>
      </w:pPr>
      <w:r w:rsidRPr="00350F80">
        <w:rPr>
          <w:sz w:val="26"/>
          <w:szCs w:val="26"/>
        </w:rPr>
        <w:t>Nekilnojamųjų kultūros vertybių apsauga.</w:t>
      </w:r>
    </w:p>
    <w:p w14:paraId="1856CF30" w14:textId="77777777" w:rsidR="001540A4" w:rsidRPr="00350F80" w:rsidRDefault="001540A4" w:rsidP="00AA4BB3">
      <w:pPr>
        <w:ind w:firstLine="851"/>
        <w:rPr>
          <w:sz w:val="26"/>
          <w:szCs w:val="26"/>
        </w:rPr>
      </w:pPr>
      <w:r w:rsidRPr="00350F80">
        <w:rPr>
          <w:sz w:val="26"/>
          <w:szCs w:val="26"/>
        </w:rPr>
        <w:t xml:space="preserve">Dalyvauta Kultūros paveldo departamento prie Kultūros ministerijos organizuojamame 2013 m. Nekilnojamojo kultūros paveldo pažinimo sklaidos ir atgaivinimo projektų rėmimo valstybės biudžeto lėšomis konkurse. </w:t>
      </w:r>
    </w:p>
    <w:p w14:paraId="1856CF31" w14:textId="6256FCC6" w:rsidR="001540A4" w:rsidRPr="00350F80" w:rsidRDefault="001540A4" w:rsidP="00AA4BB3">
      <w:pPr>
        <w:ind w:firstLine="851"/>
        <w:rPr>
          <w:sz w:val="26"/>
          <w:szCs w:val="26"/>
        </w:rPr>
      </w:pPr>
      <w:r w:rsidRPr="00350F80">
        <w:rPr>
          <w:sz w:val="26"/>
          <w:szCs w:val="26"/>
        </w:rPr>
        <w:t>Vado</w:t>
      </w:r>
      <w:r w:rsidR="00144658">
        <w:rPr>
          <w:sz w:val="26"/>
          <w:szCs w:val="26"/>
        </w:rPr>
        <w:t>vaujantis Lietuvos Respublikos n</w:t>
      </w:r>
      <w:r w:rsidRPr="00350F80">
        <w:rPr>
          <w:sz w:val="26"/>
          <w:szCs w:val="26"/>
        </w:rPr>
        <w:t xml:space="preserve">ekilnojamųjų kultūros vertybių apsaugos įstatymo pakeitimo įstatymo 6 straipsnio 3.3 </w:t>
      </w:r>
      <w:r w:rsidR="00144658">
        <w:rPr>
          <w:sz w:val="26"/>
          <w:szCs w:val="26"/>
        </w:rPr>
        <w:t>papunkčiu</w:t>
      </w:r>
      <w:r w:rsidRPr="00350F80">
        <w:rPr>
          <w:sz w:val="26"/>
          <w:szCs w:val="26"/>
        </w:rPr>
        <w:t xml:space="preserve">, tikrinta Lazdijų rajono savivaldybės kultūros paveldo objektų būklė, surašyti 23 būklės patikrinimo aktai, teikta informacija Kultūros paveldo departamentui kultūros ministro patvirtinta stebėsenos tvarka.   </w:t>
      </w:r>
    </w:p>
    <w:p w14:paraId="1856CF32" w14:textId="2163112D" w:rsidR="001540A4" w:rsidRPr="00350F80" w:rsidRDefault="001540A4" w:rsidP="00AA4BB3">
      <w:pPr>
        <w:ind w:firstLine="851"/>
        <w:rPr>
          <w:sz w:val="26"/>
          <w:szCs w:val="26"/>
        </w:rPr>
      </w:pPr>
      <w:r w:rsidRPr="00350F80">
        <w:rPr>
          <w:sz w:val="26"/>
          <w:szCs w:val="26"/>
        </w:rPr>
        <w:lastRenderedPageBreak/>
        <w:t>Kaupta, si</w:t>
      </w:r>
      <w:r w:rsidR="00144658">
        <w:rPr>
          <w:sz w:val="26"/>
          <w:szCs w:val="26"/>
        </w:rPr>
        <w:t>steminta ir skleista informacija</w:t>
      </w:r>
      <w:r w:rsidRPr="00350F80">
        <w:rPr>
          <w:sz w:val="26"/>
          <w:szCs w:val="26"/>
        </w:rPr>
        <w:t xml:space="preserve"> apie </w:t>
      </w:r>
      <w:r w:rsidR="00144658">
        <w:rPr>
          <w:sz w:val="26"/>
          <w:szCs w:val="26"/>
        </w:rPr>
        <w:t>savivaldybės</w:t>
      </w:r>
      <w:r w:rsidRPr="00350F80">
        <w:rPr>
          <w:sz w:val="26"/>
          <w:szCs w:val="26"/>
        </w:rPr>
        <w:t xml:space="preserve"> nekilnojamąsias kultūros vertybes. </w:t>
      </w:r>
    </w:p>
    <w:p w14:paraId="1856CF33" w14:textId="3E2C18F6" w:rsidR="001540A4" w:rsidRPr="00350F80" w:rsidRDefault="001540A4" w:rsidP="00AA4BB3">
      <w:pPr>
        <w:ind w:firstLine="851"/>
        <w:rPr>
          <w:sz w:val="26"/>
          <w:szCs w:val="26"/>
        </w:rPr>
      </w:pPr>
      <w:r w:rsidRPr="00350F80">
        <w:rPr>
          <w:sz w:val="26"/>
          <w:szCs w:val="26"/>
        </w:rPr>
        <w:t>Parengtas numatomų apžiūrėti 2014 m. Lazdijų rajono</w:t>
      </w:r>
      <w:r w:rsidR="00144658">
        <w:rPr>
          <w:sz w:val="26"/>
          <w:szCs w:val="26"/>
        </w:rPr>
        <w:t xml:space="preserve"> savivaldybės</w:t>
      </w:r>
      <w:r w:rsidRPr="00350F80">
        <w:rPr>
          <w:sz w:val="26"/>
          <w:szCs w:val="26"/>
        </w:rPr>
        <w:t xml:space="preserve"> nekilnojamųjų kultūros paveldo objektų sąrašas. Sąrašas pateiktas Kultūros paveldo departamento prie Kultūros ministerijos Alytaus teritoriniam padaliniui.</w:t>
      </w:r>
    </w:p>
    <w:p w14:paraId="1856CF34" w14:textId="77777777" w:rsidR="001540A4" w:rsidRPr="00350F80" w:rsidRDefault="005177C9" w:rsidP="00AA4BB3">
      <w:pPr>
        <w:ind w:firstLine="851"/>
        <w:rPr>
          <w:color w:val="000000"/>
          <w:sz w:val="26"/>
          <w:szCs w:val="26"/>
        </w:rPr>
      </w:pPr>
      <w:r w:rsidRPr="00350F80">
        <w:rPr>
          <w:bCs/>
          <w:color w:val="000000"/>
          <w:sz w:val="26"/>
          <w:szCs w:val="26"/>
        </w:rPr>
        <w:t>Aplinkosauga.</w:t>
      </w:r>
    </w:p>
    <w:p w14:paraId="1856CF35" w14:textId="66FEC8BE" w:rsidR="001540A4" w:rsidRPr="00350F80" w:rsidRDefault="001540A4" w:rsidP="00AA4BB3">
      <w:pPr>
        <w:ind w:firstLine="851"/>
        <w:rPr>
          <w:color w:val="000000"/>
          <w:sz w:val="26"/>
          <w:szCs w:val="26"/>
        </w:rPr>
      </w:pPr>
      <w:r w:rsidRPr="00350F80">
        <w:rPr>
          <w:color w:val="000000"/>
          <w:sz w:val="26"/>
          <w:szCs w:val="26"/>
        </w:rPr>
        <w:t>Želdinių apsaugos, priežiūros, kirtimo ir pertvarkymo klaus</w:t>
      </w:r>
      <w:r w:rsidR="00144658">
        <w:rPr>
          <w:color w:val="000000"/>
          <w:sz w:val="26"/>
          <w:szCs w:val="26"/>
        </w:rPr>
        <w:t>imams spręsti sudaryta komisija apžiūrėjo 120 objektų,</w:t>
      </w:r>
      <w:r w:rsidRPr="00350F80">
        <w:rPr>
          <w:color w:val="000000"/>
          <w:sz w:val="26"/>
          <w:szCs w:val="26"/>
        </w:rPr>
        <w:t xml:space="preserve"> išduoti 106 leidimai kirsti, genėti ar pertvarkyti saugotinus želdinius, augančius ne miško žemėje.</w:t>
      </w:r>
    </w:p>
    <w:p w14:paraId="1856CF36" w14:textId="77777777" w:rsidR="001540A4" w:rsidRPr="00350F80" w:rsidRDefault="001540A4" w:rsidP="00AA4BB3">
      <w:pPr>
        <w:ind w:firstLine="851"/>
        <w:rPr>
          <w:color w:val="000000"/>
          <w:sz w:val="26"/>
          <w:szCs w:val="26"/>
        </w:rPr>
      </w:pPr>
      <w:r w:rsidRPr="00350F80">
        <w:rPr>
          <w:color w:val="000000"/>
          <w:sz w:val="26"/>
          <w:szCs w:val="26"/>
        </w:rPr>
        <w:t xml:space="preserve">Parengtas ir patvirtintas </w:t>
      </w:r>
      <w:r w:rsidRPr="00350F80">
        <w:rPr>
          <w:noProof/>
          <w:color w:val="000000"/>
          <w:sz w:val="26"/>
          <w:szCs w:val="26"/>
        </w:rPr>
        <w:t>Pavojingų šunų įvežimo, įsigijimo, veisimo, dresavimo, prekybos ir laikymo leidimų išdavimo tvarkos aprašas</w:t>
      </w:r>
      <w:r w:rsidRPr="00350F80">
        <w:rPr>
          <w:color w:val="000000"/>
          <w:sz w:val="26"/>
          <w:szCs w:val="26"/>
        </w:rPr>
        <w:t>.</w:t>
      </w:r>
    </w:p>
    <w:p w14:paraId="1856CF37" w14:textId="576818D5" w:rsidR="001540A4" w:rsidRPr="00350F80" w:rsidRDefault="001540A4" w:rsidP="00AA4BB3">
      <w:pPr>
        <w:ind w:firstLine="851"/>
        <w:rPr>
          <w:color w:val="000000"/>
          <w:sz w:val="26"/>
          <w:szCs w:val="26"/>
        </w:rPr>
      </w:pPr>
      <w:r w:rsidRPr="00350F80">
        <w:rPr>
          <w:color w:val="000000"/>
          <w:sz w:val="26"/>
          <w:szCs w:val="26"/>
        </w:rPr>
        <w:t xml:space="preserve">2013 m. į </w:t>
      </w:r>
      <w:r w:rsidR="00144658">
        <w:rPr>
          <w:color w:val="000000"/>
          <w:sz w:val="26"/>
          <w:szCs w:val="26"/>
        </w:rPr>
        <w:t xml:space="preserve">Lazdijų </w:t>
      </w:r>
      <w:r w:rsidRPr="00350F80">
        <w:rPr>
          <w:color w:val="000000"/>
          <w:sz w:val="26"/>
          <w:szCs w:val="26"/>
        </w:rPr>
        <w:t>rajono savivaldybės aplinkos apsaugos rėmimo specialiąją programą surinkta mokesčių:</w:t>
      </w:r>
    </w:p>
    <w:p w14:paraId="1856CF38" w14:textId="2D16108C" w:rsidR="001540A4" w:rsidRPr="00350F80" w:rsidRDefault="001540A4" w:rsidP="00AA4BB3">
      <w:pPr>
        <w:ind w:firstLine="851"/>
        <w:rPr>
          <w:color w:val="000000"/>
          <w:sz w:val="26"/>
          <w:szCs w:val="26"/>
        </w:rPr>
      </w:pPr>
      <w:r w:rsidRPr="00350F80">
        <w:rPr>
          <w:color w:val="000000"/>
          <w:sz w:val="26"/>
          <w:szCs w:val="26"/>
        </w:rPr>
        <w:t>už teršalų išmetimą į aplinką – 52 333 Lt;</w:t>
      </w:r>
    </w:p>
    <w:p w14:paraId="1856CF39" w14:textId="428588C0" w:rsidR="001540A4" w:rsidRPr="00350F80" w:rsidRDefault="001540A4" w:rsidP="00AA4BB3">
      <w:pPr>
        <w:ind w:firstLine="851"/>
        <w:rPr>
          <w:color w:val="000000"/>
          <w:sz w:val="26"/>
          <w:szCs w:val="26"/>
        </w:rPr>
      </w:pPr>
      <w:r w:rsidRPr="00350F80">
        <w:rPr>
          <w:color w:val="000000"/>
          <w:sz w:val="26"/>
          <w:szCs w:val="26"/>
        </w:rPr>
        <w:t>mokesčių už valstybinius gamtos išteklius – 30 701 Lt;</w:t>
      </w:r>
    </w:p>
    <w:p w14:paraId="1856CF3A" w14:textId="17DC08F1" w:rsidR="001540A4" w:rsidRPr="00350F80" w:rsidRDefault="001540A4" w:rsidP="00AA4BB3">
      <w:pPr>
        <w:ind w:firstLine="851"/>
        <w:rPr>
          <w:color w:val="000000"/>
          <w:sz w:val="26"/>
          <w:szCs w:val="26"/>
        </w:rPr>
      </w:pPr>
      <w:r w:rsidRPr="00350F80">
        <w:rPr>
          <w:color w:val="000000"/>
          <w:sz w:val="26"/>
          <w:szCs w:val="26"/>
        </w:rPr>
        <w:t xml:space="preserve">mokesčių, sumokėtų už medžiojamųjų gyvūnų išteklių naudojimą – 52 181 Lt. </w:t>
      </w:r>
    </w:p>
    <w:p w14:paraId="1856CF3B" w14:textId="77777777" w:rsidR="001540A4" w:rsidRPr="00350F80" w:rsidRDefault="001540A4" w:rsidP="00AA4BB3">
      <w:pPr>
        <w:ind w:firstLine="851"/>
        <w:rPr>
          <w:color w:val="000000"/>
          <w:sz w:val="26"/>
          <w:szCs w:val="26"/>
        </w:rPr>
      </w:pPr>
      <w:r w:rsidRPr="00350F80">
        <w:rPr>
          <w:color w:val="000000"/>
          <w:sz w:val="26"/>
          <w:szCs w:val="26"/>
        </w:rPr>
        <w:t>Savivaldybės aplinkos apsaugos rėmimo programos lėšų paskirstymas:</w:t>
      </w:r>
    </w:p>
    <w:p w14:paraId="1856CF3C" w14:textId="6F4FBB32" w:rsidR="001540A4" w:rsidRPr="00350F80" w:rsidRDefault="001540A4" w:rsidP="00AA4BB3">
      <w:pPr>
        <w:ind w:firstLine="851"/>
        <w:rPr>
          <w:color w:val="000000"/>
          <w:sz w:val="26"/>
          <w:szCs w:val="26"/>
        </w:rPr>
      </w:pPr>
      <w:r w:rsidRPr="00350F80">
        <w:rPr>
          <w:color w:val="000000"/>
          <w:sz w:val="26"/>
          <w:szCs w:val="26"/>
        </w:rPr>
        <w:t>visuomenės sveikatos rėmimo specialiajai programai – 22 654 Lt;</w:t>
      </w:r>
    </w:p>
    <w:p w14:paraId="1856CF3D" w14:textId="60CD6F76" w:rsidR="001540A4" w:rsidRPr="00350F80" w:rsidRDefault="001540A4" w:rsidP="00AA4BB3">
      <w:pPr>
        <w:ind w:firstLine="851"/>
        <w:rPr>
          <w:color w:val="000000"/>
          <w:sz w:val="26"/>
          <w:szCs w:val="26"/>
        </w:rPr>
      </w:pPr>
      <w:r w:rsidRPr="00350F80">
        <w:rPr>
          <w:color w:val="000000"/>
          <w:sz w:val="26"/>
          <w:szCs w:val="26"/>
        </w:rPr>
        <w:t>atliekų tvarkymo infrastruktūros plėtros priemonėms – 9 000 Lt;</w:t>
      </w:r>
    </w:p>
    <w:p w14:paraId="1856CF3E" w14:textId="4439FD46" w:rsidR="001540A4" w:rsidRPr="00350F80" w:rsidRDefault="001540A4" w:rsidP="00AA4BB3">
      <w:pPr>
        <w:ind w:firstLine="851"/>
        <w:rPr>
          <w:color w:val="000000"/>
          <w:sz w:val="26"/>
          <w:szCs w:val="26"/>
        </w:rPr>
      </w:pPr>
      <w:r w:rsidRPr="00350F80">
        <w:rPr>
          <w:color w:val="000000"/>
          <w:sz w:val="26"/>
          <w:szCs w:val="26"/>
        </w:rPr>
        <w:t xml:space="preserve">aplinkos monitoringo, prevencinėms, aplinkos atkūrimo priemonėms – 12 757 Lt; </w:t>
      </w:r>
    </w:p>
    <w:p w14:paraId="1856CF3F" w14:textId="6F86C78B" w:rsidR="001540A4" w:rsidRPr="00350F80" w:rsidRDefault="001540A4" w:rsidP="00AA4BB3">
      <w:pPr>
        <w:ind w:firstLine="851"/>
        <w:rPr>
          <w:color w:val="000000"/>
          <w:sz w:val="26"/>
          <w:szCs w:val="26"/>
        </w:rPr>
      </w:pPr>
      <w:r w:rsidRPr="00350F80">
        <w:rPr>
          <w:color w:val="000000"/>
          <w:sz w:val="26"/>
          <w:szCs w:val="26"/>
        </w:rPr>
        <w:t>visuomenės švietimo ir mokymo aplinkosaugos klausimais, priemonėms – 2 271 Lt;</w:t>
      </w:r>
    </w:p>
    <w:p w14:paraId="1856CF40" w14:textId="20A22266" w:rsidR="001540A4" w:rsidRPr="00350F80" w:rsidRDefault="001540A4" w:rsidP="00AA4BB3">
      <w:pPr>
        <w:ind w:firstLine="851"/>
        <w:rPr>
          <w:color w:val="000000"/>
          <w:sz w:val="26"/>
          <w:szCs w:val="26"/>
        </w:rPr>
      </w:pPr>
      <w:r w:rsidRPr="00350F80">
        <w:rPr>
          <w:color w:val="000000"/>
          <w:sz w:val="26"/>
          <w:szCs w:val="26"/>
        </w:rPr>
        <w:t xml:space="preserve">želdynų ir želdinių apsaugos, tvarkymo, būklės stebėsenos, želdynų kūrimo, želdinių veisimo ir inventorizavimo priemonėms – 18 476 Lt. </w:t>
      </w:r>
    </w:p>
    <w:p w14:paraId="1856CF41" w14:textId="1CCE157A" w:rsidR="001540A4" w:rsidRPr="00350F80" w:rsidRDefault="001540A4" w:rsidP="00AA4BB3">
      <w:pPr>
        <w:ind w:firstLine="851"/>
        <w:rPr>
          <w:color w:val="000000"/>
          <w:sz w:val="26"/>
          <w:szCs w:val="26"/>
        </w:rPr>
      </w:pPr>
      <w:r w:rsidRPr="00350F80">
        <w:rPr>
          <w:color w:val="000000"/>
          <w:sz w:val="26"/>
          <w:szCs w:val="26"/>
        </w:rPr>
        <w:t>Parengta, patvirtinta  ir pat</w:t>
      </w:r>
      <w:r w:rsidR="00144658">
        <w:rPr>
          <w:color w:val="000000"/>
          <w:sz w:val="26"/>
          <w:szCs w:val="26"/>
        </w:rPr>
        <w:t xml:space="preserve">eikta ataskaita </w:t>
      </w:r>
      <w:r w:rsidRPr="00350F80">
        <w:rPr>
          <w:color w:val="000000"/>
          <w:sz w:val="26"/>
          <w:szCs w:val="26"/>
        </w:rPr>
        <w:t xml:space="preserve">Aplinkos ministerijos Alytaus regiono aplinkos apsaugos departamentui apie </w:t>
      </w:r>
      <w:r w:rsidR="00144658">
        <w:rPr>
          <w:color w:val="000000"/>
          <w:sz w:val="26"/>
          <w:szCs w:val="26"/>
        </w:rPr>
        <w:t xml:space="preserve">Lazdijų </w:t>
      </w:r>
      <w:r w:rsidRPr="00350F80">
        <w:rPr>
          <w:color w:val="000000"/>
          <w:sz w:val="26"/>
          <w:szCs w:val="26"/>
        </w:rPr>
        <w:t>rajono savivaldybės aplinkos apsaugos rėmimo specialiosios programos lėšų panaudojimą 2013 m.</w:t>
      </w:r>
    </w:p>
    <w:p w14:paraId="1856CF42" w14:textId="3850C8FE" w:rsidR="001540A4" w:rsidRPr="00350F80" w:rsidRDefault="001540A4" w:rsidP="00AA4BB3">
      <w:pPr>
        <w:ind w:firstLine="851"/>
        <w:rPr>
          <w:rFonts w:eastAsia="Calibri"/>
          <w:color w:val="000000"/>
          <w:sz w:val="26"/>
          <w:szCs w:val="26"/>
          <w:lang w:eastAsia="en-US"/>
        </w:rPr>
      </w:pPr>
      <w:r w:rsidRPr="00350F80">
        <w:rPr>
          <w:rFonts w:eastAsia="Calibri"/>
          <w:color w:val="000000"/>
          <w:sz w:val="26"/>
          <w:szCs w:val="26"/>
          <w:lang w:eastAsia="en-US"/>
        </w:rPr>
        <w:t xml:space="preserve">Parengta ir patvirtinta </w:t>
      </w:r>
      <w:r w:rsidR="00144658">
        <w:rPr>
          <w:rFonts w:eastAsia="Lucida Sans Unicode"/>
          <w:color w:val="000000"/>
          <w:sz w:val="26"/>
          <w:szCs w:val="26"/>
          <w:lang w:eastAsia="en-US"/>
        </w:rPr>
        <w:t>Lazdijų rajono savivaldybės a</w:t>
      </w:r>
      <w:r w:rsidRPr="00350F80">
        <w:rPr>
          <w:rFonts w:eastAsia="Lucida Sans Unicode"/>
          <w:color w:val="000000"/>
          <w:sz w:val="26"/>
          <w:szCs w:val="26"/>
          <w:lang w:eastAsia="en-US"/>
        </w:rPr>
        <w:t>plinkos monitor</w:t>
      </w:r>
      <w:r w:rsidR="00144658">
        <w:rPr>
          <w:rFonts w:eastAsia="Lucida Sans Unicode"/>
          <w:color w:val="000000"/>
          <w:sz w:val="26"/>
          <w:szCs w:val="26"/>
          <w:lang w:eastAsia="en-US"/>
        </w:rPr>
        <w:t>ingo 2013–</w:t>
      </w:r>
      <w:r w:rsidRPr="00350F80">
        <w:rPr>
          <w:rFonts w:eastAsia="Lucida Sans Unicode"/>
          <w:color w:val="000000"/>
          <w:sz w:val="26"/>
          <w:szCs w:val="26"/>
          <w:lang w:eastAsia="en-US"/>
        </w:rPr>
        <w:t>2018 metų programa</w:t>
      </w:r>
      <w:r w:rsidRPr="00350F80">
        <w:rPr>
          <w:rFonts w:eastAsia="Calibri"/>
          <w:color w:val="000000"/>
          <w:sz w:val="26"/>
          <w:szCs w:val="26"/>
          <w:lang w:eastAsia="en-US"/>
        </w:rPr>
        <w:t>.</w:t>
      </w:r>
    </w:p>
    <w:p w14:paraId="1856CF43" w14:textId="77777777" w:rsidR="00822C33" w:rsidRPr="00350F80" w:rsidRDefault="001540A4" w:rsidP="00AA4BB3">
      <w:pPr>
        <w:ind w:firstLine="851"/>
        <w:rPr>
          <w:rFonts w:eastAsia="Calibri"/>
          <w:color w:val="000000"/>
          <w:sz w:val="26"/>
          <w:szCs w:val="26"/>
          <w:lang w:eastAsia="en-US"/>
        </w:rPr>
      </w:pPr>
      <w:r w:rsidRPr="00350F80">
        <w:rPr>
          <w:rFonts w:eastAsia="Calibri"/>
          <w:color w:val="000000"/>
          <w:sz w:val="26"/>
          <w:szCs w:val="26"/>
          <w:lang w:eastAsia="en-US"/>
        </w:rPr>
        <w:t>Parengtos ir patvirtintos Gyvūnų laikymo Lazdijų rajono savivaldybės teritorijos gyvenamosiose vietovėse taisyklės.</w:t>
      </w:r>
    </w:p>
    <w:p w14:paraId="0E3B91D1" w14:textId="77777777" w:rsidR="00144658" w:rsidRPr="00350F80" w:rsidRDefault="00144658" w:rsidP="00AA4BB3">
      <w:pPr>
        <w:rPr>
          <w:sz w:val="26"/>
          <w:szCs w:val="26"/>
        </w:rPr>
      </w:pPr>
    </w:p>
    <w:p w14:paraId="1856CF45" w14:textId="77777777" w:rsidR="00A411BC" w:rsidRPr="00350F80" w:rsidRDefault="00A411BC" w:rsidP="00AA4BB3">
      <w:pPr>
        <w:pStyle w:val="Antrat2"/>
        <w:spacing w:before="0" w:after="0"/>
        <w:jc w:val="center"/>
        <w:rPr>
          <w:rFonts w:ascii="Times New Roman" w:hAnsi="Times New Roman"/>
          <w:b w:val="0"/>
          <w:bCs w:val="0"/>
          <w:i w:val="0"/>
          <w:iCs w:val="0"/>
          <w:sz w:val="26"/>
          <w:szCs w:val="26"/>
        </w:rPr>
      </w:pPr>
      <w:r w:rsidRPr="00350F80">
        <w:rPr>
          <w:rFonts w:ascii="Times New Roman" w:hAnsi="Times New Roman"/>
          <w:b w:val="0"/>
          <w:bCs w:val="0"/>
          <w:i w:val="0"/>
          <w:iCs w:val="0"/>
          <w:sz w:val="26"/>
          <w:szCs w:val="26"/>
        </w:rPr>
        <w:t>VIETINIS ŪKIS</w:t>
      </w:r>
    </w:p>
    <w:p w14:paraId="1856CF46" w14:textId="77777777" w:rsidR="00EA1A01" w:rsidRPr="00350F80" w:rsidRDefault="00EA1A01" w:rsidP="00AA4BB3">
      <w:pPr>
        <w:suppressAutoHyphens/>
        <w:ind w:firstLine="851"/>
        <w:jc w:val="center"/>
        <w:rPr>
          <w:sz w:val="26"/>
          <w:szCs w:val="26"/>
          <w:lang w:eastAsia="ar-SA"/>
        </w:rPr>
      </w:pPr>
    </w:p>
    <w:p w14:paraId="1856CF47" w14:textId="77777777" w:rsidR="00EA1A01" w:rsidRPr="00350F80" w:rsidRDefault="00EA1A01" w:rsidP="00AA4BB3">
      <w:pPr>
        <w:suppressAutoHyphens/>
        <w:ind w:firstLine="851"/>
        <w:rPr>
          <w:bCs/>
          <w:sz w:val="26"/>
          <w:szCs w:val="26"/>
          <w:lang w:eastAsia="ar-SA"/>
        </w:rPr>
      </w:pPr>
      <w:r w:rsidRPr="00350F80">
        <w:rPr>
          <w:bCs/>
          <w:sz w:val="26"/>
          <w:szCs w:val="26"/>
          <w:lang w:eastAsia="ar-SA"/>
        </w:rPr>
        <w:t>Vietinių kelių ir gatvių infrastruktūros gerinimas ir tobulinimas, saugaus eismo užtikrinimas.</w:t>
      </w:r>
    </w:p>
    <w:p w14:paraId="1856CF48" w14:textId="77777777" w:rsidR="00EA1A01" w:rsidRPr="00350F80" w:rsidRDefault="00EA1A01" w:rsidP="00AA4BB3">
      <w:pPr>
        <w:suppressAutoHyphens/>
        <w:ind w:firstLine="851"/>
        <w:rPr>
          <w:bCs/>
          <w:sz w:val="26"/>
          <w:szCs w:val="26"/>
          <w:lang w:eastAsia="ar-SA"/>
        </w:rPr>
      </w:pPr>
    </w:p>
    <w:p w14:paraId="1856CF49" w14:textId="4E186004" w:rsidR="00EA1A01" w:rsidRPr="00350F80" w:rsidRDefault="00EA1A01" w:rsidP="00AA4BB3">
      <w:pPr>
        <w:suppressAutoHyphens/>
        <w:ind w:firstLine="851"/>
        <w:rPr>
          <w:sz w:val="26"/>
          <w:szCs w:val="26"/>
          <w:lang w:eastAsia="ar-SA"/>
        </w:rPr>
      </w:pPr>
      <w:r w:rsidRPr="00350F80">
        <w:rPr>
          <w:sz w:val="26"/>
          <w:szCs w:val="26"/>
          <w:lang w:eastAsia="ar-SA"/>
        </w:rPr>
        <w:t>2013 m. vietinių kelių ir gatvių tiesimo, rekonstrukcijos, remonto ir priežiūros darbų atlikta iš viso už 1 969 981,57 Lt, iš jų:</w:t>
      </w:r>
    </w:p>
    <w:p w14:paraId="1856CF4A" w14:textId="77777777" w:rsidR="00EA1A01" w:rsidRPr="00350F80" w:rsidRDefault="00EA1A01" w:rsidP="00AA4BB3">
      <w:pPr>
        <w:suppressAutoHyphens/>
        <w:ind w:firstLine="851"/>
        <w:rPr>
          <w:sz w:val="26"/>
          <w:szCs w:val="26"/>
          <w:lang w:eastAsia="ar-SA"/>
        </w:rPr>
      </w:pPr>
      <w:r w:rsidRPr="00350F80">
        <w:rPr>
          <w:sz w:val="26"/>
          <w:szCs w:val="26"/>
          <w:lang w:eastAsia="ar-SA"/>
        </w:rPr>
        <w:t>1 550 981,57 Lt iš Kelių priežiūros ir plėtros programos lėšų;</w:t>
      </w:r>
    </w:p>
    <w:p w14:paraId="1856CF4B" w14:textId="77777777" w:rsidR="00EA1A01" w:rsidRPr="00350F80" w:rsidRDefault="00EA1A01" w:rsidP="00AA4BB3">
      <w:pPr>
        <w:suppressAutoHyphens/>
        <w:ind w:firstLine="851"/>
        <w:rPr>
          <w:sz w:val="26"/>
          <w:szCs w:val="26"/>
          <w:lang w:eastAsia="ar-SA"/>
        </w:rPr>
      </w:pPr>
      <w:r w:rsidRPr="00350F80">
        <w:rPr>
          <w:sz w:val="26"/>
          <w:szCs w:val="26"/>
          <w:lang w:eastAsia="ar-SA"/>
        </w:rPr>
        <w:t>419 000,00 Lt iš Kelių priežiūros ir plėtros programos tikslinio finansavimo lėšų.</w:t>
      </w:r>
    </w:p>
    <w:p w14:paraId="1856CF4C" w14:textId="6E2B6917" w:rsidR="00EA1A01" w:rsidRPr="00350F80" w:rsidRDefault="00EA1A01" w:rsidP="00AA4BB3">
      <w:pPr>
        <w:suppressAutoHyphens/>
        <w:ind w:firstLine="851"/>
        <w:rPr>
          <w:rFonts w:eastAsia="Lucida Sans Unicode" w:cs="Tahoma"/>
          <w:sz w:val="26"/>
          <w:szCs w:val="26"/>
          <w:lang w:eastAsia="ar-SA"/>
        </w:rPr>
      </w:pPr>
      <w:r w:rsidRPr="00350F80">
        <w:rPr>
          <w:sz w:val="26"/>
          <w:szCs w:val="26"/>
          <w:lang w:eastAsia="ar-SA"/>
        </w:rPr>
        <w:t>Kelių priežiūros ir plėtros programos tikslinės lėšos buvo panaudotos v</w:t>
      </w:r>
      <w:r w:rsidRPr="00350F80">
        <w:rPr>
          <w:rFonts w:eastAsia="Lucida Sans Unicode" w:cs="Tahoma"/>
          <w:sz w:val="26"/>
          <w:szCs w:val="26"/>
          <w:lang w:eastAsia="ar-SA"/>
        </w:rPr>
        <w:t>ietinės reikšmės kelio Nr. 6-11 Staigūnai–Straigiai, kuris jungia krašto kelią Nr. 132 Alytus–Seirijai–Lazdijai su rajoninės reikšmės keliu Nr. 2523 Janėnai–Meteliai rekonstrukcijai (316 000,00 Lt) ir Lazdijų rinktinės Kapčiamiesčio užkardos ruožo kelio Nr. 13-37 „Kelias Nr. 2504–Varviškė“ atkarpos Varviškė–VSŽ Nr. 0</w:t>
      </w:r>
      <w:r w:rsidR="00144658">
        <w:rPr>
          <w:rFonts w:eastAsia="Lucida Sans Unicode" w:cs="Tahoma"/>
          <w:sz w:val="26"/>
          <w:szCs w:val="26"/>
          <w:lang w:eastAsia="ar-SA"/>
        </w:rPr>
        <w:t>072 (su žvyro danga) paprastajam</w:t>
      </w:r>
      <w:r w:rsidRPr="00350F80">
        <w:rPr>
          <w:rFonts w:eastAsia="Lucida Sans Unicode" w:cs="Tahoma"/>
          <w:sz w:val="26"/>
          <w:szCs w:val="26"/>
          <w:lang w:eastAsia="ar-SA"/>
        </w:rPr>
        <w:t xml:space="preserve"> remontui (103 000,00 Lt) </w:t>
      </w:r>
    </w:p>
    <w:p w14:paraId="1856CF4D" w14:textId="77777777" w:rsidR="00EA1A01" w:rsidRPr="00350F80" w:rsidRDefault="00EA1A01" w:rsidP="00B26957">
      <w:pPr>
        <w:suppressAutoHyphens/>
        <w:rPr>
          <w:rFonts w:eastAsia="Lucida Sans Unicode" w:cs="Tahoma"/>
          <w:sz w:val="26"/>
          <w:szCs w:val="26"/>
          <w:lang w:eastAsia="ar-SA"/>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619"/>
        <w:gridCol w:w="4869"/>
        <w:gridCol w:w="2212"/>
        <w:gridCol w:w="1918"/>
      </w:tblGrid>
      <w:tr w:rsidR="00EA1A01" w:rsidRPr="00350F80" w14:paraId="1856CF53" w14:textId="77777777" w:rsidTr="00262241">
        <w:trPr>
          <w:trHeight w:val="569"/>
        </w:trPr>
        <w:tc>
          <w:tcPr>
            <w:tcW w:w="322" w:type="pct"/>
            <w:hideMark/>
          </w:tcPr>
          <w:p w14:paraId="1856CF4E" w14:textId="16623FE2" w:rsidR="00EA1A01" w:rsidRPr="00350F80" w:rsidRDefault="00262241" w:rsidP="00262241">
            <w:pPr>
              <w:suppressAutoHyphens/>
              <w:jc w:val="center"/>
              <w:rPr>
                <w:rFonts w:eastAsia="Lucida Sans Unicode" w:cs="Tahoma"/>
                <w:bCs/>
                <w:sz w:val="26"/>
                <w:szCs w:val="26"/>
                <w:lang w:eastAsia="ar-SA"/>
              </w:rPr>
            </w:pPr>
            <w:r>
              <w:rPr>
                <w:rFonts w:eastAsia="Lucida Sans Unicode" w:cs="Tahoma"/>
                <w:bCs/>
                <w:sz w:val="26"/>
                <w:szCs w:val="26"/>
                <w:lang w:eastAsia="ar-SA"/>
              </w:rPr>
              <w:lastRenderedPageBreak/>
              <w:t>E</w:t>
            </w:r>
            <w:r w:rsidRPr="00350F80">
              <w:rPr>
                <w:rFonts w:eastAsia="Lucida Sans Unicode" w:cs="Tahoma"/>
                <w:bCs/>
                <w:sz w:val="26"/>
                <w:szCs w:val="26"/>
                <w:lang w:eastAsia="ar-SA"/>
              </w:rPr>
              <w:t xml:space="preserve">il. </w:t>
            </w:r>
            <w:r>
              <w:rPr>
                <w:rFonts w:eastAsia="Lucida Sans Unicode" w:cs="Tahoma"/>
                <w:bCs/>
                <w:sz w:val="26"/>
                <w:szCs w:val="26"/>
                <w:lang w:eastAsia="ar-SA"/>
              </w:rPr>
              <w:t>N</w:t>
            </w:r>
            <w:r w:rsidRPr="00350F80">
              <w:rPr>
                <w:rFonts w:eastAsia="Lucida Sans Unicode" w:cs="Tahoma"/>
                <w:bCs/>
                <w:sz w:val="26"/>
                <w:szCs w:val="26"/>
                <w:lang w:eastAsia="ar-SA"/>
              </w:rPr>
              <w:t>r.</w:t>
            </w:r>
          </w:p>
        </w:tc>
        <w:tc>
          <w:tcPr>
            <w:tcW w:w="2531" w:type="pct"/>
            <w:hideMark/>
          </w:tcPr>
          <w:p w14:paraId="1856CF4F" w14:textId="02879471" w:rsidR="00EA1A01" w:rsidRPr="00350F80" w:rsidRDefault="00262241" w:rsidP="00262241">
            <w:pPr>
              <w:suppressAutoHyphens/>
              <w:jc w:val="center"/>
              <w:rPr>
                <w:rFonts w:eastAsia="Lucida Sans Unicode" w:cs="Tahoma"/>
                <w:bCs/>
                <w:sz w:val="26"/>
                <w:szCs w:val="26"/>
                <w:lang w:eastAsia="ar-SA"/>
              </w:rPr>
            </w:pPr>
            <w:r>
              <w:rPr>
                <w:rFonts w:eastAsia="Lucida Sans Unicode" w:cs="Tahoma"/>
                <w:bCs/>
                <w:sz w:val="26"/>
                <w:szCs w:val="26"/>
                <w:lang w:eastAsia="ar-SA"/>
              </w:rPr>
              <w:t>O</w:t>
            </w:r>
            <w:r w:rsidRPr="00350F80">
              <w:rPr>
                <w:rFonts w:eastAsia="Lucida Sans Unicode" w:cs="Tahoma"/>
                <w:bCs/>
                <w:sz w:val="26"/>
                <w:szCs w:val="26"/>
                <w:lang w:eastAsia="ar-SA"/>
              </w:rPr>
              <w:t>bjekto pavadinimas</w:t>
            </w:r>
          </w:p>
        </w:tc>
        <w:tc>
          <w:tcPr>
            <w:tcW w:w="1150" w:type="pct"/>
            <w:hideMark/>
          </w:tcPr>
          <w:p w14:paraId="1856CF50" w14:textId="58F07A03" w:rsidR="00EA1A01" w:rsidRPr="00350F80" w:rsidRDefault="00262241" w:rsidP="00262241">
            <w:pPr>
              <w:suppressAutoHyphens/>
              <w:jc w:val="center"/>
              <w:rPr>
                <w:rFonts w:eastAsia="Lucida Sans Unicode" w:cs="Tahoma"/>
                <w:sz w:val="26"/>
                <w:szCs w:val="26"/>
                <w:lang w:eastAsia="ar-SA"/>
              </w:rPr>
            </w:pPr>
            <w:r>
              <w:rPr>
                <w:rFonts w:eastAsia="Lucida Sans Unicode" w:cs="Tahoma"/>
                <w:bCs/>
                <w:sz w:val="26"/>
                <w:szCs w:val="26"/>
                <w:lang w:eastAsia="ar-SA"/>
              </w:rPr>
              <w:t>A</w:t>
            </w:r>
            <w:r w:rsidRPr="00350F80">
              <w:rPr>
                <w:rFonts w:eastAsia="Lucida Sans Unicode" w:cs="Tahoma"/>
                <w:bCs/>
                <w:sz w:val="26"/>
                <w:szCs w:val="26"/>
                <w:lang w:eastAsia="ar-SA"/>
              </w:rPr>
              <w:t xml:space="preserve">tliktų darbų apimtys </w:t>
            </w:r>
            <w:r w:rsidRPr="00350F80">
              <w:rPr>
                <w:rFonts w:eastAsia="Lucida Sans Unicode" w:cs="Tahoma"/>
                <w:sz w:val="26"/>
                <w:szCs w:val="26"/>
                <w:lang w:eastAsia="ar-SA"/>
              </w:rPr>
              <w:t>(fiziniai mato vnt.)</w:t>
            </w:r>
          </w:p>
        </w:tc>
        <w:tc>
          <w:tcPr>
            <w:tcW w:w="997" w:type="pct"/>
            <w:hideMark/>
          </w:tcPr>
          <w:p w14:paraId="1856CF51" w14:textId="508A5B77" w:rsidR="00EA1A01" w:rsidRPr="00350F80" w:rsidRDefault="00262241" w:rsidP="00262241">
            <w:pPr>
              <w:suppressAutoHyphens/>
              <w:jc w:val="center"/>
              <w:rPr>
                <w:rFonts w:eastAsia="Lucida Sans Unicode" w:cs="Tahoma"/>
                <w:bCs/>
                <w:sz w:val="26"/>
                <w:szCs w:val="26"/>
                <w:lang w:eastAsia="ar-SA"/>
              </w:rPr>
            </w:pPr>
            <w:r>
              <w:rPr>
                <w:rFonts w:eastAsia="Lucida Sans Unicode" w:cs="Tahoma"/>
                <w:bCs/>
                <w:sz w:val="26"/>
                <w:szCs w:val="26"/>
                <w:lang w:eastAsia="ar-SA"/>
              </w:rPr>
              <w:t>P</w:t>
            </w:r>
            <w:r w:rsidRPr="00350F80">
              <w:rPr>
                <w:rFonts w:eastAsia="Lucida Sans Unicode" w:cs="Tahoma"/>
                <w:bCs/>
                <w:sz w:val="26"/>
                <w:szCs w:val="26"/>
                <w:lang w:eastAsia="ar-SA"/>
              </w:rPr>
              <w:t>anaudota lėšų</w:t>
            </w:r>
          </w:p>
          <w:p w14:paraId="1856CF52" w14:textId="2D40A0F0" w:rsidR="00EA1A01" w:rsidRPr="00350F80" w:rsidRDefault="00262241" w:rsidP="00262241">
            <w:pPr>
              <w:suppressAutoHyphens/>
              <w:jc w:val="center"/>
              <w:rPr>
                <w:rFonts w:eastAsia="Lucida Sans Unicode" w:cs="Tahoma"/>
                <w:bCs/>
                <w:sz w:val="26"/>
                <w:szCs w:val="26"/>
                <w:lang w:eastAsia="ar-SA"/>
              </w:rPr>
            </w:pPr>
            <w:r>
              <w:rPr>
                <w:rFonts w:eastAsia="Lucida Sans Unicode" w:cs="Tahoma"/>
                <w:bCs/>
                <w:sz w:val="26"/>
                <w:szCs w:val="26"/>
                <w:lang w:eastAsia="ar-SA"/>
              </w:rPr>
              <w:t>(L</w:t>
            </w:r>
            <w:r w:rsidRPr="00350F80">
              <w:rPr>
                <w:rFonts w:eastAsia="Lucida Sans Unicode" w:cs="Tahoma"/>
                <w:bCs/>
                <w:sz w:val="26"/>
                <w:szCs w:val="26"/>
                <w:lang w:eastAsia="ar-SA"/>
              </w:rPr>
              <w:t>t</w:t>
            </w:r>
            <w:r>
              <w:rPr>
                <w:rFonts w:eastAsia="Lucida Sans Unicode" w:cs="Tahoma"/>
                <w:bCs/>
                <w:sz w:val="26"/>
                <w:szCs w:val="26"/>
                <w:lang w:eastAsia="ar-SA"/>
              </w:rPr>
              <w:t>)</w:t>
            </w:r>
          </w:p>
        </w:tc>
      </w:tr>
      <w:tr w:rsidR="00EA1A01" w:rsidRPr="00350F80" w14:paraId="1856CF58" w14:textId="77777777" w:rsidTr="001D4CAF">
        <w:trPr>
          <w:trHeight w:val="262"/>
        </w:trPr>
        <w:tc>
          <w:tcPr>
            <w:tcW w:w="322" w:type="pct"/>
            <w:hideMark/>
          </w:tcPr>
          <w:p w14:paraId="1856CF54" w14:textId="77777777" w:rsidR="00EA1A01" w:rsidRPr="00350F80" w:rsidRDefault="00EA1A01" w:rsidP="00EA1A01">
            <w:pPr>
              <w:suppressAutoHyphens/>
              <w:jc w:val="center"/>
              <w:rPr>
                <w:rFonts w:eastAsia="Lucida Sans Unicode" w:cs="Tahoma"/>
                <w:sz w:val="26"/>
                <w:szCs w:val="26"/>
                <w:lang w:eastAsia="ar-SA"/>
              </w:rPr>
            </w:pPr>
            <w:r w:rsidRPr="00350F80">
              <w:rPr>
                <w:rFonts w:eastAsia="Lucida Sans Unicode" w:cs="Tahoma"/>
                <w:sz w:val="26"/>
                <w:szCs w:val="26"/>
                <w:lang w:eastAsia="ar-SA"/>
              </w:rPr>
              <w:t>1</w:t>
            </w:r>
          </w:p>
        </w:tc>
        <w:tc>
          <w:tcPr>
            <w:tcW w:w="2531" w:type="pct"/>
            <w:hideMark/>
          </w:tcPr>
          <w:p w14:paraId="1856CF55" w14:textId="77777777" w:rsidR="00EA1A01" w:rsidRPr="00350F80" w:rsidRDefault="00EA1A01" w:rsidP="00EA1A01">
            <w:pPr>
              <w:suppressAutoHyphens/>
              <w:jc w:val="center"/>
              <w:rPr>
                <w:rFonts w:eastAsia="Lucida Sans Unicode" w:cs="Tahoma"/>
                <w:sz w:val="26"/>
                <w:szCs w:val="26"/>
                <w:lang w:eastAsia="ar-SA"/>
              </w:rPr>
            </w:pPr>
            <w:r w:rsidRPr="00350F80">
              <w:rPr>
                <w:rFonts w:eastAsia="Lucida Sans Unicode" w:cs="Tahoma"/>
                <w:sz w:val="26"/>
                <w:szCs w:val="26"/>
                <w:lang w:eastAsia="ar-SA"/>
              </w:rPr>
              <w:t>2</w:t>
            </w:r>
          </w:p>
        </w:tc>
        <w:tc>
          <w:tcPr>
            <w:tcW w:w="1150" w:type="pct"/>
            <w:hideMark/>
          </w:tcPr>
          <w:p w14:paraId="1856CF56" w14:textId="77777777" w:rsidR="00EA1A01" w:rsidRPr="00350F80" w:rsidRDefault="00EA1A01" w:rsidP="00EA1A01">
            <w:pPr>
              <w:suppressAutoHyphens/>
              <w:jc w:val="center"/>
              <w:rPr>
                <w:rFonts w:eastAsia="Lucida Sans Unicode" w:cs="Tahoma"/>
                <w:sz w:val="26"/>
                <w:szCs w:val="26"/>
                <w:lang w:eastAsia="ar-SA"/>
              </w:rPr>
            </w:pPr>
            <w:r w:rsidRPr="00350F80">
              <w:rPr>
                <w:rFonts w:eastAsia="Lucida Sans Unicode" w:cs="Tahoma"/>
                <w:sz w:val="26"/>
                <w:szCs w:val="26"/>
                <w:lang w:eastAsia="ar-SA"/>
              </w:rPr>
              <w:t>3</w:t>
            </w:r>
          </w:p>
        </w:tc>
        <w:tc>
          <w:tcPr>
            <w:tcW w:w="997" w:type="pct"/>
            <w:hideMark/>
          </w:tcPr>
          <w:p w14:paraId="1856CF57" w14:textId="77777777" w:rsidR="00EA1A01" w:rsidRPr="00350F80" w:rsidRDefault="00EA1A01" w:rsidP="00EA1A01">
            <w:pPr>
              <w:suppressAutoHyphens/>
              <w:jc w:val="center"/>
              <w:rPr>
                <w:rFonts w:eastAsia="Lucida Sans Unicode" w:cs="Tahoma"/>
                <w:sz w:val="26"/>
                <w:szCs w:val="26"/>
                <w:lang w:eastAsia="ar-SA"/>
              </w:rPr>
            </w:pPr>
            <w:r w:rsidRPr="00350F80">
              <w:rPr>
                <w:rFonts w:eastAsia="Lucida Sans Unicode" w:cs="Tahoma"/>
                <w:sz w:val="26"/>
                <w:szCs w:val="26"/>
                <w:lang w:eastAsia="ar-SA"/>
              </w:rPr>
              <w:t>4</w:t>
            </w:r>
          </w:p>
        </w:tc>
      </w:tr>
      <w:tr w:rsidR="00EA1A01" w:rsidRPr="00350F80" w14:paraId="1856CF5A" w14:textId="77777777" w:rsidTr="001D4CAF">
        <w:trPr>
          <w:trHeight w:val="305"/>
        </w:trPr>
        <w:tc>
          <w:tcPr>
            <w:tcW w:w="5000" w:type="pct"/>
            <w:gridSpan w:val="4"/>
            <w:hideMark/>
          </w:tcPr>
          <w:p w14:paraId="1856CF59" w14:textId="77777777" w:rsidR="00EA1A01" w:rsidRPr="00350F80" w:rsidRDefault="00EA1A01" w:rsidP="00EA1A01">
            <w:pPr>
              <w:suppressAutoHyphens/>
              <w:jc w:val="center"/>
              <w:rPr>
                <w:rFonts w:eastAsia="Lucida Sans Unicode" w:cs="Tahoma"/>
                <w:bCs/>
                <w:i/>
                <w:iCs/>
                <w:sz w:val="26"/>
                <w:szCs w:val="26"/>
                <w:lang w:eastAsia="ar-SA"/>
              </w:rPr>
            </w:pPr>
            <w:r w:rsidRPr="00350F80">
              <w:rPr>
                <w:rFonts w:eastAsia="Lucida Sans Unicode" w:cs="Tahoma"/>
                <w:bCs/>
                <w:i/>
                <w:iCs/>
                <w:sz w:val="26"/>
                <w:szCs w:val="26"/>
                <w:lang w:eastAsia="ar-SA"/>
              </w:rPr>
              <w:t>Einamiesiems tikslams</w:t>
            </w:r>
          </w:p>
        </w:tc>
      </w:tr>
      <w:tr w:rsidR="00EA1A01" w:rsidRPr="00350F80" w14:paraId="1856CF5F" w14:textId="77777777" w:rsidTr="001D4CAF">
        <w:trPr>
          <w:trHeight w:val="348"/>
        </w:trPr>
        <w:tc>
          <w:tcPr>
            <w:tcW w:w="322" w:type="pct"/>
            <w:hideMark/>
          </w:tcPr>
          <w:p w14:paraId="1856CF5B"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1.</w:t>
            </w:r>
          </w:p>
        </w:tc>
        <w:tc>
          <w:tcPr>
            <w:tcW w:w="2531" w:type="pct"/>
            <w:hideMark/>
          </w:tcPr>
          <w:p w14:paraId="1856CF5C"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Vietinių kelių ir gatvių priežiūra žiemą</w:t>
            </w:r>
          </w:p>
        </w:tc>
        <w:tc>
          <w:tcPr>
            <w:tcW w:w="1150" w:type="pct"/>
            <w:hideMark/>
          </w:tcPr>
          <w:p w14:paraId="1856CF5D" w14:textId="77777777" w:rsidR="00EA1A01" w:rsidRPr="00350F80" w:rsidRDefault="00EA1A01" w:rsidP="00D9489D">
            <w:pPr>
              <w:suppressAutoHyphens/>
              <w:rPr>
                <w:rFonts w:eastAsia="Lucida Sans Unicode" w:cs="Tahoma"/>
                <w:sz w:val="26"/>
                <w:szCs w:val="26"/>
                <w:vertAlign w:val="superscript"/>
                <w:lang w:eastAsia="ar-SA"/>
              </w:rPr>
            </w:pPr>
            <w:r w:rsidRPr="00350F80">
              <w:rPr>
                <w:rFonts w:eastAsia="Lucida Sans Unicode" w:cs="Tahoma"/>
                <w:sz w:val="26"/>
                <w:szCs w:val="26"/>
                <w:lang w:eastAsia="ar-SA"/>
              </w:rPr>
              <w:t>1023,94 tūkst. m</w:t>
            </w:r>
            <w:r w:rsidRPr="00350F80">
              <w:rPr>
                <w:rFonts w:eastAsia="Lucida Sans Unicode" w:cs="Tahoma"/>
                <w:sz w:val="26"/>
                <w:szCs w:val="26"/>
                <w:vertAlign w:val="superscript"/>
                <w:lang w:eastAsia="ar-SA"/>
              </w:rPr>
              <w:t>2</w:t>
            </w:r>
          </w:p>
        </w:tc>
        <w:tc>
          <w:tcPr>
            <w:tcW w:w="997" w:type="pct"/>
            <w:hideMark/>
          </w:tcPr>
          <w:p w14:paraId="1856CF5E"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25457,60</w:t>
            </w:r>
          </w:p>
        </w:tc>
      </w:tr>
      <w:tr w:rsidR="00EA1A01" w:rsidRPr="00350F80" w14:paraId="1856CF64" w14:textId="77777777" w:rsidTr="001D4CAF">
        <w:trPr>
          <w:trHeight w:val="493"/>
        </w:trPr>
        <w:tc>
          <w:tcPr>
            <w:tcW w:w="322" w:type="pct"/>
            <w:hideMark/>
          </w:tcPr>
          <w:p w14:paraId="1856CF60"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2.</w:t>
            </w:r>
          </w:p>
        </w:tc>
        <w:tc>
          <w:tcPr>
            <w:tcW w:w="2531" w:type="pct"/>
            <w:hideMark/>
          </w:tcPr>
          <w:p w14:paraId="1856CF61"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Vietinės reikšmės kelių ir gatvių su žvyro danga priežiūra</w:t>
            </w:r>
          </w:p>
        </w:tc>
        <w:tc>
          <w:tcPr>
            <w:tcW w:w="1150" w:type="pct"/>
            <w:hideMark/>
          </w:tcPr>
          <w:p w14:paraId="1856CF62" w14:textId="77777777" w:rsidR="00EA1A01" w:rsidRPr="00350F80" w:rsidRDefault="00EA1A01" w:rsidP="00D9489D">
            <w:pPr>
              <w:suppressAutoHyphens/>
              <w:rPr>
                <w:rFonts w:eastAsia="Lucida Sans Unicode" w:cs="Tahoma"/>
                <w:sz w:val="26"/>
                <w:szCs w:val="26"/>
                <w:vertAlign w:val="superscript"/>
                <w:lang w:eastAsia="ar-SA"/>
              </w:rPr>
            </w:pPr>
            <w:r w:rsidRPr="00350F80">
              <w:rPr>
                <w:rFonts w:eastAsia="Lucida Sans Unicode" w:cs="Tahoma"/>
                <w:sz w:val="26"/>
                <w:szCs w:val="26"/>
                <w:lang w:eastAsia="ar-SA"/>
              </w:rPr>
              <w:t>4479 tūkst. m</w:t>
            </w:r>
            <w:r w:rsidRPr="00350F80">
              <w:rPr>
                <w:rFonts w:eastAsia="Lucida Sans Unicode" w:cs="Tahoma"/>
                <w:sz w:val="26"/>
                <w:szCs w:val="26"/>
                <w:vertAlign w:val="superscript"/>
                <w:lang w:eastAsia="ar-SA"/>
              </w:rPr>
              <w:t xml:space="preserve">2 </w:t>
            </w:r>
            <w:r w:rsidRPr="00350F80">
              <w:rPr>
                <w:rFonts w:eastAsia="Lucida Sans Unicode" w:cs="Tahoma"/>
                <w:sz w:val="26"/>
                <w:szCs w:val="26"/>
                <w:lang w:eastAsia="ar-SA"/>
              </w:rPr>
              <w:t>/ 252 m</w:t>
            </w:r>
            <w:r w:rsidRPr="00350F80">
              <w:rPr>
                <w:rFonts w:eastAsia="Lucida Sans Unicode" w:cs="Tahoma"/>
                <w:sz w:val="26"/>
                <w:szCs w:val="26"/>
                <w:vertAlign w:val="superscript"/>
                <w:lang w:eastAsia="ar-SA"/>
              </w:rPr>
              <w:t>3</w:t>
            </w:r>
          </w:p>
        </w:tc>
        <w:tc>
          <w:tcPr>
            <w:tcW w:w="997" w:type="pct"/>
            <w:hideMark/>
          </w:tcPr>
          <w:p w14:paraId="1856CF63"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180010,78</w:t>
            </w:r>
          </w:p>
        </w:tc>
      </w:tr>
      <w:tr w:rsidR="00EA1A01" w:rsidRPr="00350F80" w14:paraId="1856CF69" w14:textId="77777777" w:rsidTr="001D4CAF">
        <w:trPr>
          <w:trHeight w:val="871"/>
        </w:trPr>
        <w:tc>
          <w:tcPr>
            <w:tcW w:w="322" w:type="pct"/>
            <w:hideMark/>
          </w:tcPr>
          <w:p w14:paraId="1856CF65"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3.</w:t>
            </w:r>
          </w:p>
        </w:tc>
        <w:tc>
          <w:tcPr>
            <w:tcW w:w="2531" w:type="pct"/>
            <w:hideMark/>
          </w:tcPr>
          <w:p w14:paraId="1856CF66"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Vietinės reikšmės kelių ir gatvių su asfaltbetonio danga priežiūra (asfaltbetonio dangos duobių taisymas)</w:t>
            </w:r>
          </w:p>
        </w:tc>
        <w:tc>
          <w:tcPr>
            <w:tcW w:w="1150" w:type="pct"/>
            <w:hideMark/>
          </w:tcPr>
          <w:p w14:paraId="1856CF67" w14:textId="77777777" w:rsidR="00EA1A01" w:rsidRPr="00350F80" w:rsidRDefault="00EA1A01" w:rsidP="00D9489D">
            <w:pPr>
              <w:suppressAutoHyphens/>
              <w:rPr>
                <w:rFonts w:eastAsia="Lucida Sans Unicode" w:cs="Tahoma"/>
                <w:sz w:val="26"/>
                <w:szCs w:val="26"/>
                <w:vertAlign w:val="superscript"/>
                <w:lang w:eastAsia="ar-SA"/>
              </w:rPr>
            </w:pPr>
            <w:r w:rsidRPr="00350F80">
              <w:rPr>
                <w:rFonts w:eastAsia="Lucida Sans Unicode" w:cs="Tahoma"/>
                <w:sz w:val="26"/>
                <w:szCs w:val="26"/>
                <w:lang w:eastAsia="ar-SA"/>
              </w:rPr>
              <w:t>1573 m</w:t>
            </w:r>
            <w:r w:rsidRPr="00350F80">
              <w:rPr>
                <w:rFonts w:eastAsia="Lucida Sans Unicode" w:cs="Tahoma"/>
                <w:sz w:val="26"/>
                <w:szCs w:val="26"/>
                <w:vertAlign w:val="superscript"/>
                <w:lang w:eastAsia="ar-SA"/>
              </w:rPr>
              <w:t>2</w:t>
            </w:r>
          </w:p>
        </w:tc>
        <w:tc>
          <w:tcPr>
            <w:tcW w:w="997" w:type="pct"/>
            <w:hideMark/>
          </w:tcPr>
          <w:p w14:paraId="1856CF68"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118000,00</w:t>
            </w:r>
          </w:p>
        </w:tc>
      </w:tr>
      <w:tr w:rsidR="00EA1A01" w:rsidRPr="00350F80" w14:paraId="1856CF6E" w14:textId="77777777" w:rsidTr="001D4CAF">
        <w:trPr>
          <w:trHeight w:val="305"/>
        </w:trPr>
        <w:tc>
          <w:tcPr>
            <w:tcW w:w="322" w:type="pct"/>
            <w:hideMark/>
          </w:tcPr>
          <w:p w14:paraId="1856CF6A"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4.</w:t>
            </w:r>
          </w:p>
        </w:tc>
        <w:tc>
          <w:tcPr>
            <w:tcW w:w="2531" w:type="pct"/>
            <w:hideMark/>
          </w:tcPr>
          <w:p w14:paraId="1856CF6B"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Pralaidų priežiūra ir remontas</w:t>
            </w:r>
          </w:p>
        </w:tc>
        <w:tc>
          <w:tcPr>
            <w:tcW w:w="1150" w:type="pct"/>
            <w:hideMark/>
          </w:tcPr>
          <w:p w14:paraId="1856CF6C"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12 vnt.</w:t>
            </w:r>
          </w:p>
        </w:tc>
        <w:tc>
          <w:tcPr>
            <w:tcW w:w="997" w:type="pct"/>
            <w:hideMark/>
          </w:tcPr>
          <w:p w14:paraId="1856CF6D"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43018,31</w:t>
            </w:r>
          </w:p>
        </w:tc>
      </w:tr>
      <w:tr w:rsidR="00EA1A01" w:rsidRPr="00350F80" w14:paraId="1856CF73" w14:textId="77777777" w:rsidTr="001D4CAF">
        <w:trPr>
          <w:trHeight w:val="581"/>
        </w:trPr>
        <w:tc>
          <w:tcPr>
            <w:tcW w:w="322" w:type="pct"/>
            <w:hideMark/>
          </w:tcPr>
          <w:p w14:paraId="1856CF6F"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5.</w:t>
            </w:r>
          </w:p>
        </w:tc>
        <w:tc>
          <w:tcPr>
            <w:tcW w:w="2531" w:type="pct"/>
            <w:hideMark/>
          </w:tcPr>
          <w:p w14:paraId="1856CF70"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Kelių, gatvių ir automobilių stovėjimo aikštelių horizontalus ženklinimas</w:t>
            </w:r>
          </w:p>
        </w:tc>
        <w:tc>
          <w:tcPr>
            <w:tcW w:w="1150" w:type="pct"/>
            <w:hideMark/>
          </w:tcPr>
          <w:p w14:paraId="1856CF71" w14:textId="77777777" w:rsidR="00EA1A01" w:rsidRPr="00350F80" w:rsidRDefault="00EA1A01" w:rsidP="00D9489D">
            <w:pPr>
              <w:suppressAutoHyphens/>
              <w:rPr>
                <w:rFonts w:eastAsia="Lucida Sans Unicode" w:cs="Tahoma"/>
                <w:sz w:val="26"/>
                <w:szCs w:val="26"/>
                <w:vertAlign w:val="superscript"/>
                <w:lang w:eastAsia="ar-SA"/>
              </w:rPr>
            </w:pPr>
            <w:r w:rsidRPr="00350F80">
              <w:rPr>
                <w:rFonts w:eastAsia="Lucida Sans Unicode" w:cs="Tahoma"/>
                <w:sz w:val="26"/>
                <w:szCs w:val="26"/>
                <w:lang w:eastAsia="ar-SA"/>
              </w:rPr>
              <w:t>360 m</w:t>
            </w:r>
            <w:r w:rsidRPr="00350F80">
              <w:rPr>
                <w:rFonts w:eastAsia="Lucida Sans Unicode" w:cs="Tahoma"/>
                <w:sz w:val="26"/>
                <w:szCs w:val="26"/>
                <w:vertAlign w:val="superscript"/>
                <w:lang w:eastAsia="ar-SA"/>
              </w:rPr>
              <w:t>2</w:t>
            </w:r>
          </w:p>
        </w:tc>
        <w:tc>
          <w:tcPr>
            <w:tcW w:w="997" w:type="pct"/>
            <w:hideMark/>
          </w:tcPr>
          <w:p w14:paraId="1856CF72"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11918,02</w:t>
            </w:r>
          </w:p>
        </w:tc>
      </w:tr>
      <w:tr w:rsidR="00EA1A01" w:rsidRPr="00350F80" w14:paraId="1856CF78" w14:textId="77777777" w:rsidTr="001D4CAF">
        <w:trPr>
          <w:trHeight w:val="334"/>
        </w:trPr>
        <w:tc>
          <w:tcPr>
            <w:tcW w:w="322" w:type="pct"/>
            <w:hideMark/>
          </w:tcPr>
          <w:p w14:paraId="1856CF74"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6.</w:t>
            </w:r>
          </w:p>
        </w:tc>
        <w:tc>
          <w:tcPr>
            <w:tcW w:w="2531" w:type="pct"/>
            <w:hideMark/>
          </w:tcPr>
          <w:p w14:paraId="1856CF75"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Kelio ženklų priežiūra, remontas ir įrengimas</w:t>
            </w:r>
          </w:p>
        </w:tc>
        <w:tc>
          <w:tcPr>
            <w:tcW w:w="1150" w:type="pct"/>
            <w:hideMark/>
          </w:tcPr>
          <w:p w14:paraId="1856CF76"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55 vnt.</w:t>
            </w:r>
          </w:p>
        </w:tc>
        <w:tc>
          <w:tcPr>
            <w:tcW w:w="997" w:type="pct"/>
            <w:hideMark/>
          </w:tcPr>
          <w:p w14:paraId="1856CF77"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10001,52</w:t>
            </w:r>
          </w:p>
        </w:tc>
      </w:tr>
      <w:tr w:rsidR="00EA1A01" w:rsidRPr="00350F80" w14:paraId="1856CF7D" w14:textId="77777777" w:rsidTr="001D4CAF">
        <w:trPr>
          <w:trHeight w:val="552"/>
        </w:trPr>
        <w:tc>
          <w:tcPr>
            <w:tcW w:w="322" w:type="pct"/>
            <w:hideMark/>
          </w:tcPr>
          <w:p w14:paraId="1856CF79"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7.</w:t>
            </w:r>
          </w:p>
        </w:tc>
        <w:tc>
          <w:tcPr>
            <w:tcW w:w="2531" w:type="pct"/>
            <w:hideMark/>
          </w:tcPr>
          <w:p w14:paraId="1856CF7A"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Lietaus kanalizacijos šulinių aukščio sureguliavimas</w:t>
            </w:r>
          </w:p>
        </w:tc>
        <w:tc>
          <w:tcPr>
            <w:tcW w:w="1150" w:type="pct"/>
            <w:hideMark/>
          </w:tcPr>
          <w:p w14:paraId="1856CF7B"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5 vnt.</w:t>
            </w:r>
          </w:p>
        </w:tc>
        <w:tc>
          <w:tcPr>
            <w:tcW w:w="997" w:type="pct"/>
            <w:hideMark/>
          </w:tcPr>
          <w:p w14:paraId="1856CF7C"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3543,96</w:t>
            </w:r>
          </w:p>
        </w:tc>
      </w:tr>
      <w:tr w:rsidR="00EA1A01" w:rsidRPr="00350F80" w14:paraId="1856CF82" w14:textId="77777777" w:rsidTr="001D4CAF">
        <w:trPr>
          <w:trHeight w:val="530"/>
        </w:trPr>
        <w:tc>
          <w:tcPr>
            <w:tcW w:w="322" w:type="pct"/>
            <w:hideMark/>
          </w:tcPr>
          <w:p w14:paraId="1856CF7E"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8.</w:t>
            </w:r>
          </w:p>
        </w:tc>
        <w:tc>
          <w:tcPr>
            <w:tcW w:w="2531" w:type="pct"/>
            <w:hideMark/>
          </w:tcPr>
          <w:p w14:paraId="1856CF7F"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Kelių, gatvių duomenų bazės sukūrimas, įdiegimas, techninės inventorizacijos atlikimas</w:t>
            </w:r>
          </w:p>
        </w:tc>
        <w:tc>
          <w:tcPr>
            <w:tcW w:w="1150" w:type="pct"/>
            <w:hideMark/>
          </w:tcPr>
          <w:p w14:paraId="1856CF80"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417,00 m</w:t>
            </w:r>
          </w:p>
        </w:tc>
        <w:tc>
          <w:tcPr>
            <w:tcW w:w="997" w:type="pct"/>
            <w:hideMark/>
          </w:tcPr>
          <w:p w14:paraId="1856CF81"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120665,31</w:t>
            </w:r>
          </w:p>
        </w:tc>
      </w:tr>
      <w:tr w:rsidR="00EA1A01" w:rsidRPr="00350F80" w14:paraId="1856CF87" w14:textId="77777777" w:rsidTr="001D4CAF">
        <w:trPr>
          <w:trHeight w:val="581"/>
        </w:trPr>
        <w:tc>
          <w:tcPr>
            <w:tcW w:w="322" w:type="pct"/>
            <w:hideMark/>
          </w:tcPr>
          <w:p w14:paraId="1856CF83"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9.</w:t>
            </w:r>
          </w:p>
        </w:tc>
        <w:tc>
          <w:tcPr>
            <w:tcW w:w="2531" w:type="pct"/>
            <w:hideMark/>
          </w:tcPr>
          <w:p w14:paraId="1856CF84"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Lazdijų m., Kauno g. šaligatvio paprastasis remontas</w:t>
            </w:r>
          </w:p>
        </w:tc>
        <w:tc>
          <w:tcPr>
            <w:tcW w:w="1150" w:type="pct"/>
            <w:hideMark/>
          </w:tcPr>
          <w:p w14:paraId="1856CF85" w14:textId="77777777" w:rsidR="00EA1A01" w:rsidRPr="00350F80" w:rsidRDefault="00EA1A01" w:rsidP="00D9489D">
            <w:pPr>
              <w:suppressAutoHyphens/>
              <w:rPr>
                <w:rFonts w:eastAsia="Lucida Sans Unicode" w:cs="Tahoma"/>
                <w:sz w:val="26"/>
                <w:szCs w:val="26"/>
                <w:vertAlign w:val="superscript"/>
                <w:lang w:eastAsia="ar-SA"/>
              </w:rPr>
            </w:pPr>
            <w:r w:rsidRPr="00350F80">
              <w:rPr>
                <w:rFonts w:eastAsia="Lucida Sans Unicode" w:cs="Tahoma"/>
                <w:sz w:val="26"/>
                <w:szCs w:val="26"/>
                <w:lang w:eastAsia="ar-SA"/>
              </w:rPr>
              <w:t>1391 m</w:t>
            </w:r>
            <w:r w:rsidRPr="00350F80">
              <w:rPr>
                <w:rFonts w:eastAsia="Lucida Sans Unicode" w:cs="Tahoma"/>
                <w:sz w:val="26"/>
                <w:szCs w:val="26"/>
                <w:vertAlign w:val="superscript"/>
                <w:lang w:eastAsia="ar-SA"/>
              </w:rPr>
              <w:t>2</w:t>
            </w:r>
          </w:p>
        </w:tc>
        <w:tc>
          <w:tcPr>
            <w:tcW w:w="997" w:type="pct"/>
            <w:hideMark/>
          </w:tcPr>
          <w:p w14:paraId="1856CF86"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96097,17</w:t>
            </w:r>
          </w:p>
        </w:tc>
      </w:tr>
      <w:tr w:rsidR="00EA1A01" w:rsidRPr="00350F80" w14:paraId="1856CF8C" w14:textId="77777777" w:rsidTr="001D4CAF">
        <w:trPr>
          <w:trHeight w:val="638"/>
        </w:trPr>
        <w:tc>
          <w:tcPr>
            <w:tcW w:w="322" w:type="pct"/>
            <w:hideMark/>
          </w:tcPr>
          <w:p w14:paraId="1856CF88"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10.</w:t>
            </w:r>
          </w:p>
        </w:tc>
        <w:tc>
          <w:tcPr>
            <w:tcW w:w="2531" w:type="pct"/>
            <w:hideMark/>
          </w:tcPr>
          <w:p w14:paraId="1856CF89"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Kelio Nr. 7-6 „Avižieniai–kelias Nr. 2516“ (su žvyro danga) paparstasis remontas</w:t>
            </w:r>
          </w:p>
        </w:tc>
        <w:tc>
          <w:tcPr>
            <w:tcW w:w="1150" w:type="pct"/>
            <w:hideMark/>
          </w:tcPr>
          <w:p w14:paraId="1856CF8A"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1700 x 7</w:t>
            </w:r>
          </w:p>
        </w:tc>
        <w:tc>
          <w:tcPr>
            <w:tcW w:w="997" w:type="pct"/>
            <w:hideMark/>
          </w:tcPr>
          <w:p w14:paraId="1856CF8B"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29996,17</w:t>
            </w:r>
          </w:p>
        </w:tc>
      </w:tr>
      <w:tr w:rsidR="00EA1A01" w:rsidRPr="00350F80" w14:paraId="1856CF91" w14:textId="77777777" w:rsidTr="001D4CAF">
        <w:trPr>
          <w:trHeight w:val="595"/>
        </w:trPr>
        <w:tc>
          <w:tcPr>
            <w:tcW w:w="322" w:type="pct"/>
            <w:hideMark/>
          </w:tcPr>
          <w:p w14:paraId="1856CF8D"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11.</w:t>
            </w:r>
          </w:p>
        </w:tc>
        <w:tc>
          <w:tcPr>
            <w:tcW w:w="2531" w:type="pct"/>
            <w:hideMark/>
          </w:tcPr>
          <w:p w14:paraId="1856CF8E"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Kelio Nr. 4-11 „Kelias Nr. 4-9–kelias Nr. 4-2“ (su žvyro danga) paprastasis remontas</w:t>
            </w:r>
          </w:p>
        </w:tc>
        <w:tc>
          <w:tcPr>
            <w:tcW w:w="1150" w:type="pct"/>
            <w:hideMark/>
          </w:tcPr>
          <w:p w14:paraId="1856CF8F"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2800 x 5</w:t>
            </w:r>
          </w:p>
        </w:tc>
        <w:tc>
          <w:tcPr>
            <w:tcW w:w="997" w:type="pct"/>
            <w:hideMark/>
          </w:tcPr>
          <w:p w14:paraId="1856CF90"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26997,52</w:t>
            </w:r>
          </w:p>
        </w:tc>
      </w:tr>
      <w:tr w:rsidR="00EA1A01" w:rsidRPr="00350F80" w14:paraId="1856CF96" w14:textId="77777777" w:rsidTr="001D4CAF">
        <w:trPr>
          <w:trHeight w:val="900"/>
        </w:trPr>
        <w:tc>
          <w:tcPr>
            <w:tcW w:w="322" w:type="pct"/>
            <w:hideMark/>
          </w:tcPr>
          <w:p w14:paraId="1856CF92"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12.</w:t>
            </w:r>
          </w:p>
        </w:tc>
        <w:tc>
          <w:tcPr>
            <w:tcW w:w="2531" w:type="pct"/>
            <w:hideMark/>
          </w:tcPr>
          <w:p w14:paraId="1856CF93"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Kelio Nr. 2-4 „Kelias Nr. 131–Vartai–Valstybinis miškas“ (su žvyro danga) paprastasis remontas</w:t>
            </w:r>
          </w:p>
        </w:tc>
        <w:tc>
          <w:tcPr>
            <w:tcW w:w="1150" w:type="pct"/>
            <w:hideMark/>
          </w:tcPr>
          <w:p w14:paraId="1856CF94"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1700 x 7</w:t>
            </w:r>
          </w:p>
        </w:tc>
        <w:tc>
          <w:tcPr>
            <w:tcW w:w="997" w:type="pct"/>
            <w:hideMark/>
          </w:tcPr>
          <w:p w14:paraId="1856CF95"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27232,74</w:t>
            </w:r>
          </w:p>
        </w:tc>
      </w:tr>
      <w:tr w:rsidR="00EA1A01" w:rsidRPr="00350F80" w14:paraId="1856CF9B" w14:textId="77777777" w:rsidTr="001D4CAF">
        <w:trPr>
          <w:trHeight w:val="610"/>
        </w:trPr>
        <w:tc>
          <w:tcPr>
            <w:tcW w:w="322" w:type="pct"/>
            <w:hideMark/>
          </w:tcPr>
          <w:p w14:paraId="1856CF97"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13.</w:t>
            </w:r>
          </w:p>
        </w:tc>
        <w:tc>
          <w:tcPr>
            <w:tcW w:w="2531" w:type="pct"/>
            <w:hideMark/>
          </w:tcPr>
          <w:p w14:paraId="1856CF98"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Kelio Nr. 11-10 „Gudeliai–Galstai–Vytautai“ (su žvyro danga) paprastasis remontas</w:t>
            </w:r>
          </w:p>
        </w:tc>
        <w:tc>
          <w:tcPr>
            <w:tcW w:w="1150" w:type="pct"/>
            <w:hideMark/>
          </w:tcPr>
          <w:p w14:paraId="1856CF99"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1200 x 5</w:t>
            </w:r>
          </w:p>
        </w:tc>
        <w:tc>
          <w:tcPr>
            <w:tcW w:w="997" w:type="pct"/>
            <w:hideMark/>
          </w:tcPr>
          <w:p w14:paraId="1856CF9A"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30055,19</w:t>
            </w:r>
          </w:p>
        </w:tc>
      </w:tr>
      <w:tr w:rsidR="00EA1A01" w:rsidRPr="00350F80" w14:paraId="1856CFA0" w14:textId="77777777" w:rsidTr="001D4CAF">
        <w:trPr>
          <w:trHeight w:val="624"/>
        </w:trPr>
        <w:tc>
          <w:tcPr>
            <w:tcW w:w="322" w:type="pct"/>
            <w:hideMark/>
          </w:tcPr>
          <w:p w14:paraId="1856CF9C"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14.</w:t>
            </w:r>
          </w:p>
        </w:tc>
        <w:tc>
          <w:tcPr>
            <w:tcW w:w="2531" w:type="pct"/>
            <w:hideMark/>
          </w:tcPr>
          <w:p w14:paraId="1856CF9D"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Kelio Nr. 11-32 „Kelias Nr. 11-16–kelias Nr. 11-1“ (su žvyro danga) paprastasis remontas</w:t>
            </w:r>
          </w:p>
        </w:tc>
        <w:tc>
          <w:tcPr>
            <w:tcW w:w="1150" w:type="pct"/>
            <w:hideMark/>
          </w:tcPr>
          <w:p w14:paraId="1856CF9E"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300 x 3</w:t>
            </w:r>
          </w:p>
        </w:tc>
        <w:tc>
          <w:tcPr>
            <w:tcW w:w="997" w:type="pct"/>
            <w:hideMark/>
          </w:tcPr>
          <w:p w14:paraId="1856CF9F"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10391,72</w:t>
            </w:r>
          </w:p>
        </w:tc>
      </w:tr>
      <w:tr w:rsidR="00EA1A01" w:rsidRPr="00350F80" w14:paraId="1856CFA5" w14:textId="77777777" w:rsidTr="001D4CAF">
        <w:trPr>
          <w:trHeight w:val="871"/>
        </w:trPr>
        <w:tc>
          <w:tcPr>
            <w:tcW w:w="322" w:type="pct"/>
            <w:hideMark/>
          </w:tcPr>
          <w:p w14:paraId="1856CFA1"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15.</w:t>
            </w:r>
          </w:p>
        </w:tc>
        <w:tc>
          <w:tcPr>
            <w:tcW w:w="2531" w:type="pct"/>
            <w:hideMark/>
          </w:tcPr>
          <w:p w14:paraId="1856CFA2"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Kelio Nr. 9-19 „Nuvažiavimas į Gudonių gyv. nuo kelio Nr. 2515“ (su žvyro danga) paprastasis remontas</w:t>
            </w:r>
          </w:p>
        </w:tc>
        <w:tc>
          <w:tcPr>
            <w:tcW w:w="1150" w:type="pct"/>
            <w:hideMark/>
          </w:tcPr>
          <w:p w14:paraId="1856CFA3"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500 x 4</w:t>
            </w:r>
          </w:p>
        </w:tc>
        <w:tc>
          <w:tcPr>
            <w:tcW w:w="997" w:type="pct"/>
            <w:hideMark/>
          </w:tcPr>
          <w:p w14:paraId="1856CFA4"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12867,75</w:t>
            </w:r>
          </w:p>
        </w:tc>
      </w:tr>
      <w:tr w:rsidR="00EA1A01" w:rsidRPr="00350F80" w14:paraId="1856CFAA" w14:textId="77777777" w:rsidTr="001D4CAF">
        <w:trPr>
          <w:trHeight w:val="581"/>
        </w:trPr>
        <w:tc>
          <w:tcPr>
            <w:tcW w:w="322" w:type="pct"/>
            <w:hideMark/>
          </w:tcPr>
          <w:p w14:paraId="1856CFA6"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16.</w:t>
            </w:r>
          </w:p>
        </w:tc>
        <w:tc>
          <w:tcPr>
            <w:tcW w:w="2531" w:type="pct"/>
            <w:hideMark/>
          </w:tcPr>
          <w:p w14:paraId="1856CFA7"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Kapčiamiesčio mstl. Vytauto g. šaligatvio paprastasis remontas</w:t>
            </w:r>
          </w:p>
        </w:tc>
        <w:tc>
          <w:tcPr>
            <w:tcW w:w="1150" w:type="pct"/>
            <w:hideMark/>
          </w:tcPr>
          <w:p w14:paraId="1856CFA8"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200 x 1,5</w:t>
            </w:r>
          </w:p>
        </w:tc>
        <w:tc>
          <w:tcPr>
            <w:tcW w:w="997" w:type="pct"/>
            <w:hideMark/>
          </w:tcPr>
          <w:p w14:paraId="1856CFA9"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34999,99</w:t>
            </w:r>
          </w:p>
        </w:tc>
      </w:tr>
      <w:tr w:rsidR="00EA1A01" w:rsidRPr="00350F80" w14:paraId="1856CFAF" w14:textId="77777777" w:rsidTr="001D4CAF">
        <w:trPr>
          <w:trHeight w:val="581"/>
        </w:trPr>
        <w:tc>
          <w:tcPr>
            <w:tcW w:w="322" w:type="pct"/>
            <w:hideMark/>
          </w:tcPr>
          <w:p w14:paraId="1856CFAB"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17.</w:t>
            </w:r>
          </w:p>
        </w:tc>
        <w:tc>
          <w:tcPr>
            <w:tcW w:w="2531" w:type="pct"/>
            <w:hideMark/>
          </w:tcPr>
          <w:p w14:paraId="1856CFAC"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Kelio Nr. 5-7 „Kukliai–Kaimeliai“ (su žvyro danga) paprastasis remontas</w:t>
            </w:r>
          </w:p>
        </w:tc>
        <w:tc>
          <w:tcPr>
            <w:tcW w:w="1150" w:type="pct"/>
            <w:hideMark/>
          </w:tcPr>
          <w:p w14:paraId="1856CFAD"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2500 x 7</w:t>
            </w:r>
          </w:p>
        </w:tc>
        <w:tc>
          <w:tcPr>
            <w:tcW w:w="997" w:type="pct"/>
            <w:hideMark/>
          </w:tcPr>
          <w:p w14:paraId="1856CFAE"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39973,56</w:t>
            </w:r>
          </w:p>
        </w:tc>
      </w:tr>
      <w:tr w:rsidR="00EA1A01" w:rsidRPr="00350F80" w14:paraId="1856CFB4" w14:textId="77777777" w:rsidTr="001D4CAF">
        <w:trPr>
          <w:trHeight w:val="581"/>
        </w:trPr>
        <w:tc>
          <w:tcPr>
            <w:tcW w:w="322" w:type="pct"/>
            <w:hideMark/>
          </w:tcPr>
          <w:p w14:paraId="1856CFB0"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18.</w:t>
            </w:r>
          </w:p>
        </w:tc>
        <w:tc>
          <w:tcPr>
            <w:tcW w:w="2531" w:type="pct"/>
            <w:hideMark/>
          </w:tcPr>
          <w:p w14:paraId="1856CFB1"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Kelio Nr. 11-45 (Veisiejų m., Dzūkų g.) (su žvyro danga) paprastasis remontas</w:t>
            </w:r>
          </w:p>
        </w:tc>
        <w:tc>
          <w:tcPr>
            <w:tcW w:w="1150" w:type="pct"/>
            <w:hideMark/>
          </w:tcPr>
          <w:p w14:paraId="1856CFB2"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250 x 3</w:t>
            </w:r>
          </w:p>
        </w:tc>
        <w:tc>
          <w:tcPr>
            <w:tcW w:w="997" w:type="pct"/>
            <w:hideMark/>
          </w:tcPr>
          <w:p w14:paraId="1856CFB3"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19997,07</w:t>
            </w:r>
          </w:p>
        </w:tc>
      </w:tr>
      <w:tr w:rsidR="00EA1A01" w:rsidRPr="00350F80" w14:paraId="1856CFB9" w14:textId="77777777" w:rsidTr="001D4CAF">
        <w:trPr>
          <w:trHeight w:val="634"/>
        </w:trPr>
        <w:tc>
          <w:tcPr>
            <w:tcW w:w="322" w:type="pct"/>
            <w:hideMark/>
          </w:tcPr>
          <w:p w14:paraId="1856CFB5"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19.</w:t>
            </w:r>
          </w:p>
        </w:tc>
        <w:tc>
          <w:tcPr>
            <w:tcW w:w="2531" w:type="pct"/>
            <w:hideMark/>
          </w:tcPr>
          <w:p w14:paraId="1856CFB6"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Kelio Nr. 6-6 „Mikyčiai–Mikyčių Trako miškas“ (su žvyro danga) paprastasis remontas</w:t>
            </w:r>
          </w:p>
        </w:tc>
        <w:tc>
          <w:tcPr>
            <w:tcW w:w="1150" w:type="pct"/>
            <w:hideMark/>
          </w:tcPr>
          <w:p w14:paraId="1856CFB7"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1400 x 5</w:t>
            </w:r>
          </w:p>
        </w:tc>
        <w:tc>
          <w:tcPr>
            <w:tcW w:w="997" w:type="pct"/>
            <w:hideMark/>
          </w:tcPr>
          <w:p w14:paraId="1856CFB8"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24990,13</w:t>
            </w:r>
          </w:p>
        </w:tc>
      </w:tr>
      <w:tr w:rsidR="00EA1A01" w:rsidRPr="00350F80" w14:paraId="1856CFBE" w14:textId="77777777" w:rsidTr="001D4CAF">
        <w:trPr>
          <w:trHeight w:val="581"/>
        </w:trPr>
        <w:tc>
          <w:tcPr>
            <w:tcW w:w="322" w:type="pct"/>
            <w:hideMark/>
          </w:tcPr>
          <w:p w14:paraId="1856CFBA"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lastRenderedPageBreak/>
              <w:t>20.</w:t>
            </w:r>
          </w:p>
        </w:tc>
        <w:tc>
          <w:tcPr>
            <w:tcW w:w="2531" w:type="pct"/>
            <w:hideMark/>
          </w:tcPr>
          <w:p w14:paraId="1856CFBB"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Lazdijų m. Dariaus ir Girėno g. šaligatvio paprastasis remontas</w:t>
            </w:r>
          </w:p>
        </w:tc>
        <w:tc>
          <w:tcPr>
            <w:tcW w:w="1150" w:type="pct"/>
            <w:hideMark/>
          </w:tcPr>
          <w:p w14:paraId="1856CFBC" w14:textId="77777777" w:rsidR="00EA1A01" w:rsidRPr="00350F80" w:rsidRDefault="00EA1A01" w:rsidP="00D9489D">
            <w:pPr>
              <w:suppressAutoHyphens/>
              <w:rPr>
                <w:rFonts w:eastAsia="Lucida Sans Unicode" w:cs="Tahoma"/>
                <w:sz w:val="26"/>
                <w:szCs w:val="26"/>
                <w:vertAlign w:val="superscript"/>
                <w:lang w:eastAsia="ar-SA"/>
              </w:rPr>
            </w:pPr>
            <w:r w:rsidRPr="00350F80">
              <w:rPr>
                <w:rFonts w:eastAsia="Lucida Sans Unicode" w:cs="Tahoma"/>
                <w:sz w:val="26"/>
                <w:szCs w:val="26"/>
                <w:lang w:eastAsia="ar-SA"/>
              </w:rPr>
              <w:t>742 m</w:t>
            </w:r>
            <w:r w:rsidRPr="00350F80">
              <w:rPr>
                <w:rFonts w:eastAsia="Lucida Sans Unicode" w:cs="Tahoma"/>
                <w:sz w:val="26"/>
                <w:szCs w:val="26"/>
                <w:vertAlign w:val="superscript"/>
                <w:lang w:eastAsia="ar-SA"/>
              </w:rPr>
              <w:t>2</w:t>
            </w:r>
          </w:p>
        </w:tc>
        <w:tc>
          <w:tcPr>
            <w:tcW w:w="997" w:type="pct"/>
            <w:hideMark/>
          </w:tcPr>
          <w:p w14:paraId="1856CFBD"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166509,52</w:t>
            </w:r>
          </w:p>
        </w:tc>
      </w:tr>
      <w:tr w:rsidR="00EA1A01" w:rsidRPr="00350F80" w14:paraId="1856CFC3" w14:textId="77777777" w:rsidTr="001D4CAF">
        <w:trPr>
          <w:trHeight w:val="581"/>
        </w:trPr>
        <w:tc>
          <w:tcPr>
            <w:tcW w:w="322" w:type="pct"/>
            <w:hideMark/>
          </w:tcPr>
          <w:p w14:paraId="1856CFBF"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21.</w:t>
            </w:r>
          </w:p>
        </w:tc>
        <w:tc>
          <w:tcPr>
            <w:tcW w:w="2531" w:type="pct"/>
            <w:hideMark/>
          </w:tcPr>
          <w:p w14:paraId="1856CFC0"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Veisiejų m., Jaunimo g. šaligatvio paprastasis remontas</w:t>
            </w:r>
          </w:p>
        </w:tc>
        <w:tc>
          <w:tcPr>
            <w:tcW w:w="1150" w:type="pct"/>
            <w:hideMark/>
          </w:tcPr>
          <w:p w14:paraId="1856CFC1" w14:textId="77777777" w:rsidR="00EA1A01" w:rsidRPr="00350F80" w:rsidRDefault="00EA1A01" w:rsidP="00D9489D">
            <w:pPr>
              <w:suppressAutoHyphens/>
              <w:rPr>
                <w:rFonts w:eastAsia="Lucida Sans Unicode" w:cs="Tahoma"/>
                <w:sz w:val="26"/>
                <w:szCs w:val="26"/>
                <w:vertAlign w:val="superscript"/>
                <w:lang w:eastAsia="ar-SA"/>
              </w:rPr>
            </w:pPr>
            <w:r w:rsidRPr="00350F80">
              <w:rPr>
                <w:rFonts w:eastAsia="Lucida Sans Unicode" w:cs="Tahoma"/>
                <w:sz w:val="26"/>
                <w:szCs w:val="26"/>
                <w:lang w:eastAsia="ar-SA"/>
              </w:rPr>
              <w:t>253 m</w:t>
            </w:r>
            <w:r w:rsidRPr="00350F80">
              <w:rPr>
                <w:rFonts w:eastAsia="Lucida Sans Unicode" w:cs="Tahoma"/>
                <w:sz w:val="26"/>
                <w:szCs w:val="26"/>
                <w:vertAlign w:val="superscript"/>
                <w:lang w:eastAsia="ar-SA"/>
              </w:rPr>
              <w:t>2</w:t>
            </w:r>
          </w:p>
        </w:tc>
        <w:tc>
          <w:tcPr>
            <w:tcW w:w="997" w:type="pct"/>
            <w:hideMark/>
          </w:tcPr>
          <w:p w14:paraId="1856CFC2"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42920,02</w:t>
            </w:r>
          </w:p>
        </w:tc>
      </w:tr>
      <w:tr w:rsidR="00EA1A01" w:rsidRPr="00350F80" w14:paraId="1856CFC8" w14:textId="77777777" w:rsidTr="001D4CAF">
        <w:trPr>
          <w:trHeight w:val="581"/>
        </w:trPr>
        <w:tc>
          <w:tcPr>
            <w:tcW w:w="322" w:type="pct"/>
            <w:hideMark/>
          </w:tcPr>
          <w:p w14:paraId="1856CFC4"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22.</w:t>
            </w:r>
          </w:p>
        </w:tc>
        <w:tc>
          <w:tcPr>
            <w:tcW w:w="2531" w:type="pct"/>
            <w:hideMark/>
          </w:tcPr>
          <w:p w14:paraId="1856CFC5"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Lazdijų rinktinės Kapčiamiesčio užkardos ruožo kelio Nr. 13-37 „Kelias Nr. 2504–Varviškė“ atkarpos Varviškė–VSŽ Nr. 0072 (su žvyro danga) paprastasis remontas  (rangos darbai, inžinerinės paslaugos - darbų techninė priežiūra)</w:t>
            </w:r>
          </w:p>
        </w:tc>
        <w:tc>
          <w:tcPr>
            <w:tcW w:w="1150" w:type="pct"/>
            <w:hideMark/>
          </w:tcPr>
          <w:p w14:paraId="1856CFC6"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2200 x 6</w:t>
            </w:r>
          </w:p>
        </w:tc>
        <w:tc>
          <w:tcPr>
            <w:tcW w:w="997" w:type="pct"/>
            <w:hideMark/>
          </w:tcPr>
          <w:p w14:paraId="1856CFC7"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103000,00</w:t>
            </w:r>
          </w:p>
        </w:tc>
      </w:tr>
      <w:tr w:rsidR="00EA1A01" w:rsidRPr="00350F80" w14:paraId="1856CFCA" w14:textId="77777777" w:rsidTr="001D4CAF">
        <w:trPr>
          <w:trHeight w:val="326"/>
        </w:trPr>
        <w:tc>
          <w:tcPr>
            <w:tcW w:w="5000" w:type="pct"/>
            <w:gridSpan w:val="4"/>
            <w:hideMark/>
          </w:tcPr>
          <w:p w14:paraId="1856CFC9" w14:textId="77777777" w:rsidR="00EA1A01" w:rsidRPr="00350F80" w:rsidRDefault="00EA1A01" w:rsidP="00EA1A01">
            <w:pPr>
              <w:suppressAutoHyphens/>
              <w:jc w:val="center"/>
              <w:rPr>
                <w:rFonts w:eastAsia="Lucida Sans Unicode" w:cs="Tahoma"/>
                <w:bCs/>
                <w:i/>
                <w:iCs/>
                <w:sz w:val="26"/>
                <w:szCs w:val="26"/>
                <w:lang w:eastAsia="ar-SA"/>
              </w:rPr>
            </w:pPr>
            <w:r w:rsidRPr="00350F80">
              <w:rPr>
                <w:rFonts w:eastAsia="Lucida Sans Unicode" w:cs="Tahoma"/>
                <w:bCs/>
                <w:i/>
                <w:iCs/>
                <w:sz w:val="26"/>
                <w:szCs w:val="26"/>
                <w:lang w:eastAsia="ar-SA"/>
              </w:rPr>
              <w:t>Kapitalui formuoti</w:t>
            </w:r>
          </w:p>
        </w:tc>
      </w:tr>
      <w:tr w:rsidR="00EA1A01" w:rsidRPr="00350F80" w14:paraId="1856CFCF" w14:textId="77777777" w:rsidTr="001D4CAF">
        <w:trPr>
          <w:trHeight w:val="871"/>
        </w:trPr>
        <w:tc>
          <w:tcPr>
            <w:tcW w:w="322" w:type="pct"/>
            <w:hideMark/>
          </w:tcPr>
          <w:p w14:paraId="1856CFCB"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1.</w:t>
            </w:r>
          </w:p>
        </w:tc>
        <w:tc>
          <w:tcPr>
            <w:tcW w:w="2531" w:type="pct"/>
            <w:hideMark/>
          </w:tcPr>
          <w:p w14:paraId="1856CFCC"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Kelio Nr. 5-41 Siauroji g. Lazdijų m. kapitalinis remontas (projektavimas, rangos darbai)</w:t>
            </w:r>
          </w:p>
        </w:tc>
        <w:tc>
          <w:tcPr>
            <w:tcW w:w="1150" w:type="pct"/>
            <w:hideMark/>
          </w:tcPr>
          <w:p w14:paraId="1856CFCD"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200 x 3</w:t>
            </w:r>
          </w:p>
        </w:tc>
        <w:tc>
          <w:tcPr>
            <w:tcW w:w="997" w:type="pct"/>
            <w:hideMark/>
          </w:tcPr>
          <w:p w14:paraId="1856CFCE"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84154,90</w:t>
            </w:r>
          </w:p>
        </w:tc>
      </w:tr>
      <w:tr w:rsidR="00EA1A01" w:rsidRPr="00350F80" w14:paraId="1856CFD4" w14:textId="77777777" w:rsidTr="001D4CAF">
        <w:trPr>
          <w:trHeight w:val="900"/>
        </w:trPr>
        <w:tc>
          <w:tcPr>
            <w:tcW w:w="322" w:type="pct"/>
            <w:hideMark/>
          </w:tcPr>
          <w:p w14:paraId="1856CFD0"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2.</w:t>
            </w:r>
          </w:p>
        </w:tc>
        <w:tc>
          <w:tcPr>
            <w:tcW w:w="2531" w:type="pct"/>
            <w:hideMark/>
          </w:tcPr>
          <w:p w14:paraId="1856CFD1"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Kelio Nr. 7-2 „Nakrūniškė–Žagariai–Seirijai“ ir Nr. 7-12 „Janėnai–Nakrūniškė“ techninio projekto parengimas</w:t>
            </w:r>
          </w:p>
        </w:tc>
        <w:tc>
          <w:tcPr>
            <w:tcW w:w="1150" w:type="pct"/>
            <w:hideMark/>
          </w:tcPr>
          <w:p w14:paraId="1856CFD2"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5400 x 7</w:t>
            </w:r>
          </w:p>
        </w:tc>
        <w:tc>
          <w:tcPr>
            <w:tcW w:w="997" w:type="pct"/>
            <w:hideMark/>
          </w:tcPr>
          <w:p w14:paraId="1856CFD3"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20000,00</w:t>
            </w:r>
          </w:p>
        </w:tc>
      </w:tr>
      <w:tr w:rsidR="00EA1A01" w:rsidRPr="00350F80" w14:paraId="1856CFD9" w14:textId="77777777" w:rsidTr="001D4CAF">
        <w:trPr>
          <w:trHeight w:val="871"/>
        </w:trPr>
        <w:tc>
          <w:tcPr>
            <w:tcW w:w="322" w:type="pct"/>
            <w:hideMark/>
          </w:tcPr>
          <w:p w14:paraId="1856CFD5"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3.</w:t>
            </w:r>
          </w:p>
        </w:tc>
        <w:tc>
          <w:tcPr>
            <w:tcW w:w="2531" w:type="pct"/>
            <w:hideMark/>
          </w:tcPr>
          <w:p w14:paraId="1856CFD6"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Automobilių stovėjimo aikštelės prie daugiabučio gyv. namo Dzūkų g. 17, Lazdijuose, paprastasis remontas</w:t>
            </w:r>
          </w:p>
        </w:tc>
        <w:tc>
          <w:tcPr>
            <w:tcW w:w="1150" w:type="pct"/>
            <w:hideMark/>
          </w:tcPr>
          <w:p w14:paraId="1856CFD7" w14:textId="77777777" w:rsidR="00EA1A01" w:rsidRPr="00350F80" w:rsidRDefault="00EA1A01" w:rsidP="00D9489D">
            <w:pPr>
              <w:suppressAutoHyphens/>
              <w:rPr>
                <w:rFonts w:eastAsia="Lucida Sans Unicode" w:cs="Tahoma"/>
                <w:sz w:val="26"/>
                <w:szCs w:val="26"/>
                <w:vertAlign w:val="superscript"/>
                <w:lang w:eastAsia="ar-SA"/>
              </w:rPr>
            </w:pPr>
            <w:r w:rsidRPr="00350F80">
              <w:rPr>
                <w:rFonts w:eastAsia="Lucida Sans Unicode" w:cs="Tahoma"/>
                <w:sz w:val="26"/>
                <w:szCs w:val="26"/>
                <w:lang w:eastAsia="ar-SA"/>
              </w:rPr>
              <w:t>424,20 m</w:t>
            </w:r>
            <w:r w:rsidRPr="00350F80">
              <w:rPr>
                <w:rFonts w:eastAsia="Lucida Sans Unicode" w:cs="Tahoma"/>
                <w:sz w:val="26"/>
                <w:szCs w:val="26"/>
                <w:vertAlign w:val="superscript"/>
                <w:lang w:eastAsia="ar-SA"/>
              </w:rPr>
              <w:t>2</w:t>
            </w:r>
          </w:p>
        </w:tc>
        <w:tc>
          <w:tcPr>
            <w:tcW w:w="997" w:type="pct"/>
            <w:hideMark/>
          </w:tcPr>
          <w:p w14:paraId="1856CFD8"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27822,46</w:t>
            </w:r>
          </w:p>
        </w:tc>
      </w:tr>
      <w:tr w:rsidR="00EA1A01" w:rsidRPr="00350F80" w14:paraId="1856CFDE" w14:textId="77777777" w:rsidTr="001D4CAF">
        <w:trPr>
          <w:trHeight w:val="871"/>
        </w:trPr>
        <w:tc>
          <w:tcPr>
            <w:tcW w:w="322" w:type="pct"/>
            <w:hideMark/>
          </w:tcPr>
          <w:p w14:paraId="1856CFDA"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4.</w:t>
            </w:r>
          </w:p>
        </w:tc>
        <w:tc>
          <w:tcPr>
            <w:tcW w:w="2531" w:type="pct"/>
            <w:hideMark/>
          </w:tcPr>
          <w:p w14:paraId="1856CFDB"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Automobilių stovėjimo aikštelės prie daugiabučio gyv. namo Sodų g. 4, Lazdijuose, paprastasis remontas</w:t>
            </w:r>
          </w:p>
        </w:tc>
        <w:tc>
          <w:tcPr>
            <w:tcW w:w="1150" w:type="pct"/>
            <w:hideMark/>
          </w:tcPr>
          <w:p w14:paraId="1856CFDC" w14:textId="77777777" w:rsidR="00EA1A01" w:rsidRPr="00350F80" w:rsidRDefault="00EA1A01" w:rsidP="00D9489D">
            <w:pPr>
              <w:suppressAutoHyphens/>
              <w:rPr>
                <w:rFonts w:eastAsia="Lucida Sans Unicode" w:cs="Tahoma"/>
                <w:sz w:val="26"/>
                <w:szCs w:val="26"/>
                <w:vertAlign w:val="superscript"/>
                <w:lang w:eastAsia="ar-SA"/>
              </w:rPr>
            </w:pPr>
            <w:r w:rsidRPr="00350F80">
              <w:rPr>
                <w:rFonts w:eastAsia="Lucida Sans Unicode" w:cs="Tahoma"/>
                <w:sz w:val="26"/>
                <w:szCs w:val="26"/>
                <w:lang w:eastAsia="ar-SA"/>
              </w:rPr>
              <w:t>842,00 m</w:t>
            </w:r>
            <w:r w:rsidRPr="00350F80">
              <w:rPr>
                <w:rFonts w:eastAsia="Lucida Sans Unicode" w:cs="Tahoma"/>
                <w:sz w:val="26"/>
                <w:szCs w:val="26"/>
                <w:vertAlign w:val="superscript"/>
                <w:lang w:eastAsia="ar-SA"/>
              </w:rPr>
              <w:t>2</w:t>
            </w:r>
          </w:p>
        </w:tc>
        <w:tc>
          <w:tcPr>
            <w:tcW w:w="997" w:type="pct"/>
            <w:hideMark/>
          </w:tcPr>
          <w:p w14:paraId="1856CFDD"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76625,72</w:t>
            </w:r>
          </w:p>
        </w:tc>
      </w:tr>
      <w:tr w:rsidR="00EA1A01" w:rsidRPr="00350F80" w14:paraId="1856CFE3" w14:textId="77777777" w:rsidTr="001D4CAF">
        <w:trPr>
          <w:trHeight w:val="886"/>
        </w:trPr>
        <w:tc>
          <w:tcPr>
            <w:tcW w:w="322" w:type="pct"/>
            <w:hideMark/>
          </w:tcPr>
          <w:p w14:paraId="1856CFDF"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5.</w:t>
            </w:r>
          </w:p>
        </w:tc>
        <w:tc>
          <w:tcPr>
            <w:tcW w:w="2531" w:type="pct"/>
            <w:hideMark/>
          </w:tcPr>
          <w:p w14:paraId="1856CFE0"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Automobilių stovėjimo aikštelės prie daugiabučio gyv. namo Dainavos g. 12, Lazdijuose, paprastasis remontas</w:t>
            </w:r>
          </w:p>
        </w:tc>
        <w:tc>
          <w:tcPr>
            <w:tcW w:w="1150" w:type="pct"/>
            <w:hideMark/>
          </w:tcPr>
          <w:p w14:paraId="1856CFE1" w14:textId="77777777" w:rsidR="00EA1A01" w:rsidRPr="00350F80" w:rsidRDefault="00EA1A01" w:rsidP="00D9489D">
            <w:pPr>
              <w:suppressAutoHyphens/>
              <w:rPr>
                <w:rFonts w:eastAsia="Lucida Sans Unicode" w:cs="Tahoma"/>
                <w:sz w:val="26"/>
                <w:szCs w:val="26"/>
                <w:vertAlign w:val="superscript"/>
                <w:lang w:eastAsia="ar-SA"/>
              </w:rPr>
            </w:pPr>
            <w:r w:rsidRPr="00350F80">
              <w:rPr>
                <w:rFonts w:eastAsia="Lucida Sans Unicode" w:cs="Tahoma"/>
                <w:sz w:val="26"/>
                <w:szCs w:val="26"/>
                <w:lang w:eastAsia="ar-SA"/>
              </w:rPr>
              <w:t>762,00 m</w:t>
            </w:r>
            <w:r w:rsidRPr="00350F80">
              <w:rPr>
                <w:rFonts w:eastAsia="Lucida Sans Unicode" w:cs="Tahoma"/>
                <w:sz w:val="26"/>
                <w:szCs w:val="26"/>
                <w:vertAlign w:val="superscript"/>
                <w:lang w:eastAsia="ar-SA"/>
              </w:rPr>
              <w:t>2</w:t>
            </w:r>
          </w:p>
        </w:tc>
        <w:tc>
          <w:tcPr>
            <w:tcW w:w="997" w:type="pct"/>
            <w:hideMark/>
          </w:tcPr>
          <w:p w14:paraId="1856CFE2"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84303,92</w:t>
            </w:r>
          </w:p>
        </w:tc>
      </w:tr>
      <w:tr w:rsidR="00EA1A01" w:rsidRPr="00350F80" w14:paraId="1856CFE8" w14:textId="77777777" w:rsidTr="001D4CAF">
        <w:trPr>
          <w:trHeight w:val="581"/>
        </w:trPr>
        <w:tc>
          <w:tcPr>
            <w:tcW w:w="322" w:type="pct"/>
            <w:hideMark/>
          </w:tcPr>
          <w:p w14:paraId="1856CFE4"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6.</w:t>
            </w:r>
          </w:p>
        </w:tc>
        <w:tc>
          <w:tcPr>
            <w:tcW w:w="2531" w:type="pct"/>
            <w:hideMark/>
          </w:tcPr>
          <w:p w14:paraId="1856CFE5"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Kelio Nr. 4-6 „Teizai–Zebrėnai“ (su asfaltbetonio danga) paprastasis remontas</w:t>
            </w:r>
          </w:p>
        </w:tc>
        <w:tc>
          <w:tcPr>
            <w:tcW w:w="1150" w:type="pct"/>
            <w:hideMark/>
          </w:tcPr>
          <w:p w14:paraId="1856CFE6"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100 x 7</w:t>
            </w:r>
          </w:p>
        </w:tc>
        <w:tc>
          <w:tcPr>
            <w:tcW w:w="997" w:type="pct"/>
            <w:hideMark/>
          </w:tcPr>
          <w:p w14:paraId="1856CFE7"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30906,23</w:t>
            </w:r>
          </w:p>
        </w:tc>
      </w:tr>
      <w:tr w:rsidR="00EA1A01" w:rsidRPr="00350F80" w14:paraId="1856CFED" w14:textId="77777777" w:rsidTr="001D4CAF">
        <w:trPr>
          <w:trHeight w:val="624"/>
        </w:trPr>
        <w:tc>
          <w:tcPr>
            <w:tcW w:w="322" w:type="pct"/>
            <w:hideMark/>
          </w:tcPr>
          <w:p w14:paraId="1856CFE9"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7.</w:t>
            </w:r>
          </w:p>
        </w:tc>
        <w:tc>
          <w:tcPr>
            <w:tcW w:w="2531" w:type="pct"/>
            <w:hideMark/>
          </w:tcPr>
          <w:p w14:paraId="1856CFEA"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Kelio Nr. 3-20 „Tautrimai–kelias Nr. 3-1“ su asfaltbetonio danga) paprastasis remontas</w:t>
            </w:r>
          </w:p>
        </w:tc>
        <w:tc>
          <w:tcPr>
            <w:tcW w:w="1150" w:type="pct"/>
            <w:hideMark/>
          </w:tcPr>
          <w:p w14:paraId="1856CFEB"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350 x 6</w:t>
            </w:r>
          </w:p>
        </w:tc>
        <w:tc>
          <w:tcPr>
            <w:tcW w:w="997" w:type="pct"/>
            <w:hideMark/>
          </w:tcPr>
          <w:p w14:paraId="1856CFEC"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70362,90</w:t>
            </w:r>
          </w:p>
        </w:tc>
      </w:tr>
      <w:tr w:rsidR="00EA1A01" w:rsidRPr="00350F80" w14:paraId="1856CFF2" w14:textId="77777777" w:rsidTr="001D4CAF">
        <w:trPr>
          <w:trHeight w:val="610"/>
        </w:trPr>
        <w:tc>
          <w:tcPr>
            <w:tcW w:w="322" w:type="pct"/>
            <w:hideMark/>
          </w:tcPr>
          <w:p w14:paraId="1856CFEE"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8.</w:t>
            </w:r>
          </w:p>
        </w:tc>
        <w:tc>
          <w:tcPr>
            <w:tcW w:w="2531" w:type="pct"/>
            <w:hideMark/>
          </w:tcPr>
          <w:p w14:paraId="1856CFEF"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Kelio Nr.1-1 „Aštrioji Kirsna–Vingrėnai“ (su asfaltbetonio danga) paprastasis remontas</w:t>
            </w:r>
          </w:p>
        </w:tc>
        <w:tc>
          <w:tcPr>
            <w:tcW w:w="1150" w:type="pct"/>
            <w:hideMark/>
          </w:tcPr>
          <w:p w14:paraId="1856CFF0"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160 x 5</w:t>
            </w:r>
          </w:p>
        </w:tc>
        <w:tc>
          <w:tcPr>
            <w:tcW w:w="997" w:type="pct"/>
            <w:hideMark/>
          </w:tcPr>
          <w:p w14:paraId="1856CFF1"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39888,23</w:t>
            </w:r>
          </w:p>
        </w:tc>
      </w:tr>
      <w:tr w:rsidR="00EA1A01" w:rsidRPr="00350F80" w14:paraId="1856CFF7" w14:textId="77777777" w:rsidTr="001D4CAF">
        <w:trPr>
          <w:trHeight w:val="581"/>
        </w:trPr>
        <w:tc>
          <w:tcPr>
            <w:tcW w:w="322" w:type="pct"/>
            <w:hideMark/>
          </w:tcPr>
          <w:p w14:paraId="1856CFF3"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9.</w:t>
            </w:r>
          </w:p>
        </w:tc>
        <w:tc>
          <w:tcPr>
            <w:tcW w:w="2531" w:type="pct"/>
            <w:hideMark/>
          </w:tcPr>
          <w:p w14:paraId="1856CFF4"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Kelio Nr. 10-6 „Kučiūnai–Kaženiai“ (su asfaltbetonio danga) paprastasis remontas</w:t>
            </w:r>
          </w:p>
        </w:tc>
        <w:tc>
          <w:tcPr>
            <w:tcW w:w="1150" w:type="pct"/>
            <w:hideMark/>
          </w:tcPr>
          <w:p w14:paraId="1856CFF5"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120 x 5</w:t>
            </w:r>
          </w:p>
        </w:tc>
        <w:tc>
          <w:tcPr>
            <w:tcW w:w="997" w:type="pct"/>
            <w:hideMark/>
          </w:tcPr>
          <w:p w14:paraId="1856CFF6"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39975,16</w:t>
            </w:r>
          </w:p>
        </w:tc>
      </w:tr>
      <w:tr w:rsidR="00EA1A01" w:rsidRPr="00350F80" w14:paraId="1856CFFC" w14:textId="77777777" w:rsidTr="001D4CAF">
        <w:trPr>
          <w:trHeight w:val="581"/>
        </w:trPr>
        <w:tc>
          <w:tcPr>
            <w:tcW w:w="322" w:type="pct"/>
            <w:hideMark/>
          </w:tcPr>
          <w:p w14:paraId="1856CFF8"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10.</w:t>
            </w:r>
          </w:p>
        </w:tc>
        <w:tc>
          <w:tcPr>
            <w:tcW w:w="2531" w:type="pct"/>
            <w:hideMark/>
          </w:tcPr>
          <w:p w14:paraId="1856CFF9"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Darbų techninė priežiūra ir laboratoriniai tyrimai</w:t>
            </w:r>
          </w:p>
        </w:tc>
        <w:tc>
          <w:tcPr>
            <w:tcW w:w="1150" w:type="pct"/>
            <w:hideMark/>
          </w:tcPr>
          <w:p w14:paraId="1856CFFA"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1 objektas</w:t>
            </w:r>
          </w:p>
        </w:tc>
        <w:tc>
          <w:tcPr>
            <w:tcW w:w="997" w:type="pct"/>
            <w:hideMark/>
          </w:tcPr>
          <w:p w14:paraId="1856CFFB"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1298,00</w:t>
            </w:r>
          </w:p>
        </w:tc>
      </w:tr>
      <w:tr w:rsidR="00EA1A01" w:rsidRPr="00350F80" w14:paraId="1856D001" w14:textId="77777777" w:rsidTr="001D4CAF">
        <w:trPr>
          <w:trHeight w:val="1466"/>
        </w:trPr>
        <w:tc>
          <w:tcPr>
            <w:tcW w:w="322" w:type="pct"/>
            <w:hideMark/>
          </w:tcPr>
          <w:p w14:paraId="1856CFFD"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11.</w:t>
            </w:r>
          </w:p>
        </w:tc>
        <w:tc>
          <w:tcPr>
            <w:tcW w:w="2531" w:type="pct"/>
            <w:hideMark/>
          </w:tcPr>
          <w:p w14:paraId="1856CFFE" w14:textId="77777777" w:rsidR="00EA1A01" w:rsidRPr="00350F80" w:rsidRDefault="00EA1A01" w:rsidP="00EA1A01">
            <w:pPr>
              <w:suppressAutoHyphens/>
              <w:rPr>
                <w:rFonts w:eastAsia="Lucida Sans Unicode" w:cs="Tahoma"/>
                <w:sz w:val="26"/>
                <w:szCs w:val="26"/>
                <w:lang w:eastAsia="ar-SA"/>
              </w:rPr>
            </w:pPr>
            <w:r w:rsidRPr="00350F80">
              <w:rPr>
                <w:rFonts w:eastAsia="Lucida Sans Unicode" w:cs="Tahoma"/>
                <w:sz w:val="26"/>
                <w:szCs w:val="26"/>
                <w:lang w:eastAsia="ar-SA"/>
              </w:rPr>
              <w:t>Vietinės reikšmės kelio Nr. 6-11 Staigūnai–Straigiai, kuris jungia krašto kelią Nr. 132 Alytus–Seirijai–Lazdijai su rajoninės reikšmės keliu Nr. 2523 Janėnai–Meteliai rekonstrukcija (rangos darbai, inžinerinės paslaugos - darbų techninė priežiūra)</w:t>
            </w:r>
          </w:p>
        </w:tc>
        <w:tc>
          <w:tcPr>
            <w:tcW w:w="1150" w:type="pct"/>
            <w:hideMark/>
          </w:tcPr>
          <w:p w14:paraId="1856CFFF"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874 x 6</w:t>
            </w:r>
          </w:p>
        </w:tc>
        <w:tc>
          <w:tcPr>
            <w:tcW w:w="997" w:type="pct"/>
            <w:hideMark/>
          </w:tcPr>
          <w:p w14:paraId="1856D000" w14:textId="77777777" w:rsidR="00EA1A01" w:rsidRPr="00350F80" w:rsidRDefault="00EA1A01" w:rsidP="00D9489D">
            <w:pPr>
              <w:suppressAutoHyphens/>
              <w:rPr>
                <w:rFonts w:eastAsia="Lucida Sans Unicode" w:cs="Tahoma"/>
                <w:sz w:val="26"/>
                <w:szCs w:val="26"/>
                <w:lang w:eastAsia="ar-SA"/>
              </w:rPr>
            </w:pPr>
            <w:r w:rsidRPr="00350F80">
              <w:rPr>
                <w:rFonts w:eastAsia="Lucida Sans Unicode" w:cs="Tahoma"/>
                <w:sz w:val="26"/>
                <w:szCs w:val="26"/>
                <w:lang w:eastAsia="ar-SA"/>
              </w:rPr>
              <w:t>316000</w:t>
            </w:r>
          </w:p>
        </w:tc>
      </w:tr>
      <w:tr w:rsidR="00EA1A01" w:rsidRPr="00350F80" w14:paraId="1856D004" w14:textId="77777777" w:rsidTr="001D4CAF">
        <w:trPr>
          <w:trHeight w:val="246"/>
        </w:trPr>
        <w:tc>
          <w:tcPr>
            <w:tcW w:w="4003" w:type="pct"/>
            <w:gridSpan w:val="3"/>
            <w:hideMark/>
          </w:tcPr>
          <w:p w14:paraId="1856D002" w14:textId="031A39B5" w:rsidR="00EA1A01" w:rsidRPr="00350F80" w:rsidRDefault="00144658" w:rsidP="00D9489D">
            <w:pPr>
              <w:suppressAutoHyphens/>
              <w:jc w:val="right"/>
              <w:rPr>
                <w:rFonts w:eastAsia="Lucida Sans Unicode" w:cs="Tahoma"/>
                <w:bCs/>
                <w:sz w:val="26"/>
                <w:szCs w:val="26"/>
                <w:lang w:eastAsia="ar-SA"/>
              </w:rPr>
            </w:pPr>
            <w:r>
              <w:rPr>
                <w:rFonts w:eastAsia="Lucida Sans Unicode" w:cs="Tahoma"/>
                <w:bCs/>
                <w:sz w:val="26"/>
                <w:szCs w:val="26"/>
                <w:lang w:eastAsia="ar-SA"/>
              </w:rPr>
              <w:t>I</w:t>
            </w:r>
            <w:r w:rsidR="00262241">
              <w:rPr>
                <w:rFonts w:eastAsia="Lucida Sans Unicode" w:cs="Tahoma"/>
                <w:bCs/>
                <w:sz w:val="26"/>
                <w:szCs w:val="26"/>
                <w:lang w:eastAsia="ar-SA"/>
              </w:rPr>
              <w:t xml:space="preserve">š </w:t>
            </w:r>
            <w:r w:rsidR="00262241" w:rsidRPr="00350F80">
              <w:rPr>
                <w:rFonts w:eastAsia="Lucida Sans Unicode" w:cs="Tahoma"/>
                <w:bCs/>
                <w:sz w:val="26"/>
                <w:szCs w:val="26"/>
                <w:lang w:eastAsia="ar-SA"/>
              </w:rPr>
              <w:t>viso kelių priežiūros ir plėtros programos lėšų</w:t>
            </w:r>
            <w:r w:rsidR="00EA1A01" w:rsidRPr="00350F80">
              <w:rPr>
                <w:rFonts w:eastAsia="Lucida Sans Unicode" w:cs="Tahoma"/>
                <w:bCs/>
                <w:sz w:val="26"/>
                <w:szCs w:val="26"/>
                <w:lang w:eastAsia="ar-SA"/>
              </w:rPr>
              <w:t>:</w:t>
            </w:r>
          </w:p>
        </w:tc>
        <w:tc>
          <w:tcPr>
            <w:tcW w:w="997" w:type="pct"/>
            <w:hideMark/>
          </w:tcPr>
          <w:p w14:paraId="1856D003" w14:textId="77777777" w:rsidR="00EA1A01" w:rsidRPr="00350F80" w:rsidRDefault="00EA1A01" w:rsidP="00D9489D">
            <w:pPr>
              <w:suppressAutoHyphens/>
              <w:rPr>
                <w:rFonts w:eastAsia="Lucida Sans Unicode" w:cs="Tahoma"/>
                <w:bCs/>
                <w:sz w:val="26"/>
                <w:szCs w:val="26"/>
                <w:lang w:eastAsia="ar-SA"/>
              </w:rPr>
            </w:pPr>
            <w:r w:rsidRPr="00350F80">
              <w:rPr>
                <w:rFonts w:eastAsia="Lucida Sans Unicode" w:cs="Tahoma"/>
                <w:bCs/>
                <w:sz w:val="26"/>
                <w:szCs w:val="26"/>
                <w:lang w:eastAsia="ar-SA"/>
              </w:rPr>
              <w:t>1969981,57</w:t>
            </w:r>
          </w:p>
        </w:tc>
      </w:tr>
      <w:tr w:rsidR="00EA1A01" w:rsidRPr="00350F80" w14:paraId="1856D007" w14:textId="77777777" w:rsidTr="001D4CAF">
        <w:trPr>
          <w:trHeight w:val="305"/>
        </w:trPr>
        <w:tc>
          <w:tcPr>
            <w:tcW w:w="4003" w:type="pct"/>
            <w:gridSpan w:val="3"/>
            <w:hideMark/>
          </w:tcPr>
          <w:p w14:paraId="1856D005" w14:textId="1B24CDDF" w:rsidR="00EA1A01" w:rsidRPr="00350F80" w:rsidRDefault="00EA1A01" w:rsidP="00D9489D">
            <w:pPr>
              <w:suppressAutoHyphens/>
              <w:jc w:val="right"/>
              <w:rPr>
                <w:rFonts w:eastAsia="Lucida Sans Unicode" w:cs="Tahoma"/>
                <w:bCs/>
                <w:i/>
                <w:iCs/>
                <w:sz w:val="26"/>
                <w:szCs w:val="26"/>
                <w:lang w:eastAsia="ar-SA"/>
              </w:rPr>
            </w:pPr>
            <w:r w:rsidRPr="00350F80">
              <w:rPr>
                <w:rFonts w:eastAsia="Lucida Sans Unicode" w:cs="Tahoma"/>
                <w:bCs/>
                <w:i/>
                <w:iCs/>
                <w:sz w:val="26"/>
                <w:szCs w:val="26"/>
                <w:lang w:eastAsia="ar-SA"/>
              </w:rPr>
              <w:t>I</w:t>
            </w:r>
            <w:r w:rsidR="00262241" w:rsidRPr="00350F80">
              <w:rPr>
                <w:rFonts w:eastAsia="Lucida Sans Unicode" w:cs="Tahoma"/>
                <w:bCs/>
                <w:i/>
                <w:iCs/>
                <w:sz w:val="26"/>
                <w:szCs w:val="26"/>
                <w:lang w:eastAsia="ar-SA"/>
              </w:rPr>
              <w:t>š jų</w:t>
            </w:r>
            <w:r w:rsidRPr="00350F80">
              <w:rPr>
                <w:rFonts w:eastAsia="Lucida Sans Unicode" w:cs="Tahoma"/>
                <w:bCs/>
                <w:i/>
                <w:iCs/>
                <w:sz w:val="26"/>
                <w:szCs w:val="26"/>
                <w:lang w:eastAsia="ar-SA"/>
              </w:rPr>
              <w:t>:</w:t>
            </w:r>
          </w:p>
        </w:tc>
        <w:tc>
          <w:tcPr>
            <w:tcW w:w="997" w:type="pct"/>
          </w:tcPr>
          <w:p w14:paraId="1856D006" w14:textId="77777777" w:rsidR="00EA1A01" w:rsidRPr="00350F80" w:rsidRDefault="00EA1A01" w:rsidP="00D9489D">
            <w:pPr>
              <w:suppressAutoHyphens/>
              <w:rPr>
                <w:rFonts w:eastAsia="Lucida Sans Unicode" w:cs="Tahoma"/>
                <w:bCs/>
                <w:sz w:val="26"/>
                <w:szCs w:val="26"/>
                <w:lang w:eastAsia="ar-SA"/>
              </w:rPr>
            </w:pPr>
          </w:p>
        </w:tc>
      </w:tr>
      <w:tr w:rsidR="00EA1A01" w:rsidRPr="00350F80" w14:paraId="1856D00A" w14:textId="77777777" w:rsidTr="001D4CAF">
        <w:trPr>
          <w:trHeight w:val="305"/>
        </w:trPr>
        <w:tc>
          <w:tcPr>
            <w:tcW w:w="4003" w:type="pct"/>
            <w:gridSpan w:val="3"/>
            <w:hideMark/>
          </w:tcPr>
          <w:p w14:paraId="1856D008" w14:textId="77777777" w:rsidR="00EA1A01" w:rsidRPr="00350F80" w:rsidRDefault="00EA1A01" w:rsidP="00D9489D">
            <w:pPr>
              <w:suppressAutoHyphens/>
              <w:jc w:val="right"/>
              <w:rPr>
                <w:rFonts w:eastAsia="Lucida Sans Unicode" w:cs="Tahoma"/>
                <w:bCs/>
                <w:i/>
                <w:iCs/>
                <w:sz w:val="26"/>
                <w:szCs w:val="26"/>
                <w:lang w:eastAsia="ar-SA"/>
              </w:rPr>
            </w:pPr>
            <w:r w:rsidRPr="00350F80">
              <w:rPr>
                <w:rFonts w:eastAsia="Lucida Sans Unicode" w:cs="Tahoma"/>
                <w:bCs/>
                <w:i/>
                <w:iCs/>
                <w:sz w:val="26"/>
                <w:szCs w:val="26"/>
                <w:lang w:eastAsia="ar-SA"/>
              </w:rPr>
              <w:t>Einamiesiems tikslams:</w:t>
            </w:r>
          </w:p>
        </w:tc>
        <w:tc>
          <w:tcPr>
            <w:tcW w:w="997" w:type="pct"/>
            <w:hideMark/>
          </w:tcPr>
          <w:p w14:paraId="1856D009" w14:textId="77777777" w:rsidR="00EA1A01" w:rsidRPr="00350F80" w:rsidRDefault="00EA1A01" w:rsidP="00D9489D">
            <w:pPr>
              <w:suppressAutoHyphens/>
              <w:rPr>
                <w:rFonts w:eastAsia="Lucida Sans Unicode" w:cs="Tahoma"/>
                <w:bCs/>
                <w:sz w:val="26"/>
                <w:szCs w:val="26"/>
                <w:lang w:eastAsia="ar-SA"/>
              </w:rPr>
            </w:pPr>
            <w:r w:rsidRPr="00350F80">
              <w:rPr>
                <w:rFonts w:eastAsia="Lucida Sans Unicode" w:cs="Tahoma"/>
                <w:bCs/>
                <w:sz w:val="26"/>
                <w:szCs w:val="26"/>
                <w:lang w:eastAsia="ar-SA"/>
              </w:rPr>
              <w:t>1178644,05</w:t>
            </w:r>
          </w:p>
        </w:tc>
      </w:tr>
      <w:tr w:rsidR="00EA1A01" w:rsidRPr="00350F80" w14:paraId="1856D00D" w14:textId="77777777" w:rsidTr="001D4CAF">
        <w:trPr>
          <w:trHeight w:val="319"/>
        </w:trPr>
        <w:tc>
          <w:tcPr>
            <w:tcW w:w="4003" w:type="pct"/>
            <w:gridSpan w:val="3"/>
            <w:hideMark/>
          </w:tcPr>
          <w:p w14:paraId="1856D00B" w14:textId="77777777" w:rsidR="00EA1A01" w:rsidRPr="00350F80" w:rsidRDefault="00EA1A01" w:rsidP="00D9489D">
            <w:pPr>
              <w:suppressAutoHyphens/>
              <w:jc w:val="right"/>
              <w:rPr>
                <w:rFonts w:eastAsia="Lucida Sans Unicode" w:cs="Tahoma"/>
                <w:bCs/>
                <w:i/>
                <w:iCs/>
                <w:sz w:val="26"/>
                <w:szCs w:val="26"/>
                <w:lang w:eastAsia="ar-SA"/>
              </w:rPr>
            </w:pPr>
            <w:r w:rsidRPr="00350F80">
              <w:rPr>
                <w:rFonts w:eastAsia="Lucida Sans Unicode" w:cs="Tahoma"/>
                <w:bCs/>
                <w:i/>
                <w:iCs/>
                <w:sz w:val="26"/>
                <w:szCs w:val="26"/>
                <w:lang w:eastAsia="ar-SA"/>
              </w:rPr>
              <w:t>Kapitalui formuoti:</w:t>
            </w:r>
          </w:p>
        </w:tc>
        <w:tc>
          <w:tcPr>
            <w:tcW w:w="997" w:type="pct"/>
            <w:hideMark/>
          </w:tcPr>
          <w:p w14:paraId="1856D00C" w14:textId="77777777" w:rsidR="00EA1A01" w:rsidRPr="00350F80" w:rsidRDefault="00EA1A01" w:rsidP="00D9489D">
            <w:pPr>
              <w:suppressAutoHyphens/>
              <w:rPr>
                <w:rFonts w:eastAsia="Lucida Sans Unicode" w:cs="Tahoma"/>
                <w:bCs/>
                <w:sz w:val="26"/>
                <w:szCs w:val="26"/>
                <w:lang w:eastAsia="ar-SA"/>
              </w:rPr>
            </w:pPr>
            <w:r w:rsidRPr="00350F80">
              <w:rPr>
                <w:rFonts w:eastAsia="Lucida Sans Unicode" w:cs="Tahoma"/>
                <w:bCs/>
                <w:sz w:val="26"/>
                <w:szCs w:val="26"/>
                <w:lang w:eastAsia="ar-SA"/>
              </w:rPr>
              <w:t>791337,52</w:t>
            </w:r>
          </w:p>
        </w:tc>
      </w:tr>
    </w:tbl>
    <w:p w14:paraId="1856D00E" w14:textId="77777777" w:rsidR="00EA1A01" w:rsidRPr="00350F80" w:rsidRDefault="00EA1A01" w:rsidP="00EA1A01">
      <w:pPr>
        <w:suppressAutoHyphens/>
        <w:rPr>
          <w:rFonts w:eastAsia="Lucida Sans Unicode" w:cs="Tahoma"/>
          <w:sz w:val="26"/>
          <w:szCs w:val="26"/>
          <w:highlight w:val="green"/>
          <w:lang w:eastAsia="ar-SA"/>
        </w:rPr>
      </w:pPr>
    </w:p>
    <w:p w14:paraId="1856D00F" w14:textId="6536E92D" w:rsidR="00EA1A01" w:rsidRPr="00350F80" w:rsidRDefault="00EA1A01" w:rsidP="00AA4BB3">
      <w:pPr>
        <w:suppressAutoHyphens/>
        <w:ind w:firstLine="851"/>
        <w:rPr>
          <w:sz w:val="26"/>
          <w:szCs w:val="26"/>
          <w:lang w:eastAsia="ar-SA"/>
        </w:rPr>
      </w:pPr>
      <w:r w:rsidRPr="00350F80">
        <w:rPr>
          <w:sz w:val="26"/>
          <w:szCs w:val="26"/>
          <w:lang w:eastAsia="ar-SA"/>
        </w:rPr>
        <w:lastRenderedPageBreak/>
        <w:t xml:space="preserve">Per 2013 metus suremontuota 14,300 km žvyrkelių, suremontuotos 2 automobilių stovėjimo aikštelės prie daugiabučių gyvenamųjų namų, paklojant asfaltbetonio dangą. Atlikti paprastojo remonto darbai, paklojant </w:t>
      </w:r>
      <w:r w:rsidR="00144658">
        <w:rPr>
          <w:sz w:val="26"/>
          <w:szCs w:val="26"/>
          <w:lang w:eastAsia="ar-SA"/>
        </w:rPr>
        <w:t>šaligatvių</w:t>
      </w:r>
      <w:r w:rsidR="00144658" w:rsidRPr="00350F80">
        <w:rPr>
          <w:sz w:val="26"/>
          <w:szCs w:val="26"/>
          <w:lang w:eastAsia="ar-SA"/>
        </w:rPr>
        <w:t xml:space="preserve"> </w:t>
      </w:r>
      <w:r w:rsidRPr="00350F80">
        <w:rPr>
          <w:sz w:val="26"/>
          <w:szCs w:val="26"/>
          <w:lang w:eastAsia="ar-SA"/>
        </w:rPr>
        <w:t>trinkelių dangą Kapčiamiesčio mstl. Vytauto g., Lazdijų m. Dariaus ir Girėno g., Veisiejų m. Jaunimo g.</w:t>
      </w:r>
    </w:p>
    <w:p w14:paraId="1856D010" w14:textId="77777777" w:rsidR="00EA1A01" w:rsidRPr="00350F80" w:rsidRDefault="00EA1A01" w:rsidP="00AA4BB3">
      <w:pPr>
        <w:suppressAutoHyphens/>
        <w:ind w:firstLine="851"/>
        <w:rPr>
          <w:b/>
          <w:bCs/>
          <w:sz w:val="26"/>
          <w:szCs w:val="26"/>
          <w:lang w:eastAsia="ar-SA"/>
        </w:rPr>
      </w:pPr>
      <w:r w:rsidRPr="00350F80">
        <w:rPr>
          <w:sz w:val="26"/>
          <w:szCs w:val="26"/>
          <w:vertAlign w:val="superscript"/>
          <w:lang w:eastAsia="ar-SA"/>
        </w:rPr>
        <w:tab/>
      </w:r>
    </w:p>
    <w:p w14:paraId="1856D011" w14:textId="24B06653" w:rsidR="00EA1A01" w:rsidRPr="00350F80" w:rsidRDefault="00EA1A01" w:rsidP="00AA4BB3">
      <w:pPr>
        <w:suppressAutoHyphens/>
        <w:ind w:firstLine="851"/>
        <w:rPr>
          <w:sz w:val="26"/>
          <w:szCs w:val="26"/>
          <w:lang w:eastAsia="ar-SA"/>
        </w:rPr>
      </w:pPr>
      <w:r w:rsidRPr="00350F80">
        <w:rPr>
          <w:sz w:val="26"/>
          <w:szCs w:val="26"/>
          <w:lang w:eastAsia="ar-SA"/>
        </w:rPr>
        <w:t>2013 m. vyko trys Lazdijų rajono savivaldybės sauga</w:t>
      </w:r>
      <w:r w:rsidR="00144658">
        <w:rPr>
          <w:sz w:val="26"/>
          <w:szCs w:val="26"/>
          <w:lang w:eastAsia="ar-SA"/>
        </w:rPr>
        <w:t>us eismo komisijos posėdžiai. Juose buvo svarstomi</w:t>
      </w:r>
      <w:r w:rsidRPr="00350F80">
        <w:rPr>
          <w:sz w:val="26"/>
          <w:szCs w:val="26"/>
          <w:lang w:eastAsia="ar-SA"/>
        </w:rPr>
        <w:t xml:space="preserve"> pėsčiųjų perėjų, naujų kelio ženklų įrengimo klausimai, spręsti rajono gyventojų, įmonių savininkų ir </w:t>
      </w:r>
      <w:r w:rsidR="00144658">
        <w:rPr>
          <w:sz w:val="26"/>
          <w:szCs w:val="26"/>
          <w:lang w:eastAsia="ar-SA"/>
        </w:rPr>
        <w:t>seniūnijų</w:t>
      </w:r>
      <w:r w:rsidRPr="00350F80">
        <w:rPr>
          <w:sz w:val="26"/>
          <w:szCs w:val="26"/>
          <w:lang w:eastAsia="ar-SA"/>
        </w:rPr>
        <w:t xml:space="preserve"> seniūnų prašymai, siekiant užtikrinti saugų eismą </w:t>
      </w:r>
      <w:r w:rsidR="00144658">
        <w:rPr>
          <w:sz w:val="26"/>
          <w:szCs w:val="26"/>
          <w:lang w:eastAsia="ar-SA"/>
        </w:rPr>
        <w:t>savivaldybės</w:t>
      </w:r>
      <w:r w:rsidRPr="00350F80">
        <w:rPr>
          <w:sz w:val="26"/>
          <w:szCs w:val="26"/>
          <w:lang w:eastAsia="ar-SA"/>
        </w:rPr>
        <w:t xml:space="preserve"> teritorijoje. Kartu su Lazdijų rajono policijos pareigūnais organizuota pavasarinė ir rudeninė kelių, gatvių, kelio ženklų ir kelių įrenginių apžiūros. </w:t>
      </w:r>
    </w:p>
    <w:p w14:paraId="1856D012" w14:textId="77777777" w:rsidR="00EA1A01" w:rsidRPr="00350F80" w:rsidRDefault="00EA1A01" w:rsidP="00AA4BB3">
      <w:pPr>
        <w:suppressAutoHyphens/>
        <w:ind w:firstLine="851"/>
        <w:rPr>
          <w:sz w:val="26"/>
          <w:szCs w:val="26"/>
          <w:lang w:eastAsia="ar-SA"/>
        </w:rPr>
      </w:pPr>
    </w:p>
    <w:p w14:paraId="1856D013" w14:textId="77777777" w:rsidR="00EA1A01" w:rsidRPr="00350F80" w:rsidRDefault="00EA1A01" w:rsidP="00AA4BB3">
      <w:pPr>
        <w:suppressAutoHyphens/>
        <w:ind w:firstLine="851"/>
        <w:rPr>
          <w:bCs/>
          <w:sz w:val="26"/>
          <w:szCs w:val="26"/>
          <w:lang w:eastAsia="ar-SA"/>
        </w:rPr>
      </w:pPr>
      <w:r w:rsidRPr="00350F80">
        <w:rPr>
          <w:bCs/>
          <w:sz w:val="26"/>
          <w:szCs w:val="26"/>
          <w:lang w:eastAsia="ar-SA"/>
        </w:rPr>
        <w:t>Statyba ir remontas.</w:t>
      </w:r>
    </w:p>
    <w:p w14:paraId="1856D014" w14:textId="77777777" w:rsidR="00EA1A01" w:rsidRPr="00350F80" w:rsidRDefault="00EA1A01" w:rsidP="00AA4BB3">
      <w:pPr>
        <w:suppressAutoHyphens/>
        <w:ind w:firstLine="851"/>
        <w:rPr>
          <w:sz w:val="26"/>
          <w:szCs w:val="26"/>
          <w:lang w:eastAsia="ar-SA"/>
        </w:rPr>
      </w:pPr>
    </w:p>
    <w:p w14:paraId="1856D015" w14:textId="1E5249D5" w:rsidR="00EA1A01" w:rsidRPr="00350F80" w:rsidRDefault="00EA1A01" w:rsidP="00AA4BB3">
      <w:pPr>
        <w:suppressAutoHyphens/>
        <w:ind w:firstLine="851"/>
        <w:rPr>
          <w:sz w:val="26"/>
          <w:szCs w:val="26"/>
          <w:lang w:eastAsia="ar-SA"/>
        </w:rPr>
      </w:pPr>
      <w:r w:rsidRPr="00350F80">
        <w:rPr>
          <w:sz w:val="26"/>
          <w:szCs w:val="26"/>
          <w:lang w:eastAsia="ar-SA"/>
        </w:rPr>
        <w:t xml:space="preserve">2013 metais buvo įgyvendinami ES struktūrinių fondų ir </w:t>
      </w:r>
      <w:r w:rsidR="00144658">
        <w:rPr>
          <w:sz w:val="26"/>
          <w:szCs w:val="26"/>
          <w:lang w:eastAsia="ar-SA"/>
        </w:rPr>
        <w:t xml:space="preserve">Lazdijų </w:t>
      </w:r>
      <w:r w:rsidRPr="00350F80">
        <w:rPr>
          <w:sz w:val="26"/>
          <w:szCs w:val="26"/>
          <w:lang w:eastAsia="ar-SA"/>
        </w:rPr>
        <w:t>rajono savivaldybės lėšomis finansuojami investiciniai projektai:</w:t>
      </w:r>
    </w:p>
    <w:p w14:paraId="1856D016" w14:textId="149318C8" w:rsidR="00EA1A01" w:rsidRPr="00350F80" w:rsidRDefault="00EA1A01" w:rsidP="00AA4BB3">
      <w:pPr>
        <w:suppressAutoHyphens/>
        <w:ind w:firstLine="851"/>
        <w:rPr>
          <w:sz w:val="26"/>
          <w:szCs w:val="26"/>
          <w:lang w:eastAsia="ar-SA"/>
        </w:rPr>
      </w:pPr>
      <w:r w:rsidRPr="00350F80">
        <w:rPr>
          <w:sz w:val="26"/>
          <w:szCs w:val="26"/>
          <w:lang w:eastAsia="ar-SA"/>
        </w:rPr>
        <w:t>1. Kartu su projekto partneriais buvo įgyvendinamas projektas „Pasienio keliai ateities bendradarbiavimui tarp Punsko, Suvalkų, Krasnopolio valsčių ir Lazdijų rajono savi</w:t>
      </w:r>
      <w:r w:rsidR="00144658">
        <w:rPr>
          <w:sz w:val="26"/>
          <w:szCs w:val="26"/>
          <w:lang w:eastAsia="ar-SA"/>
        </w:rPr>
        <w:t>valdybės“. Įgyvendinant</w:t>
      </w:r>
      <w:r w:rsidRPr="00350F80">
        <w:rPr>
          <w:sz w:val="26"/>
          <w:szCs w:val="26"/>
          <w:lang w:eastAsia="ar-SA"/>
        </w:rPr>
        <w:t xml:space="preserve"> </w:t>
      </w:r>
      <w:r w:rsidR="00144658">
        <w:rPr>
          <w:sz w:val="26"/>
          <w:szCs w:val="26"/>
          <w:lang w:eastAsia="ar-SA"/>
        </w:rPr>
        <w:t>projektą</w:t>
      </w:r>
      <w:r w:rsidRPr="00350F80">
        <w:rPr>
          <w:sz w:val="26"/>
          <w:szCs w:val="26"/>
          <w:lang w:eastAsia="ar-SA"/>
        </w:rPr>
        <w:t xml:space="preserve"> 2013 m. buvo baigti rekonstruoti du vietinės reikšmės keliai Nr. 4 – 5 „Prelomciškė – Dusios ežeras“ ir Nr. 5 – 66 „Janaslavas – Galiniai“. Visas projekto veiklas numatoma užbaigti iki 2014 m. pabaigos.</w:t>
      </w:r>
    </w:p>
    <w:p w14:paraId="1856D017" w14:textId="08609260" w:rsidR="00EA1A01" w:rsidRPr="00350F80" w:rsidRDefault="00EA1A01" w:rsidP="00AA4BB3">
      <w:pPr>
        <w:suppressAutoHyphens/>
        <w:ind w:firstLine="851"/>
        <w:rPr>
          <w:sz w:val="26"/>
          <w:szCs w:val="26"/>
          <w:lang w:eastAsia="ar-SA"/>
        </w:rPr>
      </w:pPr>
      <w:r w:rsidRPr="00350F80">
        <w:rPr>
          <w:sz w:val="26"/>
          <w:szCs w:val="26"/>
          <w:lang w:eastAsia="ar-SA"/>
        </w:rPr>
        <w:t>2.</w:t>
      </w:r>
      <w:r w:rsidR="00144658">
        <w:rPr>
          <w:sz w:val="26"/>
          <w:szCs w:val="26"/>
          <w:lang w:eastAsia="ar-SA"/>
        </w:rPr>
        <w:t xml:space="preserve"> 2013 m. buvo pradėtas ir visiškai</w:t>
      </w:r>
      <w:r w:rsidRPr="00350F80">
        <w:rPr>
          <w:sz w:val="26"/>
          <w:szCs w:val="26"/>
          <w:lang w:eastAsia="ar-SA"/>
        </w:rPr>
        <w:t xml:space="preserve"> įgyvendintas projektas „Kelio Nr. 3-41 Šeštokų seniūnijoje rekonstrukcija“, kurio metu buvo rekonstruotas 1,1 km kelias</w:t>
      </w:r>
      <w:r w:rsidR="00144658">
        <w:rPr>
          <w:sz w:val="26"/>
          <w:szCs w:val="26"/>
          <w:lang w:eastAsia="ar-SA"/>
        </w:rPr>
        <w:t>,</w:t>
      </w:r>
      <w:r w:rsidRPr="00350F80">
        <w:rPr>
          <w:sz w:val="26"/>
          <w:szCs w:val="26"/>
          <w:lang w:eastAsia="ar-SA"/>
        </w:rPr>
        <w:t xml:space="preserve"> einantis per Mikniškių gyvenvietę. Kelio rekonstrukcijos metu buvo paklota asfaltbetonio danga, sutvarkytos nuovažos, įrengta lietaus vandens nuvedimo sistema, kelio atitvarai, kelio ženklai ir kitos eismo saugumą gerinančios priemonės. Atlikta rangos darbų už 542,00 tūkst. Lt.</w:t>
      </w:r>
    </w:p>
    <w:p w14:paraId="1856D018" w14:textId="7BF8080F" w:rsidR="00EA1A01" w:rsidRPr="00350F80" w:rsidRDefault="00EA1A01" w:rsidP="00AA4BB3">
      <w:pPr>
        <w:suppressAutoHyphens/>
        <w:ind w:firstLine="851"/>
        <w:rPr>
          <w:sz w:val="26"/>
          <w:szCs w:val="26"/>
          <w:lang w:eastAsia="ar-SA"/>
        </w:rPr>
      </w:pPr>
      <w:r w:rsidRPr="00350F80">
        <w:rPr>
          <w:sz w:val="26"/>
          <w:szCs w:val="26"/>
          <w:lang w:eastAsia="ar-SA"/>
        </w:rPr>
        <w:t>3. Projektas „Ekoturizmo vystymas Lietuvos – Lenkijos pasienio regione“. Lazdijų parke buvo atlikti dalies pėsčiųjų – dviratininkų takų įrengimo darbai, apdailos darbai estradoje, pastatyti suoliukai, įrengtas drenažas, asfaltuotos krepšinio ir riedutininkų aikštelės. Įren</w:t>
      </w:r>
      <w:r w:rsidR="00A5135A">
        <w:rPr>
          <w:sz w:val="26"/>
          <w:szCs w:val="26"/>
          <w:lang w:eastAsia="ar-SA"/>
        </w:rPr>
        <w:t>g</w:t>
      </w:r>
      <w:r w:rsidRPr="00350F80">
        <w:rPr>
          <w:sz w:val="26"/>
          <w:szCs w:val="26"/>
          <w:lang w:eastAsia="ar-SA"/>
        </w:rPr>
        <w:t>ti valymo įre</w:t>
      </w:r>
      <w:r w:rsidR="00A5135A">
        <w:rPr>
          <w:sz w:val="26"/>
          <w:szCs w:val="26"/>
          <w:lang w:eastAsia="ar-SA"/>
        </w:rPr>
        <w:t>ngimai 16 kaimo turizmo sodybų</w:t>
      </w:r>
      <w:r w:rsidRPr="00350F80">
        <w:rPr>
          <w:sz w:val="26"/>
          <w:szCs w:val="26"/>
          <w:lang w:eastAsia="ar-SA"/>
        </w:rPr>
        <w:t>. Atlikta darbų per 2013 metus už 1 355, 238 tūkst. Lt. Projekto įgyvendinimo pabaiga numatoma 2014 m rugpjūčio mėnesį.</w:t>
      </w:r>
    </w:p>
    <w:p w14:paraId="1856D019" w14:textId="755A1AEA" w:rsidR="00EA1A01" w:rsidRPr="00350F80" w:rsidRDefault="00EA1A01" w:rsidP="00AA4BB3">
      <w:pPr>
        <w:suppressAutoHyphens/>
        <w:ind w:firstLine="851"/>
        <w:rPr>
          <w:sz w:val="26"/>
          <w:szCs w:val="26"/>
          <w:lang w:eastAsia="ar-SA"/>
        </w:rPr>
      </w:pPr>
      <w:r w:rsidRPr="00350F80">
        <w:rPr>
          <w:sz w:val="26"/>
          <w:szCs w:val="26"/>
          <w:lang w:eastAsia="ar-SA"/>
        </w:rPr>
        <w:t>4. Projektas „Metelių Kristaus atsimainymo parapijos patalpų sutvarkymas“. Įgyvendinant projektą</w:t>
      </w:r>
      <w:r w:rsidR="00A5135A">
        <w:rPr>
          <w:sz w:val="26"/>
          <w:szCs w:val="26"/>
          <w:lang w:eastAsia="ar-SA"/>
        </w:rPr>
        <w:t>,</w:t>
      </w:r>
      <w:r w:rsidRPr="00350F80">
        <w:rPr>
          <w:sz w:val="26"/>
          <w:szCs w:val="26"/>
          <w:lang w:eastAsia="ar-SA"/>
        </w:rPr>
        <w:t xml:space="preserve"> pakeistas pastato stogas. Projekto vertė – 292,0 tūkst. litų. Projektas įgyvendintas.</w:t>
      </w:r>
    </w:p>
    <w:p w14:paraId="1856D01A" w14:textId="77777777" w:rsidR="00EA1A01" w:rsidRPr="00350F80" w:rsidRDefault="00EA1A01" w:rsidP="00AA4BB3">
      <w:pPr>
        <w:suppressAutoHyphens/>
        <w:ind w:firstLine="851"/>
        <w:rPr>
          <w:sz w:val="26"/>
          <w:szCs w:val="26"/>
          <w:lang w:eastAsia="ar-SA"/>
        </w:rPr>
      </w:pPr>
      <w:r w:rsidRPr="00350F80">
        <w:rPr>
          <w:sz w:val="26"/>
          <w:szCs w:val="26"/>
          <w:lang w:eastAsia="ar-SA"/>
        </w:rPr>
        <w:t>5. Projektas „Buvusio vaikų darželio Avižieniuose pritaikymas visuomenės kultūros centrui“. Parengtas techninis rekonstrukcijos projektas, gautas statybos leidimas. Projekto vertė – 1 037,5 tūkst. litų.</w:t>
      </w:r>
    </w:p>
    <w:p w14:paraId="1856D01B" w14:textId="2135ED10" w:rsidR="00EA1A01" w:rsidRPr="00350F80" w:rsidRDefault="00EA1A01" w:rsidP="00AA4BB3">
      <w:pPr>
        <w:suppressAutoHyphens/>
        <w:ind w:firstLine="851"/>
        <w:rPr>
          <w:sz w:val="26"/>
          <w:szCs w:val="26"/>
          <w:lang w:eastAsia="ar-SA"/>
        </w:rPr>
      </w:pPr>
      <w:r w:rsidRPr="00350F80">
        <w:rPr>
          <w:sz w:val="26"/>
          <w:szCs w:val="26"/>
          <w:lang w:eastAsia="ar-SA"/>
        </w:rPr>
        <w:t xml:space="preserve">6. Projektas „Lazdijų miesto kompleksinė infrastruktūros plėtra, II etapas“. </w:t>
      </w:r>
      <w:r w:rsidR="00A5135A">
        <w:rPr>
          <w:sz w:val="26"/>
          <w:szCs w:val="26"/>
          <w:lang w:eastAsia="ar-SA"/>
        </w:rPr>
        <w:t>Nupirkta t</w:t>
      </w:r>
      <w:r w:rsidRPr="00350F80">
        <w:rPr>
          <w:sz w:val="26"/>
          <w:szCs w:val="26"/>
          <w:lang w:eastAsia="ar-SA"/>
        </w:rPr>
        <w:t>echninių projekt</w:t>
      </w:r>
      <w:r w:rsidR="00A5135A">
        <w:rPr>
          <w:sz w:val="26"/>
          <w:szCs w:val="26"/>
          <w:lang w:eastAsia="ar-SA"/>
        </w:rPr>
        <w:t>ų parengimo paslaugos. P</w:t>
      </w:r>
      <w:r w:rsidRPr="00350F80">
        <w:rPr>
          <w:sz w:val="26"/>
          <w:szCs w:val="26"/>
          <w:lang w:eastAsia="ar-SA"/>
        </w:rPr>
        <w:t>aslaugų per 2013 metus</w:t>
      </w:r>
      <w:r w:rsidR="00A5135A">
        <w:rPr>
          <w:sz w:val="26"/>
          <w:szCs w:val="26"/>
          <w:lang w:eastAsia="ar-SA"/>
        </w:rPr>
        <w:t xml:space="preserve"> suteikta už 48,</w:t>
      </w:r>
      <w:r w:rsidRPr="00350F80">
        <w:rPr>
          <w:sz w:val="26"/>
          <w:szCs w:val="26"/>
          <w:lang w:eastAsia="ar-SA"/>
        </w:rPr>
        <w:t>924 tūkst. Lt. Projekto įgyvendinimo pabaiga numatoma 2014 m gruodžio mėnesį.</w:t>
      </w:r>
    </w:p>
    <w:p w14:paraId="1856D01C" w14:textId="7CBDD217" w:rsidR="00EA1A01" w:rsidRPr="00350F80" w:rsidRDefault="00EA1A01" w:rsidP="00AA4BB3">
      <w:pPr>
        <w:suppressAutoHyphens/>
        <w:ind w:firstLine="851"/>
        <w:rPr>
          <w:sz w:val="26"/>
          <w:szCs w:val="26"/>
          <w:lang w:eastAsia="ar-SA"/>
        </w:rPr>
      </w:pPr>
      <w:r w:rsidRPr="00350F80">
        <w:rPr>
          <w:sz w:val="26"/>
          <w:szCs w:val="26"/>
          <w:lang w:eastAsia="ar-SA"/>
        </w:rPr>
        <w:t>7. Projektas „Teizų kultūros namų sutvarkymas, II etapa</w:t>
      </w:r>
      <w:r w:rsidR="00A5135A">
        <w:rPr>
          <w:sz w:val="26"/>
          <w:szCs w:val="26"/>
          <w:lang w:eastAsia="ar-SA"/>
        </w:rPr>
        <w:t>s“. 2013 metais</w:t>
      </w:r>
      <w:r w:rsidRPr="00350F80">
        <w:rPr>
          <w:sz w:val="26"/>
          <w:szCs w:val="26"/>
          <w:lang w:eastAsia="ar-SA"/>
        </w:rPr>
        <w:t xml:space="preserve"> </w:t>
      </w:r>
      <w:r w:rsidR="00A5135A">
        <w:rPr>
          <w:sz w:val="26"/>
          <w:szCs w:val="26"/>
          <w:lang w:eastAsia="ar-SA"/>
        </w:rPr>
        <w:t>atlikta darbų už 191,</w:t>
      </w:r>
      <w:r w:rsidRPr="00350F80">
        <w:rPr>
          <w:sz w:val="26"/>
          <w:szCs w:val="26"/>
          <w:lang w:eastAsia="ar-SA"/>
        </w:rPr>
        <w:t>993 tūkst. Lt. Projekto įgyvendinimo pabaiga numatoma 2014 m gruodžio mėnesį.</w:t>
      </w:r>
    </w:p>
    <w:p w14:paraId="1856D01D" w14:textId="77777777" w:rsidR="00EA1A01" w:rsidRPr="00350F80" w:rsidRDefault="00EA1A01" w:rsidP="00AA4BB3">
      <w:pPr>
        <w:suppressAutoHyphens/>
        <w:ind w:firstLine="851"/>
        <w:rPr>
          <w:sz w:val="26"/>
          <w:szCs w:val="26"/>
          <w:lang w:eastAsia="ar-SA"/>
        </w:rPr>
      </w:pPr>
    </w:p>
    <w:p w14:paraId="1856D01E" w14:textId="77777777" w:rsidR="00EA1A01" w:rsidRPr="00350F80" w:rsidRDefault="00EA1A01" w:rsidP="00AA4BB3">
      <w:pPr>
        <w:suppressAutoHyphens/>
        <w:ind w:firstLine="851"/>
        <w:rPr>
          <w:b/>
          <w:sz w:val="26"/>
          <w:szCs w:val="26"/>
          <w:lang w:eastAsia="ar-SA"/>
        </w:rPr>
      </w:pPr>
      <w:r w:rsidRPr="00350F80">
        <w:rPr>
          <w:sz w:val="26"/>
          <w:szCs w:val="26"/>
          <w:lang w:eastAsia="ar-SA"/>
        </w:rPr>
        <w:t>Statinių naudojimo priežiūra.</w:t>
      </w:r>
    </w:p>
    <w:p w14:paraId="1856D01F" w14:textId="2F66C7E4" w:rsidR="00EA1A01" w:rsidRPr="00350F80" w:rsidRDefault="00EA1A01" w:rsidP="00AA4BB3">
      <w:pPr>
        <w:suppressAutoHyphens/>
        <w:ind w:firstLine="851"/>
        <w:rPr>
          <w:sz w:val="26"/>
          <w:szCs w:val="26"/>
          <w:lang w:eastAsia="ar-SA"/>
        </w:rPr>
      </w:pPr>
      <w:r w:rsidRPr="00350F80">
        <w:rPr>
          <w:sz w:val="26"/>
          <w:szCs w:val="26"/>
          <w:lang w:eastAsia="ar-SA"/>
        </w:rPr>
        <w:t>Vykdant statinių naudojimo priežiūrą pagal L</w:t>
      </w:r>
      <w:r w:rsidR="00A5135A">
        <w:rPr>
          <w:sz w:val="26"/>
          <w:szCs w:val="26"/>
          <w:lang w:eastAsia="ar-SA"/>
        </w:rPr>
        <w:t xml:space="preserve">ietuvos </w:t>
      </w:r>
      <w:r w:rsidRPr="00350F80">
        <w:rPr>
          <w:sz w:val="26"/>
          <w:szCs w:val="26"/>
          <w:lang w:eastAsia="ar-SA"/>
        </w:rPr>
        <w:t>R</w:t>
      </w:r>
      <w:r w:rsidR="00A5135A">
        <w:rPr>
          <w:sz w:val="26"/>
          <w:szCs w:val="26"/>
          <w:lang w:eastAsia="ar-SA"/>
        </w:rPr>
        <w:t>espublikos</w:t>
      </w:r>
      <w:r w:rsidRPr="00350F80">
        <w:rPr>
          <w:sz w:val="26"/>
          <w:szCs w:val="26"/>
          <w:lang w:eastAsia="ar-SA"/>
        </w:rPr>
        <w:t xml:space="preserve"> statybos įstatymo, statybos techninių reglamentų reikalavimu</w:t>
      </w:r>
      <w:r w:rsidR="00A5135A">
        <w:rPr>
          <w:sz w:val="26"/>
          <w:szCs w:val="26"/>
          <w:lang w:eastAsia="ar-SA"/>
        </w:rPr>
        <w:t>s, patikrinti 25 (iš jų 9 būklė, kelianti</w:t>
      </w:r>
      <w:r w:rsidRPr="00350F80">
        <w:rPr>
          <w:sz w:val="26"/>
          <w:szCs w:val="26"/>
          <w:lang w:eastAsia="ar-SA"/>
        </w:rPr>
        <w:t xml:space="preserve"> </w:t>
      </w:r>
      <w:r w:rsidRPr="00350F80">
        <w:rPr>
          <w:sz w:val="26"/>
          <w:szCs w:val="26"/>
          <w:lang w:eastAsia="ar-SA"/>
        </w:rPr>
        <w:lastRenderedPageBreak/>
        <w:t xml:space="preserve">pavojų statinyje ar arti jo gyvenančių, dirbančių ar kitais tikslais būnančių žmonių sveikatai, gyvybei ar aplinkai) statiniai ir surašyti techninės priežiūros patikrinimo aktai. Iki 2013 m. gruodžio 31 d. buvo 20 statinių, kurie neturi savininkų (ar savininkai nežinomi), 11 statinių buvo pripažinti bešeimininkiais ir nugriauti. </w:t>
      </w:r>
    </w:p>
    <w:p w14:paraId="1856D020" w14:textId="77777777" w:rsidR="00EA1A01" w:rsidRPr="00350F80" w:rsidRDefault="00EA1A01" w:rsidP="00AA4BB3">
      <w:pPr>
        <w:suppressAutoHyphens/>
        <w:ind w:firstLine="851"/>
        <w:rPr>
          <w:sz w:val="26"/>
          <w:szCs w:val="26"/>
          <w:lang w:eastAsia="ar-SA"/>
        </w:rPr>
      </w:pPr>
    </w:p>
    <w:p w14:paraId="1856D021" w14:textId="77777777" w:rsidR="00EA1A01" w:rsidRPr="00350F80" w:rsidRDefault="002C6EEF" w:rsidP="00AA4BB3">
      <w:pPr>
        <w:suppressAutoHyphens/>
        <w:ind w:firstLine="851"/>
        <w:rPr>
          <w:bCs/>
          <w:sz w:val="26"/>
          <w:szCs w:val="26"/>
          <w:lang w:eastAsia="ar-SA"/>
        </w:rPr>
      </w:pPr>
      <w:r w:rsidRPr="00350F80">
        <w:rPr>
          <w:bCs/>
          <w:sz w:val="26"/>
          <w:szCs w:val="26"/>
          <w:lang w:eastAsia="ar-SA"/>
        </w:rPr>
        <w:t>Socialinio būsto remontas</w:t>
      </w:r>
    </w:p>
    <w:p w14:paraId="1856D022" w14:textId="77777777" w:rsidR="00EA1A01" w:rsidRPr="00350F80" w:rsidRDefault="00EA1A01" w:rsidP="00AA4BB3">
      <w:pPr>
        <w:suppressAutoHyphens/>
        <w:ind w:firstLine="851"/>
        <w:rPr>
          <w:b/>
          <w:bCs/>
          <w:sz w:val="26"/>
          <w:szCs w:val="26"/>
          <w:lang w:eastAsia="ar-SA"/>
        </w:rPr>
      </w:pPr>
    </w:p>
    <w:p w14:paraId="1856D023" w14:textId="2B6A171D" w:rsidR="00EA1A01" w:rsidRPr="00350F80" w:rsidRDefault="00EA1A01" w:rsidP="00AA4BB3">
      <w:pPr>
        <w:suppressAutoHyphens/>
        <w:ind w:firstLine="851"/>
        <w:rPr>
          <w:sz w:val="26"/>
          <w:szCs w:val="26"/>
          <w:lang w:eastAsia="ar-SA"/>
        </w:rPr>
      </w:pPr>
      <w:r w:rsidRPr="00350F80">
        <w:rPr>
          <w:sz w:val="26"/>
          <w:szCs w:val="26"/>
          <w:lang w:eastAsia="ar-SA"/>
        </w:rPr>
        <w:t>2013 metais 45 butų bendrabučio, esančio M. Gustaičio g. 3, Lazdijų m., 412 kambaryje buvo pak</w:t>
      </w:r>
      <w:r w:rsidR="00A5135A">
        <w:rPr>
          <w:sz w:val="26"/>
          <w:szCs w:val="26"/>
          <w:lang w:eastAsia="ar-SA"/>
        </w:rPr>
        <w:t>eistos durys už 0,493 tūkst. Lt</w:t>
      </w:r>
      <w:r w:rsidRPr="00350F80">
        <w:rPr>
          <w:sz w:val="26"/>
          <w:szCs w:val="26"/>
          <w:lang w:eastAsia="ar-SA"/>
        </w:rPr>
        <w:t>, 410 kambaryje pakeistos durys ir elektros instaliacija, užmūryta anga sienoje už 2,463 tūkst. Lt. Pakeista elektros instaliacija bute, esančiame Vytauto g. 33-5, Veisiejų m.</w:t>
      </w:r>
      <w:r w:rsidR="00A5135A">
        <w:rPr>
          <w:sz w:val="26"/>
          <w:szCs w:val="26"/>
          <w:lang w:eastAsia="ar-SA"/>
        </w:rPr>
        <w:t>,</w:t>
      </w:r>
      <w:r w:rsidRPr="00350F80">
        <w:rPr>
          <w:sz w:val="26"/>
          <w:szCs w:val="26"/>
          <w:lang w:eastAsia="ar-SA"/>
        </w:rPr>
        <w:t xml:space="preserve"> už 1,192 tūkst. Lt. Atliktas 3 buto, esančio Turistų g. 96, Lazdijų m.</w:t>
      </w:r>
      <w:r w:rsidR="00A5135A">
        <w:rPr>
          <w:sz w:val="26"/>
          <w:szCs w:val="26"/>
          <w:lang w:eastAsia="ar-SA"/>
        </w:rPr>
        <w:t>,</w:t>
      </w:r>
      <w:r w:rsidRPr="00350F80">
        <w:rPr>
          <w:sz w:val="26"/>
          <w:szCs w:val="26"/>
          <w:lang w:eastAsia="ar-SA"/>
        </w:rPr>
        <w:t xml:space="preserve"> remontas už 7,108 tūkst. Lt. Pakeista elektros instaliacija, lauko durys, šildymo katilas, suremontuota šildymo sistema. Bute, esančiame adresu</w:t>
      </w:r>
      <w:r w:rsidR="00A5135A">
        <w:rPr>
          <w:sz w:val="26"/>
          <w:szCs w:val="26"/>
          <w:lang w:eastAsia="ar-SA"/>
        </w:rPr>
        <w:t>:</w:t>
      </w:r>
      <w:r w:rsidRPr="00350F80">
        <w:rPr>
          <w:sz w:val="26"/>
          <w:szCs w:val="26"/>
          <w:lang w:eastAsia="ar-SA"/>
        </w:rPr>
        <w:t xml:space="preserve"> Dainavos g. 12-3, Lazdijų m., pakeistas langas, išorės ir vidaus palangės, atlikta dalinė vidinė lango apdaila už 1,080 tūkst. Lt. Atliktas 2 buto, esančio Kauno g. 52, Lazdijų m.</w:t>
      </w:r>
      <w:r w:rsidR="00A5135A">
        <w:rPr>
          <w:sz w:val="26"/>
          <w:szCs w:val="26"/>
          <w:lang w:eastAsia="ar-SA"/>
        </w:rPr>
        <w:t>,</w:t>
      </w:r>
      <w:r w:rsidRPr="00350F80">
        <w:rPr>
          <w:sz w:val="26"/>
          <w:szCs w:val="26"/>
          <w:lang w:eastAsia="ar-SA"/>
        </w:rPr>
        <w:t xml:space="preserve"> remontas už 2,909 tūkst. Lt. Pakeista elektros instaliacija, lauko ir vidaus durys, dailylente apkaltos sienos. Atliktas būsto, esančio Vainiūnų k., Seirijų sen., remontas. Prijungta elektra, pakeista elektros instaliacija, pastatyta viryklė, pakeistos lauko ir vidaus durys. Darbų atlikta už 5,668 tūkst. Lt. Perstatyta krosnis bute, esančiame Dzūkų g. 4-7, Dzūkų k., Būdviečio sen., už 3,423 tūkst. Lt. Pakeistas boileris, suremontuota vidaus vamzdynų sistema gyvenamame name Olendrų k., Kr</w:t>
      </w:r>
      <w:r w:rsidR="00A5135A">
        <w:rPr>
          <w:sz w:val="26"/>
          <w:szCs w:val="26"/>
          <w:lang w:eastAsia="ar-SA"/>
        </w:rPr>
        <w:t>osnos sen., už 1,736 tūkst. Lt. gyvenamojo namo, esančio</w:t>
      </w:r>
      <w:r w:rsidRPr="00350F80">
        <w:rPr>
          <w:sz w:val="26"/>
          <w:szCs w:val="26"/>
          <w:lang w:eastAsia="ar-SA"/>
        </w:rPr>
        <w:t xml:space="preserve"> Gustaičio g. 20, Lazdijų m., 4, 7 ir 8 butuose atliktas kros</w:t>
      </w:r>
      <w:r w:rsidR="00A5135A">
        <w:rPr>
          <w:sz w:val="26"/>
          <w:szCs w:val="26"/>
          <w:lang w:eastAsia="ar-SA"/>
        </w:rPr>
        <w:t>nių remontas už 6,704 tūkst. Lt</w:t>
      </w:r>
      <w:r w:rsidRPr="00350F80">
        <w:rPr>
          <w:sz w:val="26"/>
          <w:szCs w:val="26"/>
          <w:lang w:eastAsia="ar-SA"/>
        </w:rPr>
        <w:t>, Gustaičio g. 24, Lazdijų m.</w:t>
      </w:r>
      <w:r w:rsidR="00A5135A">
        <w:rPr>
          <w:sz w:val="26"/>
          <w:szCs w:val="26"/>
          <w:lang w:eastAsia="ar-SA"/>
        </w:rPr>
        <w:t>,</w:t>
      </w:r>
      <w:r w:rsidRPr="00350F80">
        <w:rPr>
          <w:sz w:val="26"/>
          <w:szCs w:val="26"/>
          <w:lang w:eastAsia="ar-SA"/>
        </w:rPr>
        <w:t xml:space="preserve"> 2 bute </w:t>
      </w:r>
      <w:r w:rsidR="00A5135A">
        <w:rPr>
          <w:sz w:val="26"/>
          <w:szCs w:val="26"/>
          <w:lang w:eastAsia="ar-SA"/>
        </w:rPr>
        <w:t xml:space="preserve">– </w:t>
      </w:r>
      <w:r w:rsidRPr="00350F80">
        <w:rPr>
          <w:sz w:val="26"/>
          <w:szCs w:val="26"/>
          <w:lang w:eastAsia="ar-SA"/>
        </w:rPr>
        <w:t>krosnies ir elektros instaliacijos remontas už 4,711 tūkst. Lt., 5 bute</w:t>
      </w:r>
      <w:r w:rsidR="00A5135A">
        <w:rPr>
          <w:sz w:val="26"/>
          <w:szCs w:val="26"/>
          <w:lang w:eastAsia="ar-SA"/>
        </w:rPr>
        <w:t xml:space="preserve"> –</w:t>
      </w:r>
      <w:r w:rsidRPr="00350F80">
        <w:rPr>
          <w:sz w:val="26"/>
          <w:szCs w:val="26"/>
          <w:lang w:eastAsia="ar-SA"/>
        </w:rPr>
        <w:t xml:space="preserve"> krosnies remontas už 2,294 tūkst. Lt. Gyvenamo</w:t>
      </w:r>
      <w:r w:rsidR="00A5135A">
        <w:rPr>
          <w:sz w:val="26"/>
          <w:szCs w:val="26"/>
          <w:lang w:eastAsia="ar-SA"/>
        </w:rPr>
        <w:t>jo</w:t>
      </w:r>
      <w:r w:rsidRPr="00350F80">
        <w:rPr>
          <w:sz w:val="26"/>
          <w:szCs w:val="26"/>
          <w:lang w:eastAsia="ar-SA"/>
        </w:rPr>
        <w:t xml:space="preserve"> namo, esančio  Sodų g. 9, Šeštokų mstl., 2 bute pastatyta viryklė, perstatytas kaminas, pakeista elektros instaliacija. Darbų atlikta už 6,379 tūkst. Lt. To paties namo 1 bute pastatyta krosnis, perstatytas kaminas, pakeista elektros instaliacija. Darbų atlikta už 7,849 tūkst. Lt. 6 butų gyvenamo</w:t>
      </w:r>
      <w:r w:rsidR="00A5135A">
        <w:rPr>
          <w:sz w:val="26"/>
          <w:szCs w:val="26"/>
          <w:lang w:eastAsia="ar-SA"/>
        </w:rPr>
        <w:t>jo</w:t>
      </w:r>
      <w:r w:rsidRPr="00350F80">
        <w:rPr>
          <w:sz w:val="26"/>
          <w:szCs w:val="26"/>
          <w:lang w:eastAsia="ar-SA"/>
        </w:rPr>
        <w:t xml:space="preserve"> namo, esančio Vilniaus g. 42, 5 bute suremontuota krosnis, pakeistos durys, pakeista elektros instaliacija. Darbų atlikta už 3,745 tūkst. Lt. 6 bute perstatytos 2 krosnys. Darbų atlikta už 3,463 tūkst. Lt. Bute, esančiame gyvenamajame name Janėnų k., Šventežerio sen., atliktas krosnies remontas už 3,747 tūkst. Lt. Gyvenama</w:t>
      </w:r>
      <w:r w:rsidR="00A5135A">
        <w:rPr>
          <w:sz w:val="26"/>
          <w:szCs w:val="26"/>
          <w:lang w:eastAsia="ar-SA"/>
        </w:rPr>
        <w:t>ja</w:t>
      </w:r>
      <w:r w:rsidRPr="00350F80">
        <w:rPr>
          <w:sz w:val="26"/>
          <w:szCs w:val="26"/>
          <w:lang w:eastAsia="ar-SA"/>
        </w:rPr>
        <w:t xml:space="preserve">me name, esančiame </w:t>
      </w:r>
      <w:r w:rsidR="00A5135A">
        <w:rPr>
          <w:sz w:val="26"/>
          <w:szCs w:val="26"/>
          <w:lang w:eastAsia="ar-SA"/>
        </w:rPr>
        <w:t>Galinių k. Lazdijų sen., įrengti</w:t>
      </w:r>
      <w:r w:rsidRPr="00350F80">
        <w:rPr>
          <w:sz w:val="26"/>
          <w:szCs w:val="26"/>
          <w:lang w:eastAsia="ar-SA"/>
        </w:rPr>
        <w:t xml:space="preserve"> buitinių nuotekų valymo </w:t>
      </w:r>
      <w:r w:rsidR="00A5135A">
        <w:rPr>
          <w:sz w:val="26"/>
          <w:szCs w:val="26"/>
          <w:lang w:eastAsia="ar-SA"/>
        </w:rPr>
        <w:t>įrenginiai už 5,531 tūkst. Lt. Iš v</w:t>
      </w:r>
      <w:r w:rsidRPr="00350F80">
        <w:rPr>
          <w:sz w:val="26"/>
          <w:szCs w:val="26"/>
          <w:lang w:eastAsia="ar-SA"/>
        </w:rPr>
        <w:t>iso statybos, remonto, elektros remonto darbų atlikta už 70,495 tūkst. Lt.</w:t>
      </w:r>
    </w:p>
    <w:p w14:paraId="1856D024" w14:textId="3814777C" w:rsidR="00EA1A01" w:rsidRPr="00350F80" w:rsidRDefault="00EA1A01" w:rsidP="00AA4BB3">
      <w:pPr>
        <w:suppressAutoHyphens/>
        <w:ind w:firstLine="851"/>
        <w:rPr>
          <w:sz w:val="26"/>
          <w:szCs w:val="26"/>
          <w:lang w:eastAsia="ar-SA"/>
        </w:rPr>
      </w:pPr>
      <w:r w:rsidRPr="00350F80">
        <w:rPr>
          <w:sz w:val="26"/>
          <w:szCs w:val="26"/>
          <w:lang w:eastAsia="ar-SA"/>
        </w:rPr>
        <w:t>2013 metais 3 būstai pritaikyti neįgaliųjų poreikiams. Tai būsto, esančio adresu Seinų g. 23, Lazdijai, priklausančio A. Jesčerauskui, pr</w:t>
      </w:r>
      <w:r w:rsidR="00A5135A">
        <w:rPr>
          <w:sz w:val="26"/>
          <w:szCs w:val="26"/>
          <w:lang w:eastAsia="ar-SA"/>
        </w:rPr>
        <w:t>itaikymas neįgaliojo poreikiams: į</w:t>
      </w:r>
      <w:r w:rsidRPr="00350F80">
        <w:rPr>
          <w:sz w:val="26"/>
          <w:szCs w:val="26"/>
          <w:lang w:eastAsia="ar-SA"/>
        </w:rPr>
        <w:t>ėjimo į būstą pritaikymas, vandentiekio ir kanalizacijos įrengimas, vonios įrengimas, 50 l talpos vandens šildytuvo pastatymas. Darbų atlikta už 14,590 tūkst. Lt. Būsto, priklausančio J. Kašėtienei, esančio adresu</w:t>
      </w:r>
      <w:r w:rsidR="00A5135A">
        <w:rPr>
          <w:sz w:val="26"/>
          <w:szCs w:val="26"/>
          <w:lang w:eastAsia="ar-SA"/>
        </w:rPr>
        <w:t>:</w:t>
      </w:r>
      <w:r w:rsidRPr="00350F80">
        <w:rPr>
          <w:sz w:val="26"/>
          <w:szCs w:val="26"/>
          <w:lang w:eastAsia="ar-SA"/>
        </w:rPr>
        <w:t xml:space="preserve"> Vytauto g. 64, Lazdijai, pr</w:t>
      </w:r>
      <w:r w:rsidR="00A5135A">
        <w:rPr>
          <w:sz w:val="26"/>
          <w:szCs w:val="26"/>
          <w:lang w:eastAsia="ar-SA"/>
        </w:rPr>
        <w:t>itaikymas neįgaliojo poreikiams: į</w:t>
      </w:r>
      <w:r w:rsidRPr="00350F80">
        <w:rPr>
          <w:sz w:val="26"/>
          <w:szCs w:val="26"/>
          <w:lang w:eastAsia="ar-SA"/>
        </w:rPr>
        <w:t>ėjimo į būstą pritaikymas, ranktūrių, atlenkiamo suolelio vonioje montavimas, 50 l talpos vandens šildytuvo pastatymas, durų angų platinimas, durų blokų keitimas. Darbų atlikta už 7,999 tūkst. Lt. Būsto, esančio Galinių k., Lazdijų sen., Lazdijų r. sav., priklausančio V. Gerveliui, prit</w:t>
      </w:r>
      <w:r w:rsidR="00A5135A">
        <w:rPr>
          <w:sz w:val="26"/>
          <w:szCs w:val="26"/>
          <w:lang w:eastAsia="ar-SA"/>
        </w:rPr>
        <w:t>aikymas neįgaliojo poreikiams: į</w:t>
      </w:r>
      <w:r w:rsidRPr="00350F80">
        <w:rPr>
          <w:sz w:val="26"/>
          <w:szCs w:val="26"/>
          <w:lang w:eastAsia="ar-SA"/>
        </w:rPr>
        <w:t>ėjimo į būstą pritaikymas, ranktūrių, persėdimo suolelio vonioje montavimas, 50 l talpos vandens šildytuvo pastatymas. Darbų atlikta už 5,686 tūkst. Lt.</w:t>
      </w:r>
    </w:p>
    <w:p w14:paraId="1856D025" w14:textId="67F02020" w:rsidR="00EA1A01" w:rsidRPr="00350F80" w:rsidRDefault="00A5135A" w:rsidP="00AA4BB3">
      <w:pPr>
        <w:suppressAutoHyphens/>
        <w:ind w:firstLine="851"/>
        <w:rPr>
          <w:sz w:val="26"/>
          <w:szCs w:val="26"/>
          <w:lang w:eastAsia="ar-SA"/>
        </w:rPr>
      </w:pPr>
      <w:r>
        <w:rPr>
          <w:sz w:val="26"/>
          <w:szCs w:val="26"/>
          <w:lang w:eastAsia="ar-SA"/>
        </w:rPr>
        <w:t xml:space="preserve">Iš viso būstų pritaikymo </w:t>
      </w:r>
      <w:r w:rsidR="00EA1A01" w:rsidRPr="00350F80">
        <w:rPr>
          <w:sz w:val="26"/>
          <w:szCs w:val="26"/>
          <w:lang w:eastAsia="ar-SA"/>
        </w:rPr>
        <w:t xml:space="preserve">neįgaliųjų poreikiams darbų </w:t>
      </w:r>
      <w:r w:rsidRPr="00350F80">
        <w:rPr>
          <w:sz w:val="26"/>
          <w:szCs w:val="26"/>
          <w:lang w:eastAsia="ar-SA"/>
        </w:rPr>
        <w:t xml:space="preserve">atlikta </w:t>
      </w:r>
      <w:r w:rsidR="00EA1A01" w:rsidRPr="00350F80">
        <w:rPr>
          <w:sz w:val="26"/>
          <w:szCs w:val="26"/>
          <w:lang w:eastAsia="ar-SA"/>
        </w:rPr>
        <w:t>už 28,275 tūkst. Lt.</w:t>
      </w:r>
    </w:p>
    <w:p w14:paraId="1856D026" w14:textId="77777777" w:rsidR="00EA1A01" w:rsidRDefault="00EA1A01" w:rsidP="00AA4BB3">
      <w:pPr>
        <w:suppressAutoHyphens/>
        <w:ind w:firstLine="851"/>
        <w:rPr>
          <w:sz w:val="26"/>
          <w:szCs w:val="26"/>
          <w:lang w:eastAsia="ar-SA"/>
        </w:rPr>
      </w:pPr>
    </w:p>
    <w:p w14:paraId="578BD6BC" w14:textId="77777777" w:rsidR="002163B9" w:rsidRPr="00350F80" w:rsidRDefault="002163B9" w:rsidP="00AA4BB3">
      <w:pPr>
        <w:suppressAutoHyphens/>
        <w:ind w:firstLine="851"/>
        <w:rPr>
          <w:sz w:val="26"/>
          <w:szCs w:val="26"/>
          <w:lang w:eastAsia="ar-SA"/>
        </w:rPr>
      </w:pPr>
    </w:p>
    <w:p w14:paraId="1856D027" w14:textId="3B00DF8F" w:rsidR="00EA1A01" w:rsidRPr="00350F80" w:rsidRDefault="002C6EEF" w:rsidP="00AA4BB3">
      <w:pPr>
        <w:keepNext/>
        <w:tabs>
          <w:tab w:val="left" w:pos="0"/>
        </w:tabs>
        <w:suppressAutoHyphens/>
        <w:ind w:firstLine="851"/>
        <w:outlineLvl w:val="0"/>
        <w:rPr>
          <w:sz w:val="26"/>
          <w:szCs w:val="26"/>
          <w:lang w:eastAsia="ar-SA"/>
        </w:rPr>
      </w:pPr>
      <w:r w:rsidRPr="00350F80">
        <w:rPr>
          <w:sz w:val="26"/>
          <w:szCs w:val="26"/>
          <w:lang w:eastAsia="ar-SA"/>
        </w:rPr>
        <w:lastRenderedPageBreak/>
        <w:t>Komunalinės paslaugos, jų teikimas.</w:t>
      </w:r>
    </w:p>
    <w:p w14:paraId="1856D028" w14:textId="77777777" w:rsidR="00EA1A01" w:rsidRPr="00350F80" w:rsidRDefault="00EA1A01" w:rsidP="00B26957">
      <w:pPr>
        <w:suppressAutoHyphens/>
        <w:rPr>
          <w:sz w:val="26"/>
          <w:szCs w:val="26"/>
          <w:lang w:eastAsia="ar-SA"/>
        </w:rPr>
      </w:pPr>
    </w:p>
    <w:p w14:paraId="1856D029" w14:textId="59E525CE" w:rsidR="00EA1A01" w:rsidRPr="00350F80" w:rsidRDefault="00A5135A" w:rsidP="00AA4BB3">
      <w:pPr>
        <w:suppressAutoHyphens/>
        <w:ind w:firstLine="851"/>
        <w:rPr>
          <w:sz w:val="26"/>
          <w:szCs w:val="26"/>
          <w:lang w:eastAsia="ar-SA"/>
        </w:rPr>
      </w:pPr>
      <w:r>
        <w:rPr>
          <w:sz w:val="26"/>
          <w:szCs w:val="26"/>
          <w:lang w:eastAsia="ar-SA"/>
        </w:rPr>
        <w:t>Paruoštos</w:t>
      </w:r>
      <w:r w:rsidR="00EA1A01" w:rsidRPr="00350F80">
        <w:rPr>
          <w:sz w:val="26"/>
          <w:szCs w:val="26"/>
          <w:lang w:eastAsia="ar-SA"/>
        </w:rPr>
        <w:t xml:space="preserve"> techninės užduotys viešųjų pirkimų konkursui komunalinių paslaugų teikimo </w:t>
      </w:r>
      <w:r>
        <w:rPr>
          <w:sz w:val="26"/>
          <w:szCs w:val="26"/>
          <w:lang w:eastAsia="ar-SA"/>
        </w:rPr>
        <w:t xml:space="preserve">Lazdijų </w:t>
      </w:r>
      <w:r w:rsidR="00EA1A01" w:rsidRPr="00350F80">
        <w:rPr>
          <w:sz w:val="26"/>
          <w:szCs w:val="26"/>
          <w:lang w:eastAsia="ar-SA"/>
        </w:rPr>
        <w:t>rajono</w:t>
      </w:r>
      <w:r>
        <w:rPr>
          <w:sz w:val="26"/>
          <w:szCs w:val="26"/>
          <w:lang w:eastAsia="ar-SA"/>
        </w:rPr>
        <w:t xml:space="preserve"> savivaldybės</w:t>
      </w:r>
      <w:r w:rsidR="00EA1A01" w:rsidRPr="00350F80">
        <w:rPr>
          <w:sz w:val="26"/>
          <w:szCs w:val="26"/>
          <w:lang w:eastAsia="ar-SA"/>
        </w:rPr>
        <w:t xml:space="preserve"> miestuose ir gyvenvietėse bei gatvių apšvietimo tinklų priežiūros paslaugų teikimui 2014 metais. Pasirašytos sutartys šių paslaugų teikimui su UAB „Komunalinių įmonių kombinatas“ ir UAB „Būsto švara“.</w:t>
      </w:r>
    </w:p>
    <w:p w14:paraId="1856D02A" w14:textId="1FCEC43D" w:rsidR="00EA1A01" w:rsidRPr="00350F80" w:rsidRDefault="00EA1A01" w:rsidP="00AA4BB3">
      <w:pPr>
        <w:suppressAutoHyphens/>
        <w:ind w:firstLine="851"/>
        <w:rPr>
          <w:sz w:val="26"/>
          <w:szCs w:val="26"/>
          <w:lang w:eastAsia="ar-SA"/>
        </w:rPr>
      </w:pPr>
      <w:r w:rsidRPr="00350F80">
        <w:rPr>
          <w:sz w:val="26"/>
          <w:szCs w:val="26"/>
          <w:lang w:eastAsia="ar-SA"/>
        </w:rPr>
        <w:t>Atliekų tvarkymo srityje svarbiausias tikslas – efektyvios atliekų tvarkymo sistemos, kurios apima atliekų surinkimą, išvežimą, rūšiavimą, šalinimą ir kompostavimą, diegimas. Galiojanti vietinė rinkliava už komunalinių atliekų surinkimą iš atliekų turėtojų ir atliekų tvarkymą yra toliau tobulinama. Patvirtintos naujos redakcijos Atliekų tvarkymo taisyklės. Per 2013 m</w:t>
      </w:r>
      <w:r w:rsidR="00A5135A">
        <w:rPr>
          <w:sz w:val="26"/>
          <w:szCs w:val="26"/>
          <w:lang w:eastAsia="ar-SA"/>
        </w:rPr>
        <w:t>.</w:t>
      </w:r>
      <w:r w:rsidRPr="00350F80">
        <w:rPr>
          <w:sz w:val="26"/>
          <w:szCs w:val="26"/>
          <w:lang w:eastAsia="ar-SA"/>
        </w:rPr>
        <w:t xml:space="preserve"> iš rinkliava apmokestintų asmenų surinkta ir atvežta šalinti į Alytaus regioninį sąvartyną 4,981 tūkst. t. atliekų. (2012 m. - 7,784 tūkst. t. atliekų). Toks geriausias rezultatas regione pasiektas suteikus gyventojams galimybę rūšiuoti ir kompostuoti atliekas jų susidarymo vietose bei Alytaus regiono atliekų tvarkymo centrui įsteigus aktyviai dirb</w:t>
      </w:r>
      <w:r w:rsidR="00A5135A">
        <w:rPr>
          <w:sz w:val="26"/>
          <w:szCs w:val="26"/>
          <w:lang w:eastAsia="ar-SA"/>
        </w:rPr>
        <w:t>antį</w:t>
      </w:r>
      <w:r w:rsidRPr="00350F80">
        <w:rPr>
          <w:sz w:val="26"/>
          <w:szCs w:val="26"/>
          <w:lang w:eastAsia="ar-SA"/>
        </w:rPr>
        <w:t xml:space="preserve"> atliekų tvarkymo kontrolės padalinį. Nupirkta 6265 vnt. pakuočių konteinerių, kurie išdalinti individualių namų savininkams. Gauta ir išdalinta 830 vnt. kompostavimo konteinerių Lazdijų ir Veisiejų miestų bei gyvenviečių individualių namų savininkams. Viešoji komunalinių atliekų tvarkymo paslauga teikiama 100 proc. visų savivaldybės gyventojų.</w:t>
      </w:r>
    </w:p>
    <w:p w14:paraId="1856D02B" w14:textId="77777777" w:rsidR="00EA1A01" w:rsidRPr="00350F80" w:rsidRDefault="00EA1A01" w:rsidP="00AA4BB3">
      <w:pPr>
        <w:suppressAutoHyphens/>
        <w:ind w:firstLine="851"/>
        <w:rPr>
          <w:sz w:val="26"/>
          <w:szCs w:val="26"/>
          <w:lang w:eastAsia="ar-SA"/>
        </w:rPr>
      </w:pPr>
    </w:p>
    <w:p w14:paraId="1856D02C" w14:textId="77777777" w:rsidR="00EA1A01" w:rsidRPr="00350F80" w:rsidRDefault="002C6EEF" w:rsidP="00AA4BB3">
      <w:pPr>
        <w:suppressAutoHyphens/>
        <w:ind w:firstLine="851"/>
        <w:rPr>
          <w:sz w:val="26"/>
          <w:szCs w:val="26"/>
          <w:lang w:eastAsia="ar-SA"/>
        </w:rPr>
      </w:pPr>
      <w:r w:rsidRPr="00350F80">
        <w:rPr>
          <w:sz w:val="26"/>
          <w:szCs w:val="26"/>
          <w:lang w:eastAsia="ar-SA"/>
        </w:rPr>
        <w:t>Leidimų kasinėjimo darbams išdavimas.</w:t>
      </w:r>
    </w:p>
    <w:p w14:paraId="1856D02D" w14:textId="77777777" w:rsidR="00EA1A01" w:rsidRPr="00350F80" w:rsidRDefault="00EA1A01" w:rsidP="00AA4BB3">
      <w:pPr>
        <w:suppressAutoHyphens/>
        <w:ind w:firstLine="851"/>
        <w:jc w:val="center"/>
        <w:rPr>
          <w:b/>
          <w:sz w:val="26"/>
          <w:szCs w:val="26"/>
          <w:lang w:eastAsia="ar-SA"/>
        </w:rPr>
      </w:pPr>
    </w:p>
    <w:p w14:paraId="1856D02E" w14:textId="77777777" w:rsidR="00EA1A01" w:rsidRPr="00350F80" w:rsidRDefault="00EA1A01" w:rsidP="00AA4BB3">
      <w:pPr>
        <w:suppressAutoHyphens/>
        <w:ind w:firstLine="851"/>
        <w:rPr>
          <w:sz w:val="26"/>
          <w:szCs w:val="26"/>
          <w:lang w:eastAsia="ar-SA"/>
        </w:rPr>
      </w:pPr>
      <w:r w:rsidRPr="00350F80">
        <w:rPr>
          <w:sz w:val="26"/>
          <w:szCs w:val="26"/>
          <w:lang w:eastAsia="ar-SA"/>
        </w:rPr>
        <w:t>Per 2013 metus išduota 14 leidimų atlikti kasinėjimo darbus Lazdijų rajono savivaldybės viešojo naudojimo teritorijoje, atitverti ją ar jos dalį arba apriboti eismą joje. Fiziniai ir juridiniai asmenys 2013 metais už šiuos leidimus sumokėjo 9125 Lt vietinės rinkliavos.</w:t>
      </w:r>
    </w:p>
    <w:p w14:paraId="1856D02F" w14:textId="77777777" w:rsidR="00EA1A01" w:rsidRPr="00350F80" w:rsidRDefault="00EA1A01" w:rsidP="00AA4BB3">
      <w:pPr>
        <w:suppressAutoHyphens/>
        <w:ind w:left="720" w:firstLine="851"/>
        <w:rPr>
          <w:b/>
          <w:bCs/>
          <w:sz w:val="26"/>
          <w:szCs w:val="26"/>
          <w:lang w:eastAsia="ar-SA"/>
        </w:rPr>
      </w:pPr>
    </w:p>
    <w:p w14:paraId="1856D030" w14:textId="66F3B39F" w:rsidR="00EA1A01" w:rsidRPr="00350F80" w:rsidRDefault="002C6EEF" w:rsidP="00AA4BB3">
      <w:pPr>
        <w:keepNext/>
        <w:tabs>
          <w:tab w:val="left" w:pos="0"/>
        </w:tabs>
        <w:suppressAutoHyphens/>
        <w:ind w:firstLine="851"/>
        <w:outlineLvl w:val="3"/>
        <w:rPr>
          <w:bCs/>
          <w:sz w:val="26"/>
          <w:szCs w:val="26"/>
          <w:lang w:eastAsia="ar-SA"/>
        </w:rPr>
      </w:pPr>
      <w:r w:rsidRPr="00350F80">
        <w:rPr>
          <w:bCs/>
          <w:sz w:val="26"/>
          <w:szCs w:val="26"/>
          <w:lang w:eastAsia="ar-SA"/>
        </w:rPr>
        <w:t>Priešgaisrinė sauga.</w:t>
      </w:r>
    </w:p>
    <w:p w14:paraId="1856D031" w14:textId="77777777" w:rsidR="002C6EEF" w:rsidRPr="00350F80" w:rsidRDefault="002C6EEF" w:rsidP="00AA4BB3">
      <w:pPr>
        <w:suppressAutoHyphens/>
        <w:ind w:firstLine="851"/>
        <w:rPr>
          <w:sz w:val="26"/>
          <w:szCs w:val="26"/>
          <w:lang w:eastAsia="ar-SA"/>
        </w:rPr>
      </w:pPr>
    </w:p>
    <w:p w14:paraId="1856D032" w14:textId="7FB9961B" w:rsidR="00EA1A01" w:rsidRPr="00350F80" w:rsidRDefault="00A5135A" w:rsidP="00AA4BB3">
      <w:pPr>
        <w:suppressAutoHyphens/>
        <w:ind w:firstLine="851"/>
        <w:rPr>
          <w:sz w:val="26"/>
          <w:szCs w:val="26"/>
          <w:lang w:eastAsia="ar-SA"/>
        </w:rPr>
      </w:pPr>
      <w:r>
        <w:rPr>
          <w:sz w:val="26"/>
          <w:szCs w:val="26"/>
          <w:lang w:eastAsia="ar-SA"/>
        </w:rPr>
        <w:t>2013 metais Lazdijų rajono savivaldybėje</w:t>
      </w:r>
      <w:r w:rsidR="00EA1A01" w:rsidRPr="00350F80">
        <w:rPr>
          <w:sz w:val="26"/>
          <w:szCs w:val="26"/>
          <w:lang w:eastAsia="ar-SA"/>
        </w:rPr>
        <w:t xml:space="preserve"> kilo 70 (2012 m</w:t>
      </w:r>
      <w:r>
        <w:rPr>
          <w:sz w:val="26"/>
          <w:szCs w:val="26"/>
          <w:lang w:eastAsia="ar-SA"/>
        </w:rPr>
        <w:t>.</w:t>
      </w:r>
      <w:r w:rsidR="00EA1A01" w:rsidRPr="00350F80">
        <w:rPr>
          <w:sz w:val="26"/>
          <w:szCs w:val="26"/>
          <w:lang w:eastAsia="ar-SA"/>
        </w:rPr>
        <w:t xml:space="preserve"> – 128) gaisrų. Gaisruose žuvo 3 (2012 m</w:t>
      </w:r>
      <w:r>
        <w:rPr>
          <w:sz w:val="26"/>
          <w:szCs w:val="26"/>
          <w:lang w:eastAsia="ar-SA"/>
        </w:rPr>
        <w:t>.</w:t>
      </w:r>
      <w:r w:rsidR="00EA1A01" w:rsidRPr="00350F80">
        <w:rPr>
          <w:sz w:val="26"/>
          <w:szCs w:val="26"/>
          <w:lang w:eastAsia="ar-SA"/>
        </w:rPr>
        <w:t xml:space="preserve"> – 7) žmonės. Kilusių gaisrų priežastys: neatsargus žmogaus elgesys – 39 gaisrai, transporto priemonių gedimai – 6 gaisrai, krosnių, židinių bei dūmtraukių įrengimo ir eksploatavimo taisyklių pažeidimai – 7 gaisrai, elektros įrangos įrengimo ir eksploatavimo taisyklių pažeidimai, elektros instaliacijos gedimai – 7 gaisrai, tyčinė žmogaus veikla (padegimai) – 6 gaisrai, žaibo iškrova – 3 gaisrai, kitos priežastys – 2 gaisrai. 2013 metais gaisrai kilo šiuose objektuose: gyvenamuosiuose namuose – 18 gaisrų, ūkiniuose pastatuose – 12 gaisrų, autotransporto ir savaeigėje technikoje – 7 gaisrai, sausoje žolėje – 14 gaisrų, kituose objektuose – 19 gaisrų.</w:t>
      </w:r>
    </w:p>
    <w:p w14:paraId="1856D033" w14:textId="77777777" w:rsidR="00EA1A01" w:rsidRPr="00350F80" w:rsidRDefault="00EA1A01" w:rsidP="00AA4BB3">
      <w:pPr>
        <w:suppressAutoHyphens/>
        <w:ind w:firstLine="851"/>
        <w:rPr>
          <w:sz w:val="26"/>
          <w:szCs w:val="26"/>
          <w:lang w:eastAsia="ar-SA"/>
        </w:rPr>
      </w:pPr>
      <w:r w:rsidRPr="00350F80">
        <w:rPr>
          <w:sz w:val="26"/>
          <w:szCs w:val="26"/>
          <w:lang w:eastAsia="ar-SA"/>
        </w:rPr>
        <w:t xml:space="preserve">2013 metais atlikta gelbėjimo darbų – 60 (2012 m. – 55). Iš jų: pagalba buityje – 13, pagalba specialiosioms tarnyboms – 17, darbai vandenyje – 5, transporto avarijose – 9, budėjimas sprogmenų nukenksminimo metu – 1, darbai aukštyje – 1, kiti gelbėjimo darbai – 14. </w:t>
      </w:r>
    </w:p>
    <w:p w14:paraId="1856D034" w14:textId="77777777" w:rsidR="00EA1A01" w:rsidRPr="00350F80" w:rsidRDefault="00EA1A01" w:rsidP="00AA4BB3">
      <w:pPr>
        <w:suppressAutoHyphens/>
        <w:ind w:firstLine="851"/>
        <w:rPr>
          <w:sz w:val="26"/>
          <w:szCs w:val="26"/>
          <w:lang w:eastAsia="ar-SA"/>
        </w:rPr>
      </w:pPr>
      <w:r w:rsidRPr="00350F80">
        <w:rPr>
          <w:sz w:val="26"/>
          <w:szCs w:val="26"/>
          <w:lang w:eastAsia="ar-SA"/>
        </w:rPr>
        <w:t>Skyriaus ugniagesių komandų išvykimų skaičius per 2013 metus: iš viso išvykimų – 252, gesinti gaisrų – 152, į gelbėjimo darbus – 42, į kitus darbus – 43, į pratybas – 15.</w:t>
      </w:r>
    </w:p>
    <w:p w14:paraId="1856D035" w14:textId="77777777" w:rsidR="00EA1A01" w:rsidRPr="00350F80" w:rsidRDefault="00EA1A01" w:rsidP="00AA4BB3">
      <w:pPr>
        <w:suppressAutoHyphens/>
        <w:ind w:firstLine="851"/>
        <w:rPr>
          <w:sz w:val="26"/>
          <w:szCs w:val="26"/>
          <w:lang w:eastAsia="ar-SA"/>
        </w:rPr>
      </w:pPr>
      <w:r w:rsidRPr="00350F80">
        <w:rPr>
          <w:sz w:val="26"/>
          <w:szCs w:val="26"/>
          <w:lang w:eastAsia="ar-SA"/>
        </w:rPr>
        <w:t>Vykdomas vietos projektas „Pastato Kapčiamiesčio ugniagesių komandai statyba“. Projekto vertė 335,985 tūkst. litų.</w:t>
      </w:r>
    </w:p>
    <w:p w14:paraId="1856D036" w14:textId="77777777" w:rsidR="00EA1A01" w:rsidRDefault="00EA1A01" w:rsidP="00AA4BB3">
      <w:pPr>
        <w:suppressAutoHyphens/>
        <w:ind w:firstLine="851"/>
        <w:rPr>
          <w:sz w:val="26"/>
          <w:szCs w:val="26"/>
          <w:lang w:eastAsia="ar-SA"/>
        </w:rPr>
      </w:pPr>
      <w:r w:rsidRPr="00350F80">
        <w:rPr>
          <w:sz w:val="26"/>
          <w:szCs w:val="26"/>
          <w:lang w:eastAsia="ar-SA"/>
        </w:rPr>
        <w:tab/>
      </w:r>
    </w:p>
    <w:p w14:paraId="2AB9D5BF" w14:textId="77777777" w:rsidR="002163B9" w:rsidRPr="00350F80" w:rsidRDefault="002163B9" w:rsidP="00AA4BB3">
      <w:pPr>
        <w:suppressAutoHyphens/>
        <w:ind w:firstLine="851"/>
        <w:rPr>
          <w:sz w:val="26"/>
          <w:szCs w:val="26"/>
          <w:lang w:eastAsia="ar-SA"/>
        </w:rPr>
      </w:pPr>
    </w:p>
    <w:p w14:paraId="1856D037" w14:textId="77777777" w:rsidR="00EA1A01" w:rsidRPr="00350F80" w:rsidRDefault="002C6EEF" w:rsidP="00AA4BB3">
      <w:pPr>
        <w:suppressAutoHyphens/>
        <w:ind w:firstLine="851"/>
        <w:rPr>
          <w:sz w:val="26"/>
          <w:szCs w:val="26"/>
          <w:lang w:eastAsia="ar-SA"/>
        </w:rPr>
      </w:pPr>
      <w:r w:rsidRPr="00350F80">
        <w:rPr>
          <w:sz w:val="26"/>
          <w:szCs w:val="26"/>
          <w:lang w:eastAsia="ar-SA"/>
        </w:rPr>
        <w:lastRenderedPageBreak/>
        <w:t>Civilinė sauga ir mobilizacija.</w:t>
      </w:r>
    </w:p>
    <w:p w14:paraId="1856D038" w14:textId="77777777" w:rsidR="00EA1A01" w:rsidRPr="00350F80" w:rsidRDefault="00EA1A01" w:rsidP="00AA4BB3">
      <w:pPr>
        <w:suppressAutoHyphens/>
        <w:ind w:firstLine="851"/>
        <w:jc w:val="center"/>
        <w:rPr>
          <w:b/>
          <w:sz w:val="26"/>
          <w:szCs w:val="26"/>
          <w:lang w:eastAsia="ar-SA"/>
        </w:rPr>
      </w:pPr>
    </w:p>
    <w:p w14:paraId="1856D039" w14:textId="35CCF9DE" w:rsidR="00EA1A01" w:rsidRPr="00350F80" w:rsidRDefault="00EA1A01" w:rsidP="00AA4BB3">
      <w:pPr>
        <w:suppressAutoHyphens/>
        <w:ind w:firstLine="851"/>
        <w:rPr>
          <w:sz w:val="26"/>
          <w:szCs w:val="26"/>
          <w:lang w:eastAsia="ar-SA"/>
        </w:rPr>
      </w:pPr>
      <w:r w:rsidRPr="00350F80">
        <w:rPr>
          <w:sz w:val="26"/>
          <w:szCs w:val="26"/>
          <w:lang w:eastAsia="ar-SA"/>
        </w:rPr>
        <w:t>Ekstremaliųjų situacijų prevencijos 2</w:t>
      </w:r>
      <w:r w:rsidR="00A5135A">
        <w:rPr>
          <w:sz w:val="26"/>
          <w:szCs w:val="26"/>
          <w:lang w:eastAsia="ar-SA"/>
        </w:rPr>
        <w:t>012–</w:t>
      </w:r>
      <w:r w:rsidRPr="00350F80">
        <w:rPr>
          <w:sz w:val="26"/>
          <w:szCs w:val="26"/>
          <w:lang w:eastAsia="ar-SA"/>
        </w:rPr>
        <w:t>2014 metų priemonių planas 2013 metams įvykdytas 94 %, patikslintas Ekstremaliųjų situacijų valdymo planas, patikslinta savivaldybės gyventojų evakavimo ir priėmimo komisijos sudėtis. Patikslintas kolektyvinės apsaugos statinių poreikis, atliktas jų žymėjimas.</w:t>
      </w:r>
    </w:p>
    <w:p w14:paraId="72298415" w14:textId="1E4266F3" w:rsidR="00AA4BB3" w:rsidRPr="00350F80" w:rsidRDefault="00EA1A01" w:rsidP="00AA4BB3">
      <w:pPr>
        <w:suppressAutoHyphens/>
        <w:ind w:firstLine="851"/>
        <w:rPr>
          <w:sz w:val="26"/>
          <w:szCs w:val="26"/>
          <w:lang w:eastAsia="ar-SA"/>
        </w:rPr>
      </w:pPr>
      <w:r w:rsidRPr="00350F80">
        <w:rPr>
          <w:sz w:val="26"/>
          <w:szCs w:val="26"/>
          <w:lang w:eastAsia="ar-SA"/>
        </w:rPr>
        <w:t>Per metus įvyko 3 savivaldybės ekstremaliųjų situacijų komisijos posėdžiai, patikrinta 4 savivaldybės teritorijoje veikiančių ūkio subjektų, kuriems pagal kriterijus privaloma parengti ekstremaliųjų situacijų valdymo planus</w:t>
      </w:r>
      <w:r w:rsidR="00A5135A">
        <w:rPr>
          <w:sz w:val="26"/>
          <w:szCs w:val="26"/>
          <w:lang w:eastAsia="ar-SA"/>
        </w:rPr>
        <w:t>,</w:t>
      </w:r>
      <w:r w:rsidR="00A5135A" w:rsidRPr="00A5135A">
        <w:rPr>
          <w:sz w:val="26"/>
          <w:szCs w:val="26"/>
          <w:lang w:eastAsia="ar-SA"/>
        </w:rPr>
        <w:t xml:space="preserve"> </w:t>
      </w:r>
      <w:r w:rsidR="00A5135A" w:rsidRPr="00350F80">
        <w:rPr>
          <w:sz w:val="26"/>
          <w:szCs w:val="26"/>
          <w:lang w:eastAsia="ar-SA"/>
        </w:rPr>
        <w:t>civilinės saugos būklė</w:t>
      </w:r>
      <w:r w:rsidRPr="00350F80">
        <w:rPr>
          <w:sz w:val="26"/>
          <w:szCs w:val="26"/>
          <w:lang w:eastAsia="ar-SA"/>
        </w:rPr>
        <w:t>. Pagal Alytaus APGV sudarytą ir patvirtintą civilinės saugos mokymo kursų grafiką organizuoti civilinės saugos mokymai 88 savivaldybės subjektų darbuotojams. Vykdyta gyventojų perspėjimo sistemos techninė periodinė patikra (12 kartų) ir veikimas, įjungiant elektros sirenas ir informuojant gyventojus per žiniasklaidos priemones (2 kartai). Panaudojant visuomenės informavimo priemones (internetas, vietinė spauda) paskelbti 6 straipsniai, surengta 12 akcijų civilinės saugos klausimais.</w:t>
      </w:r>
    </w:p>
    <w:p w14:paraId="68E64FAF" w14:textId="3FE3C2F9" w:rsidR="00D9489D" w:rsidRPr="00A5135A" w:rsidRDefault="00EA1A01" w:rsidP="00A5135A">
      <w:pPr>
        <w:suppressAutoHyphens/>
        <w:ind w:firstLine="851"/>
        <w:rPr>
          <w:sz w:val="26"/>
          <w:szCs w:val="26"/>
          <w:lang w:eastAsia="ar-SA"/>
        </w:rPr>
      </w:pPr>
      <w:r w:rsidRPr="00350F80">
        <w:rPr>
          <w:bCs/>
          <w:sz w:val="26"/>
          <w:szCs w:val="26"/>
          <w:lang w:eastAsia="ar-SA"/>
        </w:rPr>
        <w:t>Parengtas ir su Mobilizacijos departamentu prie Krašto apsaugos ministerijos suderintas Lazdijų rajono savivaldyb</w:t>
      </w:r>
      <w:r w:rsidR="00A5135A">
        <w:rPr>
          <w:bCs/>
          <w:sz w:val="26"/>
          <w:szCs w:val="26"/>
          <w:lang w:eastAsia="ar-SA"/>
        </w:rPr>
        <w:t>ės mobilizacijos planas 2013 m.</w:t>
      </w:r>
      <w:r w:rsidRPr="00350F80">
        <w:rPr>
          <w:bCs/>
          <w:sz w:val="26"/>
          <w:szCs w:val="26"/>
          <w:lang w:eastAsia="ar-SA"/>
        </w:rPr>
        <w:t xml:space="preserve"> Parengtas ir Mobilizacijos departamentui prie Krašto apsaugos ministerijos pateiktas Lazdijų rajono savivaldybės administracijos atsakingų asmenų mobilizacinio mokymo planas</w:t>
      </w:r>
      <w:r w:rsidR="00A5135A">
        <w:rPr>
          <w:bCs/>
          <w:sz w:val="26"/>
          <w:szCs w:val="26"/>
          <w:lang w:eastAsia="ar-SA"/>
        </w:rPr>
        <w:t xml:space="preserve"> 2013–2015 metams. </w:t>
      </w:r>
      <w:r w:rsidRPr="00350F80">
        <w:rPr>
          <w:bCs/>
          <w:sz w:val="26"/>
          <w:szCs w:val="26"/>
          <w:lang w:eastAsia="ar-SA"/>
        </w:rPr>
        <w:t xml:space="preserve">Savivaldybės administracijos direktoriaus įsakymais patvirtinta savivaldybės </w:t>
      </w:r>
      <w:r w:rsidR="00A5135A">
        <w:rPr>
          <w:bCs/>
          <w:sz w:val="26"/>
          <w:szCs w:val="26"/>
          <w:lang w:eastAsia="ar-SA"/>
        </w:rPr>
        <w:t>mobilizacijos valdymo grupė ir s</w:t>
      </w:r>
      <w:r w:rsidRPr="00350F80">
        <w:rPr>
          <w:bCs/>
          <w:sz w:val="26"/>
          <w:szCs w:val="26"/>
          <w:lang w:eastAsia="ar-SA"/>
        </w:rPr>
        <w:t>avivaldybės administracijos darbuotojų mobilizacijos rezervo sąrašas, vykdyta ūkio subjektų ir asmenų konsultavimo, informacijos ir duomenų teikimo pasirengimo mobilizacijai, mobilizacijos, demobilizacijos eigos ir</w:t>
      </w:r>
      <w:r w:rsidRPr="00350F80">
        <w:rPr>
          <w:sz w:val="26"/>
          <w:szCs w:val="26"/>
          <w:lang w:eastAsia="ar-SA"/>
        </w:rPr>
        <w:t xml:space="preserve"> </w:t>
      </w:r>
      <w:r w:rsidRPr="00350F80">
        <w:rPr>
          <w:bCs/>
          <w:sz w:val="26"/>
          <w:szCs w:val="26"/>
          <w:lang w:eastAsia="ar-SA"/>
        </w:rPr>
        <w:t>priimančiosios šalies paramos teikimo savivaldybės teritorijoje klausimais paslauga.</w:t>
      </w:r>
    </w:p>
    <w:p w14:paraId="668BC882" w14:textId="77777777" w:rsidR="00D9489D" w:rsidRPr="00350F80" w:rsidRDefault="00D9489D" w:rsidP="00B26957">
      <w:pPr>
        <w:suppressAutoHyphens/>
        <w:rPr>
          <w:bCs/>
          <w:sz w:val="26"/>
          <w:szCs w:val="26"/>
          <w:lang w:eastAsia="ar-SA"/>
        </w:rPr>
      </w:pPr>
    </w:p>
    <w:p w14:paraId="1856D03D" w14:textId="77777777" w:rsidR="00B65BE3" w:rsidRPr="00350F80" w:rsidRDefault="00B65BE3" w:rsidP="00AA4BB3">
      <w:pPr>
        <w:suppressAutoHyphens/>
        <w:jc w:val="center"/>
        <w:rPr>
          <w:bCs/>
          <w:iCs/>
          <w:sz w:val="26"/>
          <w:szCs w:val="26"/>
        </w:rPr>
      </w:pPr>
      <w:r w:rsidRPr="00350F80">
        <w:rPr>
          <w:bCs/>
          <w:iCs/>
          <w:sz w:val="26"/>
          <w:szCs w:val="26"/>
        </w:rPr>
        <w:t>ŽEMĖS ŪKIS</w:t>
      </w:r>
    </w:p>
    <w:p w14:paraId="1856D03E" w14:textId="77777777" w:rsidR="003A7BB2" w:rsidRPr="00350F80" w:rsidRDefault="003A7BB2" w:rsidP="00D12176">
      <w:pPr>
        <w:rPr>
          <w:sz w:val="26"/>
          <w:szCs w:val="26"/>
        </w:rPr>
      </w:pPr>
    </w:p>
    <w:p w14:paraId="1856D03F" w14:textId="69E40979" w:rsidR="005A42DC" w:rsidRPr="00350F80" w:rsidRDefault="005A42DC" w:rsidP="00AA4BB3">
      <w:pPr>
        <w:ind w:firstLine="851"/>
        <w:rPr>
          <w:rFonts w:eastAsia="Calibri"/>
          <w:sz w:val="26"/>
          <w:szCs w:val="26"/>
          <w:lang w:eastAsia="en-US"/>
        </w:rPr>
      </w:pPr>
      <w:r w:rsidRPr="00350F80">
        <w:rPr>
          <w:rFonts w:eastAsia="Calibri"/>
          <w:sz w:val="26"/>
          <w:szCs w:val="26"/>
          <w:lang w:eastAsia="en-US"/>
        </w:rPr>
        <w:t>Bendras Lazdijų rajono savivaldybės žemės plotas yra 130,9 tūkst. ha, iš jo žemės ūkio naudmenos</w:t>
      </w:r>
      <w:r w:rsidR="00A5135A">
        <w:rPr>
          <w:rFonts w:eastAsia="Calibri"/>
          <w:sz w:val="26"/>
          <w:szCs w:val="26"/>
          <w:lang w:eastAsia="en-US"/>
        </w:rPr>
        <w:t xml:space="preserve"> – 59,2 tūkst. ha, miškai – 45,7 tūkst. ha, vandenys –</w:t>
      </w:r>
      <w:r w:rsidRPr="00350F80">
        <w:rPr>
          <w:rFonts w:eastAsia="Calibri"/>
          <w:sz w:val="26"/>
          <w:szCs w:val="26"/>
          <w:lang w:eastAsia="en-US"/>
        </w:rPr>
        <w:t xml:space="preserve"> 10,7 tūkst. ha, kita – 9,2 tūkst. ha, keliai – 3,3 tūkst. ha, užstatyta teritorija – 2,77 tūkst. ha.</w:t>
      </w:r>
    </w:p>
    <w:p w14:paraId="1856D040" w14:textId="667F2943" w:rsidR="005A42DC" w:rsidRPr="00350F80" w:rsidRDefault="00A5135A" w:rsidP="00AA4BB3">
      <w:pPr>
        <w:ind w:firstLine="851"/>
        <w:rPr>
          <w:sz w:val="26"/>
          <w:szCs w:val="26"/>
          <w:lang w:eastAsia="en-US"/>
        </w:rPr>
      </w:pPr>
      <w:r>
        <w:rPr>
          <w:sz w:val="26"/>
          <w:szCs w:val="26"/>
          <w:lang w:eastAsia="en-US"/>
        </w:rPr>
        <w:t>2014 metų sausio 1 d. yra</w:t>
      </w:r>
      <w:r w:rsidR="005A42DC" w:rsidRPr="00350F80">
        <w:rPr>
          <w:sz w:val="26"/>
          <w:szCs w:val="26"/>
          <w:lang w:eastAsia="en-US"/>
        </w:rPr>
        <w:t xml:space="preserve"> 23190 ha </w:t>
      </w:r>
      <w:r>
        <w:rPr>
          <w:sz w:val="26"/>
          <w:szCs w:val="26"/>
          <w:lang w:eastAsia="en-US"/>
        </w:rPr>
        <w:t>nusausintos</w:t>
      </w:r>
      <w:r w:rsidRPr="00350F80">
        <w:rPr>
          <w:sz w:val="26"/>
          <w:szCs w:val="26"/>
          <w:lang w:eastAsia="en-US"/>
        </w:rPr>
        <w:t xml:space="preserve"> </w:t>
      </w:r>
      <w:r w:rsidR="005A42DC" w:rsidRPr="00350F80">
        <w:rPr>
          <w:sz w:val="26"/>
          <w:szCs w:val="26"/>
          <w:lang w:eastAsia="en-US"/>
        </w:rPr>
        <w:t>žemės plotas. Iš to skaičiaus blogos būklės melioruotos žemės plotas yra 844,09 ha, iš jų 444,84 ha reikia rekonstruoti, 274,87 ha reikia remontuoti (sulūžusių valstybei nuosavybės teise priklausančių drenažo rinktuvų molinių vamzdžių pakeitimas reikiamo skersmens plastikiniais vamzdžiais), 124,38 ha reikia nurašyti (žemės ūkio naudmenos užpelkėję, apaugę krūmais ir medžiais).</w:t>
      </w:r>
    </w:p>
    <w:p w14:paraId="1856D041" w14:textId="04FCCFAE" w:rsidR="005A42DC" w:rsidRPr="00350F80" w:rsidRDefault="00A5135A" w:rsidP="00AA4BB3">
      <w:pPr>
        <w:ind w:firstLine="851"/>
        <w:rPr>
          <w:rFonts w:eastAsia="Calibri"/>
          <w:sz w:val="26"/>
          <w:szCs w:val="26"/>
          <w:lang w:eastAsia="en-US"/>
        </w:rPr>
      </w:pPr>
      <w:r>
        <w:rPr>
          <w:rFonts w:eastAsia="Calibri"/>
          <w:sz w:val="26"/>
          <w:szCs w:val="26"/>
          <w:lang w:eastAsia="en-US"/>
        </w:rPr>
        <w:t>Lazdijų rajono savivaldybėje</w:t>
      </w:r>
      <w:r w:rsidR="005A42DC" w:rsidRPr="00350F80">
        <w:rPr>
          <w:rFonts w:eastAsia="Calibri"/>
          <w:sz w:val="26"/>
          <w:szCs w:val="26"/>
          <w:lang w:eastAsia="en-US"/>
        </w:rPr>
        <w:t xml:space="preserve"> yra įregistruota žemės ūkio bendrovė ,,Ančia”, dvi žvejų žemės ūkio įmonės ,,Metelys” ir ,,Neptūnas”. </w:t>
      </w:r>
    </w:p>
    <w:p w14:paraId="1856D042" w14:textId="2B031431" w:rsidR="005A42DC" w:rsidRPr="00350F80" w:rsidRDefault="005A42DC" w:rsidP="00AA4BB3">
      <w:pPr>
        <w:ind w:firstLine="851"/>
        <w:rPr>
          <w:rFonts w:eastAsia="Calibri"/>
          <w:sz w:val="26"/>
          <w:szCs w:val="26"/>
          <w:lang w:eastAsia="en-US"/>
        </w:rPr>
      </w:pPr>
      <w:r w:rsidRPr="00350F80">
        <w:rPr>
          <w:rFonts w:eastAsia="Calibri"/>
          <w:sz w:val="26"/>
          <w:szCs w:val="26"/>
          <w:lang w:eastAsia="en-US"/>
        </w:rPr>
        <w:t>2014 m. sausio 1 d. Ūkininkų ūkių registre yra įregistruoti 2 693 Lazdijų rajono savivaldybėje veikiantys ūkininko ūkiai. Bendras jų naudojamas ž</w:t>
      </w:r>
      <w:r w:rsidR="00B7372F">
        <w:rPr>
          <w:rFonts w:eastAsia="Calibri"/>
          <w:sz w:val="26"/>
          <w:szCs w:val="26"/>
          <w:lang w:eastAsia="en-US"/>
        </w:rPr>
        <w:t>emės plotas – 21 870,82 ha, iš to skaičiaus</w:t>
      </w:r>
      <w:r w:rsidRPr="00350F80">
        <w:rPr>
          <w:rFonts w:eastAsia="Calibri"/>
          <w:sz w:val="26"/>
          <w:szCs w:val="26"/>
          <w:lang w:eastAsia="en-US"/>
        </w:rPr>
        <w:t xml:space="preserve"> žemės ūkio naudmenų plotas yra 15292,52 ha, miškai užima 2 339,24 ha, vanduo – 230,46 ha. P</w:t>
      </w:r>
      <w:r w:rsidR="00B7372F">
        <w:rPr>
          <w:rFonts w:eastAsia="Calibri"/>
          <w:sz w:val="26"/>
          <w:szCs w:val="26"/>
          <w:lang w:eastAsia="en-US"/>
        </w:rPr>
        <w:t>er 2013 metus įregistruota 171 ū</w:t>
      </w:r>
      <w:r w:rsidRPr="00350F80">
        <w:rPr>
          <w:rFonts w:eastAsia="Calibri"/>
          <w:sz w:val="26"/>
          <w:szCs w:val="26"/>
          <w:lang w:eastAsia="en-US"/>
        </w:rPr>
        <w:t>kininko ūkis ir išduoti Ūkininko ūkio įregistravimo pažymėjimai, surinkta 3420 litų valstybės rinkliavos.</w:t>
      </w:r>
    </w:p>
    <w:p w14:paraId="1856D043" w14:textId="38D54ADF" w:rsidR="005A42DC" w:rsidRPr="00350F80" w:rsidRDefault="005A42DC" w:rsidP="00AA4BB3">
      <w:pPr>
        <w:ind w:firstLine="851"/>
        <w:rPr>
          <w:rFonts w:eastAsia="Calibri"/>
          <w:sz w:val="26"/>
          <w:szCs w:val="26"/>
          <w:lang w:eastAsia="en-US"/>
        </w:rPr>
      </w:pPr>
      <w:r w:rsidRPr="00350F80">
        <w:rPr>
          <w:rFonts w:eastAsia="Calibri"/>
          <w:sz w:val="26"/>
          <w:szCs w:val="26"/>
          <w:lang w:eastAsia="en-US"/>
        </w:rPr>
        <w:t>Ūkininkams arba jų ūkių nariams nuosavybės teise priklausančios žemės ūkio paskirties žemės plotas sudaro 20705,63 ha, išsinuomotos iš kitų asmenų privačios žemės ūkio paskirties žemės plotas – 815,22 ha, išsinuomotos iš valstybės žemės ūkio paskirties žemės plotas</w:t>
      </w:r>
      <w:r w:rsidR="00B7372F">
        <w:rPr>
          <w:rFonts w:eastAsia="Calibri"/>
          <w:sz w:val="26"/>
          <w:szCs w:val="26"/>
          <w:lang w:eastAsia="en-US"/>
        </w:rPr>
        <w:t xml:space="preserve"> –</w:t>
      </w:r>
      <w:r w:rsidRPr="00350F80">
        <w:rPr>
          <w:rFonts w:eastAsia="Calibri"/>
          <w:sz w:val="26"/>
          <w:szCs w:val="26"/>
          <w:lang w:eastAsia="en-US"/>
        </w:rPr>
        <w:t xml:space="preserve"> 349,97 ha. Vidutinis ūkininko ūkio dydis –</w:t>
      </w:r>
      <w:r w:rsidR="00B7372F">
        <w:rPr>
          <w:rFonts w:eastAsia="Calibri"/>
          <w:sz w:val="26"/>
          <w:szCs w:val="26"/>
          <w:lang w:eastAsia="en-US"/>
        </w:rPr>
        <w:t xml:space="preserve"> </w:t>
      </w:r>
      <w:r w:rsidRPr="00350F80">
        <w:rPr>
          <w:rFonts w:eastAsia="Calibri"/>
          <w:sz w:val="26"/>
          <w:szCs w:val="26"/>
          <w:lang w:eastAsia="en-US"/>
        </w:rPr>
        <w:t xml:space="preserve">8,11 ha. Didžiausią įregistruotų ūkininkų ūkių dalį sudaro tie ūkiai, </w:t>
      </w:r>
      <w:r w:rsidR="00B7372F">
        <w:rPr>
          <w:rFonts w:eastAsia="Calibri"/>
          <w:sz w:val="26"/>
          <w:szCs w:val="26"/>
          <w:lang w:eastAsia="en-US"/>
        </w:rPr>
        <w:t>kurių naudojamas žemės plotas 3–</w:t>
      </w:r>
      <w:r w:rsidRPr="00350F80">
        <w:rPr>
          <w:rFonts w:eastAsia="Calibri"/>
          <w:sz w:val="26"/>
          <w:szCs w:val="26"/>
          <w:lang w:eastAsia="en-US"/>
        </w:rPr>
        <w:t>10 ha. Tokių rajone įregistruota 1301 ūkis. Vyraujanti veikla, kuria užsiima mūsų rajono 2028 ūkininkai, yra</w:t>
      </w:r>
      <w:r w:rsidR="00B7372F">
        <w:rPr>
          <w:rFonts w:eastAsia="Calibri"/>
          <w:sz w:val="26"/>
          <w:szCs w:val="26"/>
          <w:lang w:eastAsia="en-US"/>
        </w:rPr>
        <w:t xml:space="preserve"> </w:t>
      </w:r>
      <w:r w:rsidR="00B7372F">
        <w:rPr>
          <w:rFonts w:eastAsia="Calibri"/>
          <w:sz w:val="26"/>
          <w:szCs w:val="26"/>
          <w:lang w:eastAsia="en-US"/>
        </w:rPr>
        <w:lastRenderedPageBreak/>
        <w:t xml:space="preserve">mišrusis žemės ūkis. Vienas </w:t>
      </w:r>
      <w:r w:rsidRPr="00350F80">
        <w:rPr>
          <w:rFonts w:eastAsia="Calibri"/>
          <w:sz w:val="26"/>
          <w:szCs w:val="26"/>
          <w:lang w:eastAsia="en-US"/>
        </w:rPr>
        <w:t xml:space="preserve">ūkininkas užsiima elektros gamyba bei pardavimu. Ekologinių ūkių rajone registruota 32, jų naudojamas žemės plotas yra 1960,12 ha. Ūkininkų iki 40 metų amžiaus yra įregistruota 285 ūkiai. </w:t>
      </w:r>
    </w:p>
    <w:p w14:paraId="1856D044" w14:textId="17FC047B" w:rsidR="005A42DC" w:rsidRPr="00350F80" w:rsidRDefault="005A42DC" w:rsidP="00AA4BB3">
      <w:pPr>
        <w:ind w:firstLine="851"/>
        <w:rPr>
          <w:rFonts w:eastAsia="Calibri"/>
          <w:sz w:val="26"/>
          <w:szCs w:val="26"/>
          <w:lang w:eastAsia="en-US"/>
        </w:rPr>
      </w:pPr>
      <w:r w:rsidRPr="00350F80">
        <w:rPr>
          <w:rFonts w:eastAsia="Calibri"/>
          <w:sz w:val="26"/>
          <w:szCs w:val="26"/>
          <w:lang w:eastAsia="en-US"/>
        </w:rPr>
        <w:t>2013 metais ūkininkams buvo teikiama parama pagal Lietuvos kaimo plėtros 2007 – 2013 metų programų priemones: ,,Standartų laikymasis”, ,,Žemės ūkio paskirties žemės apželdinimas mišku”, ,,Agrarinės aplinkosaugos išmokos”, ,</w:t>
      </w:r>
      <w:r w:rsidR="00B7372F">
        <w:rPr>
          <w:rFonts w:eastAsia="Calibri"/>
          <w:sz w:val="26"/>
          <w:szCs w:val="26"/>
          <w:lang w:eastAsia="en-US"/>
        </w:rPr>
        <w:t>,Pusiau natūrinių ūkių rėmimas”</w:t>
      </w:r>
      <w:r w:rsidRPr="00350F80">
        <w:rPr>
          <w:rFonts w:eastAsia="Calibri"/>
          <w:sz w:val="26"/>
          <w:szCs w:val="26"/>
          <w:lang w:eastAsia="en-US"/>
        </w:rPr>
        <w:t>, ,,Investicijos į žemės ūkio valdas”, ,,Valdų modernizavimas“, ,</w:t>
      </w:r>
      <w:r w:rsidR="00B7372F">
        <w:rPr>
          <w:rFonts w:eastAsia="Calibri"/>
          <w:sz w:val="26"/>
          <w:szCs w:val="26"/>
          <w:lang w:eastAsia="en-US"/>
        </w:rPr>
        <w:t>,Kaimo atnaujinimas ir plėtra: a</w:t>
      </w:r>
      <w:r w:rsidRPr="00350F80">
        <w:rPr>
          <w:rFonts w:eastAsia="Calibri"/>
          <w:sz w:val="26"/>
          <w:szCs w:val="26"/>
          <w:lang w:eastAsia="en-US"/>
        </w:rPr>
        <w:t>sbestinių stogų dangos keitimas“.</w:t>
      </w:r>
    </w:p>
    <w:p w14:paraId="1856D045" w14:textId="77777777" w:rsidR="005A42DC" w:rsidRPr="00350F80" w:rsidRDefault="005A42DC" w:rsidP="00AA4BB3">
      <w:pPr>
        <w:autoSpaceDE w:val="0"/>
        <w:autoSpaceDN w:val="0"/>
        <w:adjustRightInd w:val="0"/>
        <w:ind w:firstLine="851"/>
        <w:rPr>
          <w:rFonts w:eastAsia="Calibri"/>
          <w:sz w:val="26"/>
          <w:szCs w:val="26"/>
          <w:lang w:eastAsia="en-US"/>
        </w:rPr>
      </w:pPr>
      <w:r w:rsidRPr="00350F80">
        <w:rPr>
          <w:rFonts w:eastAsia="Calibri"/>
          <w:sz w:val="26"/>
          <w:szCs w:val="26"/>
          <w:lang w:eastAsia="en-US"/>
        </w:rPr>
        <w:t>2013 m. buvo vykdomas elektroninis paraiškų paramos už žemės ūkio naudmenų ir kitus plotus surinkimas, taigi visi paraiškų duomenys įvedami bei perduodami NMA elektroniniu būdu.</w:t>
      </w:r>
    </w:p>
    <w:p w14:paraId="1856D046" w14:textId="3A44A2D3" w:rsidR="005A42DC" w:rsidRPr="00350F80" w:rsidRDefault="005A42DC" w:rsidP="00AA4BB3">
      <w:pPr>
        <w:autoSpaceDE w:val="0"/>
        <w:autoSpaceDN w:val="0"/>
        <w:adjustRightInd w:val="0"/>
        <w:ind w:firstLine="851"/>
        <w:rPr>
          <w:rFonts w:eastAsia="Calibri"/>
          <w:sz w:val="26"/>
          <w:szCs w:val="26"/>
          <w:lang w:eastAsia="en-US"/>
        </w:rPr>
      </w:pPr>
      <w:r w:rsidRPr="00350F80">
        <w:rPr>
          <w:rFonts w:eastAsia="Calibri"/>
          <w:sz w:val="26"/>
          <w:szCs w:val="26"/>
          <w:lang w:eastAsia="en-US"/>
        </w:rPr>
        <w:t xml:space="preserve">Pareiškėjas, kuris naudojasi elektronine bankininkyste, norėdamas pateikti paraišką, galėjo pats elektroniniu būdu įbraižyti deklaruojamus laukus, įvesti kitą reikalingą paraiškos informaciją, patvirtinti duomenis, atsispausdinti paraišką bei registracijos dokumentą, keisti paraiškos duomenis, formuoti ir atspausdinti žemėlapius. Pareiškėjams, neturintiems galimybių pateikti paraišką savarankiškai, ją užpildyti padėdavo seniūnijų ir savivaldybės </w:t>
      </w:r>
      <w:r w:rsidR="00B7372F">
        <w:rPr>
          <w:rFonts w:eastAsia="Calibri"/>
          <w:sz w:val="26"/>
          <w:szCs w:val="26"/>
          <w:lang w:eastAsia="en-US"/>
        </w:rPr>
        <w:t xml:space="preserve">administracijos </w:t>
      </w:r>
      <w:r w:rsidRPr="00350F80">
        <w:rPr>
          <w:rFonts w:eastAsia="Calibri"/>
          <w:sz w:val="26"/>
          <w:szCs w:val="26"/>
          <w:lang w:eastAsia="en-US"/>
        </w:rPr>
        <w:t>Žemės ūkio ir melioracijos skyriaus darbuotojai.</w:t>
      </w:r>
    </w:p>
    <w:p w14:paraId="1856D047" w14:textId="77777777" w:rsidR="005A42DC" w:rsidRPr="00350F80" w:rsidRDefault="005A42DC" w:rsidP="00AA4BB3">
      <w:pPr>
        <w:autoSpaceDE w:val="0"/>
        <w:autoSpaceDN w:val="0"/>
        <w:adjustRightInd w:val="0"/>
        <w:ind w:firstLine="851"/>
        <w:rPr>
          <w:rFonts w:eastAsia="Calibri"/>
          <w:sz w:val="26"/>
          <w:szCs w:val="26"/>
          <w:lang w:eastAsia="en-US"/>
        </w:rPr>
      </w:pPr>
      <w:r w:rsidRPr="00350F80">
        <w:rPr>
          <w:rFonts w:eastAsia="Calibri"/>
          <w:sz w:val="26"/>
          <w:szCs w:val="26"/>
          <w:lang w:eastAsia="en-US"/>
        </w:rPr>
        <w:t xml:space="preserve">Pareiškėjas deklaravimo metu turėjo galimybę atnaujinti žemės ūkio valdos duomenis, jei nuo ankstesnio žemės ūkio valdos atnaujinimo Lietuvos Respublikos žemės ūkio ir kaimo verslo registre iki paraiškos pateikimo dienos pareiškėjo valdoje neįvyko pokyčių. Lazdijų rajono savivaldybės teritorijoje yra įregistruota ir atnaujinta 4313 valdų. </w:t>
      </w:r>
    </w:p>
    <w:p w14:paraId="1856D048" w14:textId="03D7CDAA" w:rsidR="005A42DC" w:rsidRPr="00350F80" w:rsidRDefault="005A42DC" w:rsidP="00AA4BB3">
      <w:pPr>
        <w:autoSpaceDE w:val="0"/>
        <w:autoSpaceDN w:val="0"/>
        <w:adjustRightInd w:val="0"/>
        <w:ind w:firstLine="851"/>
        <w:rPr>
          <w:rFonts w:eastAsia="Calibri"/>
          <w:sz w:val="26"/>
          <w:szCs w:val="26"/>
          <w:lang w:eastAsia="en-US"/>
        </w:rPr>
      </w:pPr>
      <w:r w:rsidRPr="00350F80">
        <w:rPr>
          <w:rFonts w:eastAsia="Calibri"/>
          <w:sz w:val="26"/>
          <w:szCs w:val="26"/>
          <w:lang w:eastAsia="en-US"/>
        </w:rPr>
        <w:t>Pildydamas paraišką</w:t>
      </w:r>
      <w:r w:rsidR="00B7372F">
        <w:rPr>
          <w:rFonts w:eastAsia="Calibri"/>
          <w:sz w:val="26"/>
          <w:szCs w:val="26"/>
          <w:lang w:eastAsia="en-US"/>
        </w:rPr>
        <w:t>,</w:t>
      </w:r>
      <w:r w:rsidRPr="00350F80">
        <w:rPr>
          <w:rFonts w:eastAsia="Calibri"/>
          <w:sz w:val="26"/>
          <w:szCs w:val="26"/>
          <w:lang w:eastAsia="en-US"/>
        </w:rPr>
        <w:t xml:space="preserve"> pareiškėjas privalėjo pateikti duomenis apie 2013 m. žemės ūkio valdo</w:t>
      </w:r>
      <w:r w:rsidR="00B7372F">
        <w:rPr>
          <w:rFonts w:eastAsia="Calibri"/>
          <w:sz w:val="26"/>
          <w:szCs w:val="26"/>
          <w:lang w:eastAsia="en-US"/>
        </w:rPr>
        <w:t>je panaudotas trąšas. P</w:t>
      </w:r>
      <w:r w:rsidRPr="00350F80">
        <w:rPr>
          <w:rFonts w:eastAsia="Calibri"/>
          <w:sz w:val="26"/>
          <w:szCs w:val="26"/>
          <w:lang w:eastAsia="en-US"/>
        </w:rPr>
        <w:t>areiškėjas, kurio valdoje auginamų kvietrugių, kviečių, miežių, avižų, rugių, rapsų, žirnių, lauko pupų, lubinų pasėlių plotų suma sudarė 30 ha ir daugiau ir/ arba bulvių plotų suma sudarė 10 ha ir daugiau, turėjo pateikti informaciją apie valdoje auginamų augalų veisles.</w:t>
      </w:r>
    </w:p>
    <w:p w14:paraId="1856D049" w14:textId="4ECEFFBF" w:rsidR="005A42DC" w:rsidRPr="00350F80" w:rsidRDefault="005A42DC" w:rsidP="00AA4BB3">
      <w:pPr>
        <w:ind w:firstLine="851"/>
        <w:rPr>
          <w:rFonts w:eastAsia="Calibri"/>
          <w:sz w:val="26"/>
          <w:szCs w:val="26"/>
          <w:lang w:eastAsia="en-US"/>
        </w:rPr>
      </w:pPr>
      <w:r w:rsidRPr="00350F80">
        <w:rPr>
          <w:rFonts w:eastAsia="Calibri"/>
          <w:sz w:val="26"/>
          <w:szCs w:val="26"/>
          <w:lang w:eastAsia="en-US"/>
        </w:rPr>
        <w:t>2013 metais Lazdijų rajono savivaldybėje tiesioginėms išmokoms už žemės ūkio naudmenų ir pasėlių plotus ir paramai pa</w:t>
      </w:r>
      <w:r w:rsidR="00B7372F">
        <w:rPr>
          <w:rFonts w:eastAsia="Calibri"/>
          <w:sz w:val="26"/>
          <w:szCs w:val="26"/>
          <w:lang w:eastAsia="en-US"/>
        </w:rPr>
        <w:t>gal Lietuvos kaimo plėtros 2007–</w:t>
      </w:r>
      <w:r w:rsidRPr="00350F80">
        <w:rPr>
          <w:rFonts w:eastAsia="Calibri"/>
          <w:sz w:val="26"/>
          <w:szCs w:val="26"/>
          <w:lang w:eastAsia="en-US"/>
        </w:rPr>
        <w:t>2013 metų programos priemones ,,Agrarinės aplinkosaugos išmokos”, ,,Išmokos ūkininkams vietovėse, kuriose yra kliūčių, išskyrus kalnuotas vietoves”, ,,Natura 2000 išmokos”  bei kompensacinėms išmokoms už saugomų teritorijų žemės ūkio naudmenas priimtos 4236 žemės ūkio naudmenų ir pasėlių paraiškos, iš jų:</w:t>
      </w:r>
    </w:p>
    <w:p w14:paraId="1856D04A" w14:textId="77777777" w:rsidR="005A42DC" w:rsidRPr="00350F80" w:rsidRDefault="005A42DC" w:rsidP="00AA4BB3">
      <w:pPr>
        <w:ind w:firstLine="851"/>
        <w:rPr>
          <w:rFonts w:eastAsia="Calibri"/>
          <w:sz w:val="26"/>
          <w:szCs w:val="26"/>
          <w:lang w:eastAsia="en-US"/>
        </w:rPr>
      </w:pPr>
      <w:r w:rsidRPr="00350F80">
        <w:rPr>
          <w:rFonts w:eastAsia="Calibri"/>
          <w:sz w:val="26"/>
          <w:szCs w:val="26"/>
          <w:lang w:eastAsia="en-US"/>
        </w:rPr>
        <w:t>Būdviečio sen. – 249 vnt.; Kapčiamiesčio sen. - 217 vnt.; Krosnos sen. – 289 vnt.; Kučiūnų sen. – 185 vnt.; Lazdijų sen. – 326 vnt.; Lazdijų miesto sen. – 570 vnt.; Noragėlių sen. – 324 vnt.; Seirijų sen. – 462 vnt.; Šeštokų sen. – 356 vnt.; Šlavantų sen. – 260 vnt.; Šventežerio sen. – 266 vnt.; Teizų sen. – 361 vnt.; Veisiejų sen. – 354 vnt., Žemės ūkio ir melioracijos skyriuje – 17 vnt.</w:t>
      </w:r>
    </w:p>
    <w:p w14:paraId="1856D04B" w14:textId="77777777" w:rsidR="005A42DC" w:rsidRPr="00350F80" w:rsidRDefault="005A42DC" w:rsidP="00AA4BB3">
      <w:pPr>
        <w:ind w:firstLine="851"/>
        <w:rPr>
          <w:rFonts w:eastAsia="Calibri"/>
          <w:sz w:val="26"/>
          <w:szCs w:val="26"/>
          <w:lang w:eastAsia="en-US"/>
        </w:rPr>
      </w:pPr>
      <w:r w:rsidRPr="00350F80">
        <w:rPr>
          <w:rFonts w:eastAsia="Calibri"/>
          <w:sz w:val="26"/>
          <w:szCs w:val="26"/>
          <w:lang w:eastAsia="en-US"/>
        </w:rPr>
        <w:t>2013 m. 28 pareiškėjai ar jų įgalioti asmenys savarankiškai užpildė ir patvirtino paraiškas.</w:t>
      </w:r>
    </w:p>
    <w:p w14:paraId="1856D04C" w14:textId="28F3E70C" w:rsidR="005A42DC" w:rsidRPr="00350F80" w:rsidRDefault="005A42DC" w:rsidP="00AA4BB3">
      <w:pPr>
        <w:ind w:firstLine="851"/>
        <w:rPr>
          <w:sz w:val="26"/>
          <w:szCs w:val="26"/>
          <w:lang w:eastAsia="en-US"/>
        </w:rPr>
      </w:pPr>
      <w:r w:rsidRPr="00350F80">
        <w:rPr>
          <w:bCs/>
          <w:sz w:val="26"/>
          <w:szCs w:val="26"/>
          <w:lang w:eastAsia="en-US"/>
        </w:rPr>
        <w:t>Iš viso 2013 metais dekla</w:t>
      </w:r>
      <w:r w:rsidR="00B7372F">
        <w:rPr>
          <w:bCs/>
          <w:sz w:val="26"/>
          <w:szCs w:val="26"/>
          <w:lang w:eastAsia="en-US"/>
        </w:rPr>
        <w:t>ruota 41766,03 ha (2012 metais –</w:t>
      </w:r>
      <w:r w:rsidRPr="00350F80">
        <w:rPr>
          <w:bCs/>
          <w:sz w:val="26"/>
          <w:szCs w:val="26"/>
          <w:lang w:eastAsia="en-US"/>
        </w:rPr>
        <w:t xml:space="preserve"> 41 347,70 ha</w:t>
      </w:r>
      <w:r w:rsidRPr="00350F80">
        <w:rPr>
          <w:sz w:val="26"/>
          <w:szCs w:val="26"/>
          <w:lang w:eastAsia="en-US"/>
        </w:rPr>
        <w:t>,</w:t>
      </w:r>
      <w:r w:rsidR="00B7372F">
        <w:rPr>
          <w:sz w:val="26"/>
          <w:szCs w:val="26"/>
          <w:lang w:eastAsia="en-US"/>
        </w:rPr>
        <w:t xml:space="preserve"> 2011 metais – 38 825,21 ha, 2009 metais –</w:t>
      </w:r>
      <w:r w:rsidRPr="00350F80">
        <w:rPr>
          <w:sz w:val="26"/>
          <w:szCs w:val="26"/>
          <w:lang w:eastAsia="en-US"/>
        </w:rPr>
        <w:t xml:space="preserve"> 38 933,11 ha, 2008 metais </w:t>
      </w:r>
      <w:r w:rsidR="00B7372F">
        <w:rPr>
          <w:sz w:val="26"/>
          <w:szCs w:val="26"/>
          <w:lang w:eastAsia="en-US"/>
        </w:rPr>
        <w:t>–</w:t>
      </w:r>
      <w:r w:rsidRPr="00350F80">
        <w:rPr>
          <w:sz w:val="26"/>
          <w:szCs w:val="26"/>
          <w:lang w:eastAsia="en-US"/>
        </w:rPr>
        <w:t xml:space="preserve"> 37 146,44 ha, 2007 metais – 37 492,02 ha, 2006 metais – 37092,32 ha). Iš jų: 18686,09 ha ariama žemė, 21805,58 ha pievos ir ganyklos, 115,97 ha sodai ir uogynai, 375,45 ha miškai, 370,77 ha kita žemė, apaugę plotai 412,17 ha. Elektroninio deklaravimo metu įbraižyta ir patvirtinta 40798 laukai.</w:t>
      </w:r>
    </w:p>
    <w:p w14:paraId="1856D04D" w14:textId="649F2CC0" w:rsidR="005A42DC" w:rsidRPr="00350F80" w:rsidRDefault="005A42DC" w:rsidP="00AA4BB3">
      <w:pPr>
        <w:ind w:firstLine="851"/>
        <w:rPr>
          <w:sz w:val="26"/>
          <w:szCs w:val="26"/>
          <w:lang w:eastAsia="en-US"/>
        </w:rPr>
      </w:pPr>
      <w:r w:rsidRPr="00350F80">
        <w:rPr>
          <w:sz w:val="26"/>
          <w:szCs w:val="26"/>
          <w:lang w:eastAsia="en-US"/>
        </w:rPr>
        <w:t>Lazdijų rajone pagrindinės deklaruojamos kultūros: avižos – 1820,89 ha, bulvės – 496,64 ha, kvietrugiai (žieminiai) – 2490,02</w:t>
      </w:r>
      <w:r w:rsidR="00B7372F">
        <w:rPr>
          <w:sz w:val="26"/>
          <w:szCs w:val="26"/>
          <w:lang w:eastAsia="en-US"/>
        </w:rPr>
        <w:t xml:space="preserve"> </w:t>
      </w:r>
      <w:r w:rsidRPr="00350F80">
        <w:rPr>
          <w:sz w:val="26"/>
          <w:szCs w:val="26"/>
          <w:lang w:eastAsia="en-US"/>
        </w:rPr>
        <w:t xml:space="preserve">ha, kvietrugiai (vasariniai) </w:t>
      </w:r>
      <w:r w:rsidR="00B7372F">
        <w:rPr>
          <w:sz w:val="26"/>
          <w:szCs w:val="26"/>
          <w:lang w:eastAsia="en-US"/>
        </w:rPr>
        <w:t xml:space="preserve">– </w:t>
      </w:r>
      <w:r w:rsidRPr="00350F80">
        <w:rPr>
          <w:sz w:val="26"/>
          <w:szCs w:val="26"/>
          <w:lang w:eastAsia="en-US"/>
        </w:rPr>
        <w:t>1</w:t>
      </w:r>
      <w:r w:rsidR="00B7372F">
        <w:rPr>
          <w:sz w:val="26"/>
          <w:szCs w:val="26"/>
          <w:lang w:eastAsia="en-US"/>
        </w:rPr>
        <w:t xml:space="preserve">02,75 ha, kviečiai (žieminiai) – </w:t>
      </w:r>
      <w:r w:rsidRPr="00350F80">
        <w:rPr>
          <w:sz w:val="26"/>
          <w:szCs w:val="26"/>
          <w:lang w:eastAsia="en-US"/>
        </w:rPr>
        <w:t>2612,87 ha, kviečiai (vasariniai) – 1440,55 ha, miežiai (žieminiai)</w:t>
      </w:r>
      <w:r w:rsidR="00B7372F">
        <w:rPr>
          <w:sz w:val="26"/>
          <w:szCs w:val="26"/>
          <w:lang w:eastAsia="en-US"/>
        </w:rPr>
        <w:t xml:space="preserve"> – </w:t>
      </w:r>
      <w:r w:rsidRPr="00350F80">
        <w:rPr>
          <w:sz w:val="26"/>
          <w:szCs w:val="26"/>
          <w:lang w:eastAsia="en-US"/>
        </w:rPr>
        <w:t xml:space="preserve"> </w:t>
      </w:r>
      <w:r w:rsidRPr="00350F80">
        <w:rPr>
          <w:sz w:val="26"/>
          <w:szCs w:val="26"/>
          <w:lang w:eastAsia="en-US"/>
        </w:rPr>
        <w:lastRenderedPageBreak/>
        <w:t xml:space="preserve">174,43 ha, miežiai (vasariniai) – 2099,33 </w:t>
      </w:r>
      <w:r w:rsidR="00B7372F">
        <w:rPr>
          <w:sz w:val="26"/>
          <w:szCs w:val="26"/>
          <w:lang w:eastAsia="en-US"/>
        </w:rPr>
        <w:t xml:space="preserve">ha, rugiai – 1002,50 ha, grikiai – </w:t>
      </w:r>
      <w:r w:rsidRPr="00350F80">
        <w:rPr>
          <w:sz w:val="26"/>
          <w:szCs w:val="26"/>
          <w:lang w:eastAsia="en-US"/>
        </w:rPr>
        <w:t>352,03 ha, kukurūzai – 718, 66 ha.</w:t>
      </w:r>
    </w:p>
    <w:p w14:paraId="1856D04E" w14:textId="38C00E6B" w:rsidR="005A42DC" w:rsidRPr="00350F80" w:rsidRDefault="00B7372F" w:rsidP="00AA4BB3">
      <w:pPr>
        <w:ind w:firstLine="851"/>
        <w:rPr>
          <w:sz w:val="26"/>
          <w:szCs w:val="26"/>
          <w:lang w:eastAsia="en-US"/>
        </w:rPr>
      </w:pPr>
      <w:r>
        <w:rPr>
          <w:sz w:val="26"/>
          <w:szCs w:val="26"/>
          <w:lang w:eastAsia="en-US"/>
        </w:rPr>
        <w:t>Deklaravimo laikotarpiu pateiktos</w:t>
      </w:r>
      <w:r w:rsidR="005A42DC" w:rsidRPr="00350F80">
        <w:rPr>
          <w:sz w:val="26"/>
          <w:szCs w:val="26"/>
          <w:lang w:eastAsia="en-US"/>
        </w:rPr>
        <w:t xml:space="preserve"> 4 paraiškos atskirosioms tiesioginėms išmokoms už baltąjį cukrų, 893 paraiškos tiesioginėms išmokoms už mėsinius galvijus ir mėsines avis bei 29 paraiškos papildomai nacionalinei tiesioginei išmokai už ėriavedes gauti.</w:t>
      </w:r>
    </w:p>
    <w:p w14:paraId="1856D04F" w14:textId="77777777" w:rsidR="005A42DC" w:rsidRPr="00350F80" w:rsidRDefault="005A42DC" w:rsidP="00AA4BB3">
      <w:pPr>
        <w:ind w:firstLine="851"/>
        <w:rPr>
          <w:rFonts w:eastAsia="Calibri"/>
          <w:sz w:val="26"/>
          <w:szCs w:val="26"/>
          <w:lang w:eastAsia="en-US"/>
        </w:rPr>
      </w:pPr>
      <w:r w:rsidRPr="00350F80">
        <w:rPr>
          <w:rFonts w:eastAsia="Calibri"/>
          <w:sz w:val="26"/>
          <w:szCs w:val="26"/>
          <w:lang w:eastAsia="en-US"/>
        </w:rPr>
        <w:t>Bendri reikalavimai pareiškėjams, siekiantiems paramos, yra:</w:t>
      </w:r>
    </w:p>
    <w:p w14:paraId="1856D050" w14:textId="5A411A62" w:rsidR="005A42DC" w:rsidRPr="00350F80" w:rsidRDefault="005A42DC" w:rsidP="00AA4BB3">
      <w:pPr>
        <w:ind w:firstLine="851"/>
        <w:rPr>
          <w:rFonts w:eastAsia="Calibri"/>
          <w:sz w:val="26"/>
          <w:szCs w:val="26"/>
          <w:lang w:eastAsia="en-US"/>
        </w:rPr>
      </w:pPr>
      <w:r w:rsidRPr="00350F80">
        <w:rPr>
          <w:rFonts w:eastAsia="Calibri"/>
          <w:sz w:val="26"/>
          <w:szCs w:val="26"/>
          <w:lang w:eastAsia="en-US"/>
        </w:rPr>
        <w:t>iki einamų metų gruodžio 31 dienos atnaujinti vald</w:t>
      </w:r>
      <w:r w:rsidR="00B7372F">
        <w:rPr>
          <w:rFonts w:eastAsia="Calibri"/>
          <w:sz w:val="26"/>
          <w:szCs w:val="26"/>
          <w:lang w:eastAsia="en-US"/>
        </w:rPr>
        <w:t>os registracijos duomenis</w:t>
      </w:r>
      <w:r w:rsidRPr="00350F80">
        <w:rPr>
          <w:rFonts w:eastAsia="Calibri"/>
          <w:sz w:val="26"/>
          <w:szCs w:val="26"/>
          <w:lang w:eastAsia="en-US"/>
        </w:rPr>
        <w:t xml:space="preserve"> Žemės ūkio ir kaimo verslo registre;</w:t>
      </w:r>
    </w:p>
    <w:p w14:paraId="1856D051" w14:textId="77777777" w:rsidR="005A42DC" w:rsidRPr="00350F80" w:rsidRDefault="005A42DC" w:rsidP="00AA4BB3">
      <w:pPr>
        <w:ind w:firstLine="851"/>
        <w:rPr>
          <w:rFonts w:eastAsia="Calibri"/>
          <w:sz w:val="26"/>
          <w:szCs w:val="26"/>
          <w:lang w:eastAsia="en-US"/>
        </w:rPr>
      </w:pPr>
      <w:r w:rsidRPr="00350F80">
        <w:rPr>
          <w:rFonts w:eastAsia="Calibri"/>
          <w:sz w:val="26"/>
          <w:szCs w:val="26"/>
          <w:lang w:eastAsia="en-US"/>
        </w:rPr>
        <w:t>nemažinti valdomų daugiamečių ganyklų arba pievų ploto;</w:t>
      </w:r>
    </w:p>
    <w:p w14:paraId="41F6EF42" w14:textId="77777777" w:rsidR="00B7372F" w:rsidRDefault="005A42DC" w:rsidP="00AA4BB3">
      <w:pPr>
        <w:ind w:firstLine="851"/>
        <w:rPr>
          <w:rFonts w:eastAsia="Calibri"/>
          <w:sz w:val="26"/>
          <w:szCs w:val="26"/>
          <w:lang w:eastAsia="en-US"/>
        </w:rPr>
      </w:pPr>
      <w:r w:rsidRPr="00350F80">
        <w:rPr>
          <w:rFonts w:eastAsia="Calibri"/>
          <w:sz w:val="26"/>
          <w:szCs w:val="26"/>
          <w:lang w:eastAsia="en-US"/>
        </w:rPr>
        <w:t>laikytis ger</w:t>
      </w:r>
      <w:r w:rsidR="00B7372F">
        <w:rPr>
          <w:rFonts w:eastAsia="Calibri"/>
          <w:sz w:val="26"/>
          <w:szCs w:val="26"/>
          <w:lang w:eastAsia="en-US"/>
        </w:rPr>
        <w:t>os agrarinės būklės reikalavimų;</w:t>
      </w:r>
      <w:r w:rsidRPr="00350F80">
        <w:rPr>
          <w:rFonts w:eastAsia="Calibri"/>
          <w:sz w:val="26"/>
          <w:szCs w:val="26"/>
          <w:lang w:eastAsia="en-US"/>
        </w:rPr>
        <w:t xml:space="preserve"> </w:t>
      </w:r>
    </w:p>
    <w:p w14:paraId="1856D052" w14:textId="39459B9B" w:rsidR="005A42DC" w:rsidRPr="00350F80" w:rsidRDefault="005A42DC" w:rsidP="00AA4BB3">
      <w:pPr>
        <w:ind w:firstLine="851"/>
        <w:rPr>
          <w:rFonts w:eastAsia="Calibri"/>
          <w:sz w:val="26"/>
          <w:szCs w:val="26"/>
          <w:lang w:eastAsia="en-US"/>
        </w:rPr>
      </w:pPr>
      <w:r w:rsidRPr="00350F80">
        <w:rPr>
          <w:rFonts w:eastAsia="Calibri"/>
          <w:sz w:val="26"/>
          <w:szCs w:val="26"/>
          <w:lang w:eastAsia="en-US"/>
        </w:rPr>
        <w:t>ganyklose arba pievose, daugiametėse ganyklose arba pievose žolė, taip pat ražienose negali būti deginama (taikoma nuo 2007 metų);</w:t>
      </w:r>
    </w:p>
    <w:p w14:paraId="1856D053" w14:textId="77777777" w:rsidR="005A42DC" w:rsidRPr="00350F80" w:rsidRDefault="005A42DC" w:rsidP="00AA4BB3">
      <w:pPr>
        <w:ind w:firstLine="851"/>
        <w:rPr>
          <w:rFonts w:eastAsia="Calibri"/>
          <w:sz w:val="26"/>
          <w:szCs w:val="26"/>
          <w:lang w:eastAsia="en-US"/>
        </w:rPr>
      </w:pPr>
      <w:r w:rsidRPr="00350F80">
        <w:rPr>
          <w:rFonts w:eastAsia="Calibri"/>
          <w:sz w:val="26"/>
          <w:szCs w:val="26"/>
          <w:lang w:eastAsia="en-US"/>
        </w:rPr>
        <w:t>žemės ūkio subjektai privalo laikytis sėjomainos reikalavimų, tame pačiame lauke (sėjomainos lauke) tą pačią augalų rūšį (kultūrą) gali auginti ne ilgiau kaip 3 metus (taikoma nuo 2008 metų).</w:t>
      </w:r>
    </w:p>
    <w:p w14:paraId="1856D054" w14:textId="587C447A" w:rsidR="005A42DC" w:rsidRPr="00350F80" w:rsidRDefault="005A42DC" w:rsidP="00AA4BB3">
      <w:pPr>
        <w:ind w:firstLine="851"/>
        <w:rPr>
          <w:rFonts w:eastAsia="Calibri"/>
          <w:sz w:val="26"/>
          <w:szCs w:val="26"/>
          <w:lang w:eastAsia="en-US"/>
        </w:rPr>
      </w:pPr>
      <w:r w:rsidRPr="00350F80">
        <w:rPr>
          <w:rFonts w:eastAsia="Calibri"/>
          <w:sz w:val="26"/>
          <w:szCs w:val="26"/>
          <w:lang w:eastAsia="en-US"/>
        </w:rPr>
        <w:t>2014 m. sausio 1 d. La</w:t>
      </w:r>
      <w:r w:rsidR="00B7372F">
        <w:rPr>
          <w:rFonts w:eastAsia="Calibri"/>
          <w:sz w:val="26"/>
          <w:szCs w:val="26"/>
          <w:lang w:eastAsia="en-US"/>
        </w:rPr>
        <w:t>zdijų rajono savivaldybėje registruota 2216 galvijų laikytojų</w:t>
      </w:r>
      <w:r w:rsidRPr="00350F80">
        <w:rPr>
          <w:rFonts w:eastAsia="Calibri"/>
          <w:sz w:val="26"/>
          <w:szCs w:val="26"/>
          <w:lang w:eastAsia="en-US"/>
        </w:rPr>
        <w:t xml:space="preserve">, kurie laikė </w:t>
      </w:r>
      <w:r w:rsidRPr="00350F80">
        <w:rPr>
          <w:rFonts w:eastAsia="Calibri"/>
          <w:bCs/>
          <w:sz w:val="26"/>
          <w:szCs w:val="26"/>
          <w:lang w:eastAsia="en-US"/>
        </w:rPr>
        <w:t xml:space="preserve">13145 </w:t>
      </w:r>
      <w:r w:rsidR="00B7372F">
        <w:rPr>
          <w:rFonts w:eastAsia="Calibri"/>
          <w:sz w:val="26"/>
          <w:szCs w:val="26"/>
          <w:lang w:eastAsia="en-US"/>
        </w:rPr>
        <w:t>galvijus, iš to skaičiaus</w:t>
      </w:r>
      <w:r w:rsidRPr="00350F80">
        <w:rPr>
          <w:rFonts w:eastAsia="Calibri"/>
          <w:sz w:val="26"/>
          <w:szCs w:val="26"/>
          <w:lang w:eastAsia="en-US"/>
        </w:rPr>
        <w:t xml:space="preserve"> 5492 vnt. karvių. Padidėjo mėsinių ir mišrūnų veislių galvijų, jų buvo laikoma 3949 (956 laikytojai). Registruoti 335 laikytojai, kurie laikė 3692 avis.</w:t>
      </w:r>
    </w:p>
    <w:p w14:paraId="1856D055" w14:textId="77777777" w:rsidR="005A42DC" w:rsidRPr="00350F80" w:rsidRDefault="005A42DC" w:rsidP="00AA4BB3">
      <w:pPr>
        <w:ind w:firstLine="851"/>
        <w:rPr>
          <w:sz w:val="26"/>
          <w:szCs w:val="26"/>
          <w:lang w:eastAsia="en-US"/>
        </w:rPr>
      </w:pPr>
      <w:r w:rsidRPr="00350F80">
        <w:rPr>
          <w:sz w:val="26"/>
          <w:szCs w:val="26"/>
          <w:lang w:eastAsia="en-US"/>
        </w:rPr>
        <w:t>2013 m. priimtos ir užregistruotos 138 paraiškos paramai bičių laikytojams už papildomą bičių maitinimą gauti. Priimti 36 prašymai gauti atsietas nuo gamybos išmokas už galvijus, išmokas už mėsinius galvijus ir mėsines avis, išmokas už ėriavedes.</w:t>
      </w:r>
    </w:p>
    <w:p w14:paraId="1856D056" w14:textId="6D4823F9" w:rsidR="005A42DC" w:rsidRPr="00350F80" w:rsidRDefault="005A42DC" w:rsidP="00AA4BB3">
      <w:pPr>
        <w:ind w:firstLine="851"/>
        <w:rPr>
          <w:rFonts w:eastAsia="Calibri"/>
          <w:sz w:val="26"/>
          <w:szCs w:val="26"/>
          <w:lang w:eastAsia="en-US"/>
        </w:rPr>
      </w:pPr>
      <w:r w:rsidRPr="00350F80">
        <w:rPr>
          <w:rFonts w:eastAsia="Calibri"/>
          <w:sz w:val="26"/>
          <w:szCs w:val="26"/>
          <w:lang w:eastAsia="en-US"/>
        </w:rPr>
        <w:t xml:space="preserve">Pieno gamintojų, turinčių nustatytas pieno gamybos kvotas, buvo 1337, iš jų: turinčių </w:t>
      </w:r>
      <w:r w:rsidR="00B7372F">
        <w:rPr>
          <w:rFonts w:eastAsia="Calibri"/>
          <w:sz w:val="26"/>
          <w:szCs w:val="26"/>
          <w:lang w:eastAsia="en-US"/>
        </w:rPr>
        <w:t>pieno pardavimo perdirbti kvotą –</w:t>
      </w:r>
      <w:r w:rsidRPr="00350F80">
        <w:rPr>
          <w:rFonts w:eastAsia="Calibri"/>
          <w:sz w:val="26"/>
          <w:szCs w:val="26"/>
          <w:lang w:eastAsia="en-US"/>
        </w:rPr>
        <w:t xml:space="preserve"> 1296, pieno par</w:t>
      </w:r>
      <w:r w:rsidR="00B7372F">
        <w:rPr>
          <w:rFonts w:eastAsia="Calibri"/>
          <w:sz w:val="26"/>
          <w:szCs w:val="26"/>
          <w:lang w:eastAsia="en-US"/>
        </w:rPr>
        <w:t>davimo tiesiogiai vartoti kvotą –  25, abiejų rūšių kvotas –</w:t>
      </w:r>
      <w:r w:rsidRPr="00350F80">
        <w:rPr>
          <w:rFonts w:eastAsia="Calibri"/>
          <w:sz w:val="26"/>
          <w:szCs w:val="26"/>
          <w:lang w:eastAsia="en-US"/>
        </w:rPr>
        <w:t xml:space="preserve"> 16 gamintojų. Priimta ir išsiųsta VĮ Žemės ūkio informacijos ir kaimo verslo centrui 93 paraiškos administruoti pieno gamybos kvotas. </w:t>
      </w:r>
    </w:p>
    <w:p w14:paraId="6D54872D" w14:textId="7BA30B6D" w:rsidR="002D7E7A" w:rsidRPr="00350F80" w:rsidRDefault="00B7372F" w:rsidP="002D7E7A">
      <w:pPr>
        <w:ind w:firstLine="851"/>
        <w:rPr>
          <w:sz w:val="26"/>
          <w:szCs w:val="26"/>
          <w:lang w:eastAsia="en-US"/>
        </w:rPr>
      </w:pPr>
      <w:r w:rsidRPr="00350F80">
        <w:rPr>
          <w:sz w:val="26"/>
          <w:szCs w:val="26"/>
          <w:lang w:eastAsia="en-US"/>
        </w:rPr>
        <w:t xml:space="preserve">2013 metais </w:t>
      </w:r>
      <w:r>
        <w:rPr>
          <w:sz w:val="26"/>
          <w:szCs w:val="26"/>
          <w:lang w:eastAsia="en-US"/>
        </w:rPr>
        <w:t>Lazdijų rajono savivaldybei</w:t>
      </w:r>
      <w:r w:rsidR="005A42DC" w:rsidRPr="00350F80">
        <w:rPr>
          <w:sz w:val="26"/>
          <w:szCs w:val="26"/>
          <w:lang w:eastAsia="en-US"/>
        </w:rPr>
        <w:t xml:space="preserve"> iš valstybės biudžeto specialiosios tikslinės dotacijos valstybinėms (valstybės perduotoms savivaldybėms) funkcijoms atlikti </w:t>
      </w:r>
      <w:r w:rsidRPr="00350F80">
        <w:rPr>
          <w:sz w:val="26"/>
          <w:szCs w:val="26"/>
          <w:lang w:eastAsia="en-US"/>
        </w:rPr>
        <w:t xml:space="preserve">melioracijai </w:t>
      </w:r>
      <w:r w:rsidR="005A42DC" w:rsidRPr="00350F80">
        <w:rPr>
          <w:sz w:val="26"/>
          <w:szCs w:val="26"/>
          <w:lang w:eastAsia="en-US"/>
        </w:rPr>
        <w:t>skirta 230 000 Lt. Lazdijų rajono savivaldybės 5 polderių sausinimo siurb</w:t>
      </w:r>
      <w:r>
        <w:rPr>
          <w:sz w:val="26"/>
          <w:szCs w:val="26"/>
          <w:lang w:eastAsia="en-US"/>
        </w:rPr>
        <w:t>linių eksploatacijai panaudota</w:t>
      </w:r>
      <w:r w:rsidR="005A42DC" w:rsidRPr="00350F80">
        <w:rPr>
          <w:sz w:val="26"/>
          <w:szCs w:val="26"/>
          <w:lang w:eastAsia="en-US"/>
        </w:rPr>
        <w:t xml:space="preserve"> 157 233,92 Lt. ES paramos projektų ,,Lazdijų rajono savivaldybės Akmenių polderio griovių ir hidrotechninių statinių rekonstrukcija“, ,,Lazdijų rajono savivaldybės Rimiečio polderio griovių ir hidrotechninių statinių rekonstrukcija“ ir </w:t>
      </w:r>
      <w:r>
        <w:rPr>
          <w:sz w:val="26"/>
          <w:szCs w:val="26"/>
          <w:lang w:eastAsia="en-US"/>
        </w:rPr>
        <w:t>„</w:t>
      </w:r>
      <w:r w:rsidR="005A42DC" w:rsidRPr="00350F80">
        <w:rPr>
          <w:sz w:val="26"/>
          <w:szCs w:val="26"/>
          <w:lang w:eastAsia="en-US"/>
        </w:rPr>
        <w:t>Lazdijų rajono savivaldybės Krosnos seniūnijos melioracijos statinių rekonstrukcija“, įgyvendintų 2009, 2010, 2012 m., melioracijos griovių priežiūrai, įskaitant projektavimo paslaugas, panaudota - 48 996,95 Lt. Lazdijų rajono savivaldybės melioruotos žemės ir melioracijos statinių apskaito</w:t>
      </w:r>
      <w:r>
        <w:rPr>
          <w:sz w:val="26"/>
          <w:szCs w:val="26"/>
          <w:lang w:eastAsia="en-US"/>
        </w:rPr>
        <w:t xml:space="preserve">s duomenų tvarkymui panaudota </w:t>
      </w:r>
      <w:r w:rsidR="005A42DC" w:rsidRPr="00350F80">
        <w:rPr>
          <w:sz w:val="26"/>
          <w:szCs w:val="26"/>
          <w:lang w:eastAsia="en-US"/>
        </w:rPr>
        <w:t>3 500 Lt. Lazdijų rajono savivaldybės Seirijų seniūnijos Seirijų kaimo melioracijos griovio Gr. Nr. 1 ir jame esančių melioracijos statinių (drenažo žiočių) remonto tech</w:t>
      </w:r>
      <w:r>
        <w:rPr>
          <w:sz w:val="26"/>
          <w:szCs w:val="26"/>
          <w:lang w:eastAsia="en-US"/>
        </w:rPr>
        <w:t>ninio darbo projektui parengti panaudota</w:t>
      </w:r>
      <w:r w:rsidR="005A42DC" w:rsidRPr="00350F80">
        <w:rPr>
          <w:sz w:val="26"/>
          <w:szCs w:val="26"/>
          <w:lang w:eastAsia="en-US"/>
        </w:rPr>
        <w:t xml:space="preserve"> 699,38 Lt, Lazdijų rajono Kapčiamiesčio seniūnijos Padumblių kaimo melioracijos griovio GR. NR. 1 ir jame esančių melioracijos statinių remonto darbams, kurie buvo pradėti</w:t>
      </w:r>
      <w:r>
        <w:rPr>
          <w:sz w:val="26"/>
          <w:szCs w:val="26"/>
          <w:lang w:eastAsia="en-US"/>
        </w:rPr>
        <w:t xml:space="preserve"> 2012 m., užbaigti panaudota </w:t>
      </w:r>
      <w:r w:rsidR="005A42DC" w:rsidRPr="00350F80">
        <w:rPr>
          <w:sz w:val="26"/>
          <w:szCs w:val="26"/>
          <w:lang w:eastAsia="en-US"/>
        </w:rPr>
        <w:t>2 889,32 Lt (žemės savininkai Dalė Ir Juozas Z</w:t>
      </w:r>
      <w:r>
        <w:rPr>
          <w:sz w:val="26"/>
          <w:szCs w:val="26"/>
          <w:lang w:eastAsia="en-US"/>
        </w:rPr>
        <w:t>elenauskai). Per 2013 m. atlikti</w:t>
      </w:r>
      <w:r w:rsidR="005A42DC" w:rsidRPr="00350F80">
        <w:rPr>
          <w:sz w:val="26"/>
          <w:szCs w:val="26"/>
          <w:lang w:eastAsia="en-US"/>
        </w:rPr>
        <w:t xml:space="preserve"> 5 avariniai valstybei priklausančių melioracijos</w:t>
      </w:r>
      <w:r>
        <w:rPr>
          <w:sz w:val="26"/>
          <w:szCs w:val="26"/>
          <w:lang w:eastAsia="en-US"/>
        </w:rPr>
        <w:t xml:space="preserve"> statinių remonto darbai</w:t>
      </w:r>
      <w:r w:rsidR="005A42DC" w:rsidRPr="00350F80">
        <w:rPr>
          <w:sz w:val="26"/>
          <w:szCs w:val="26"/>
          <w:lang w:eastAsia="en-US"/>
        </w:rPr>
        <w:t xml:space="preserve"> už 15 470,43 Lt. Iš jų: Lazdijų rajono savivaldybės Būdviečio seniūnijos Kybartų kaimo valstybei priklausančios pralaidos per melioracijos griovį GR. NR. 2 (pk. 3+60</w:t>
      </w:r>
      <w:r>
        <w:rPr>
          <w:sz w:val="26"/>
          <w:szCs w:val="26"/>
          <w:lang w:eastAsia="en-US"/>
        </w:rPr>
        <w:t xml:space="preserve">) avariniam remontui – </w:t>
      </w:r>
      <w:r w:rsidR="005A42DC" w:rsidRPr="00350F80">
        <w:rPr>
          <w:sz w:val="26"/>
          <w:szCs w:val="26"/>
          <w:lang w:eastAsia="en-US"/>
        </w:rPr>
        <w:t>6 651,90 Lt (žemės savininkas Gintautas Kalinauskas), Lazdijų rajono savivaldybės Seirijų seniūnijos Metelių kaimo Metelių polderio siurblinės tarnybinio tiltelio siurbimo antgaliui aptarna</w:t>
      </w:r>
      <w:r>
        <w:rPr>
          <w:sz w:val="26"/>
          <w:szCs w:val="26"/>
          <w:lang w:eastAsia="en-US"/>
        </w:rPr>
        <w:t>uti avariniam remontui –</w:t>
      </w:r>
      <w:r w:rsidR="005A42DC" w:rsidRPr="00350F80">
        <w:rPr>
          <w:sz w:val="26"/>
          <w:szCs w:val="26"/>
          <w:lang w:eastAsia="en-US"/>
        </w:rPr>
        <w:t xml:space="preserve"> 423,50 Lt, Lazdijų rajono savivaldybės Seirijų seniūnijos Metelių kaimo Metelių polderio siurblinės vakuuminio siurblio HERTE</w:t>
      </w:r>
      <w:r>
        <w:rPr>
          <w:sz w:val="26"/>
          <w:szCs w:val="26"/>
          <w:lang w:eastAsia="en-US"/>
        </w:rPr>
        <w:t xml:space="preserve">LL B400 avariniam </w:t>
      </w:r>
      <w:r>
        <w:rPr>
          <w:sz w:val="26"/>
          <w:szCs w:val="26"/>
          <w:lang w:eastAsia="en-US"/>
        </w:rPr>
        <w:lastRenderedPageBreak/>
        <w:t>remontui</w:t>
      </w:r>
      <w:r w:rsidR="005A42DC" w:rsidRPr="00350F80">
        <w:rPr>
          <w:sz w:val="26"/>
          <w:szCs w:val="26"/>
          <w:lang w:eastAsia="en-US"/>
        </w:rPr>
        <w:t xml:space="preserve"> – 2 299,00 Lt, Lazdijų rajono savivaldybės Lazdijų seniūnijos Rimiečio polderio siurblinės siurblio Flygt PL7050.680-101116 avariniam remontui panaudota -2 760,01 Lt, Lazdijų rajono savivaldybės Šeštokų seniūnijos Šeštokų kaimo Šeštokų kadastro vietovės valstybei nuosavybės teise priklausančio melioracijos projekto Nr. 7 drenažo sistemos Nr. 15 drenažo rinktuvo ,,f“ avariniam remontui panaudota – 3 336,02 Lt (žemės savininkės Ona Stanulienė ir Laimutė Kyguolienė), Lazdijų rajono savivaldybės Birutos tvenkinio hidrotechnikos statinio specializuotos apžiūros ekspertizei panaudota – 1 210 Lt).    </w:t>
      </w:r>
    </w:p>
    <w:p w14:paraId="05B79385" w14:textId="476D31A9" w:rsidR="002D7E7A" w:rsidRPr="00350F80" w:rsidRDefault="005A42DC" w:rsidP="002D7E7A">
      <w:pPr>
        <w:ind w:firstLine="851"/>
        <w:rPr>
          <w:sz w:val="26"/>
          <w:szCs w:val="26"/>
          <w:lang w:eastAsia="en-US"/>
        </w:rPr>
      </w:pPr>
      <w:r w:rsidRPr="00350F80">
        <w:rPr>
          <w:sz w:val="26"/>
          <w:szCs w:val="26"/>
          <w:lang w:eastAsia="en-US"/>
        </w:rPr>
        <w:t xml:space="preserve">Žemės ūkio ir melioracijos skyriuje </w:t>
      </w:r>
      <w:r w:rsidR="00B7372F">
        <w:rPr>
          <w:sz w:val="26"/>
          <w:szCs w:val="26"/>
          <w:lang w:eastAsia="en-US"/>
        </w:rPr>
        <w:t>iki 2013 m. gruodžio 31 d. gauti</w:t>
      </w:r>
      <w:r w:rsidRPr="00350F80">
        <w:rPr>
          <w:sz w:val="26"/>
          <w:szCs w:val="26"/>
          <w:lang w:eastAsia="en-US"/>
        </w:rPr>
        <w:t xml:space="preserve"> 134 prašymai valstybei priklausančių melioracijos statinių remontui ir rekonstrukcijai. Per </w:t>
      </w:r>
      <w:r w:rsidR="00B7372F">
        <w:rPr>
          <w:sz w:val="26"/>
          <w:szCs w:val="26"/>
          <w:lang w:eastAsia="en-US"/>
        </w:rPr>
        <w:t>2013 metus patenkinti</w:t>
      </w:r>
      <w:r w:rsidRPr="00350F80">
        <w:rPr>
          <w:sz w:val="26"/>
          <w:szCs w:val="26"/>
          <w:lang w:eastAsia="en-US"/>
        </w:rPr>
        <w:t xml:space="preserve"> 72 prašymai (atlikta valstybei priklausančių melioracijos statinių gedimų šalinimo, melioracijos statinių remonto ir rekonstrukcijos darbai).</w:t>
      </w:r>
    </w:p>
    <w:p w14:paraId="1856D059" w14:textId="09DF694B" w:rsidR="005A42DC" w:rsidRPr="00350F80" w:rsidRDefault="005A42DC" w:rsidP="002D7E7A">
      <w:pPr>
        <w:ind w:firstLine="851"/>
        <w:rPr>
          <w:sz w:val="26"/>
          <w:szCs w:val="26"/>
          <w:lang w:eastAsia="en-US"/>
        </w:rPr>
      </w:pPr>
      <w:r w:rsidRPr="00350F80">
        <w:rPr>
          <w:sz w:val="26"/>
          <w:szCs w:val="26"/>
          <w:lang w:eastAsia="en-US"/>
        </w:rPr>
        <w:t>ES paramos projektus pa</w:t>
      </w:r>
      <w:r w:rsidR="00B7372F">
        <w:rPr>
          <w:sz w:val="26"/>
          <w:szCs w:val="26"/>
          <w:lang w:eastAsia="en-US"/>
        </w:rPr>
        <w:t>gal Lietuvos kaimo plėtros 2007–</w:t>
      </w:r>
      <w:r w:rsidRPr="00350F80">
        <w:rPr>
          <w:sz w:val="26"/>
          <w:szCs w:val="26"/>
          <w:lang w:eastAsia="en-US"/>
        </w:rPr>
        <w:t xml:space="preserve">2013 metų programos priemonės ,,Žemės ir miškų ūkio veikla ir jos infrastruktūra” veiklos sritį ,,Žemės ūkio vandentvarka“ įgyvendino dvi melioracijos statinių naudotojų asociacijos ir vieną Lazdijų rajono savivaldybės administracija. Lazdijų rajono Kučiūnų seniūnijos melioracijos statinių naudotojų asociacija įgyvendino ES paramos projektą ,,Lazdijų rajono Kučiūnų seniūnijos melioracijos statinių rekonstrukcija“ (projekto vertė – 1 147 750,13 Lt), Lazdijų rajono savivaldybės Bagdononių melioracijos statinių naudotojų asociacija įgyvendino ES paramos projektą ,,Lazdijų rajono savivaldybės Bagdononių melioracijos statinių rekonstrukcija“ (projekto vertė – 1 139 714,71 Lt)  ir Lazdijų rajono savivaldybės administracija įgyvendino ES paramos projektą ,,Lazdijų rajono savivaldybės Kirsnos upės aukštupio pylimų, griovių ir hidrotechninių statinių rekonstrukcija“ (projekto vertė – 1 105 574,47 Lt). Šiuo metu ES paramos melioracijos projektą įgyvendina Jukneliškės melioracijos statinių naudotojų asociacija (paramos suma – 1 105 839 Lt).  </w:t>
      </w:r>
    </w:p>
    <w:p w14:paraId="1856D05A" w14:textId="3ED6A6BA" w:rsidR="005A42DC" w:rsidRPr="00350F80" w:rsidRDefault="005A42DC" w:rsidP="002D7E7A">
      <w:pPr>
        <w:ind w:firstLine="851"/>
        <w:rPr>
          <w:sz w:val="26"/>
          <w:szCs w:val="26"/>
          <w:lang w:eastAsia="en-US"/>
        </w:rPr>
      </w:pPr>
      <w:r w:rsidRPr="00350F80">
        <w:rPr>
          <w:sz w:val="26"/>
          <w:szCs w:val="26"/>
          <w:lang w:eastAsia="en-US"/>
        </w:rPr>
        <w:t xml:space="preserve">Paraiškas ES paramai gauti Nacionalinei mokėjimo agentūrai pagal veiklos sritį ,,Žemės ūkio vandentvarka“ 2013 m. pateikė Lazdijų rajono savivaldybės administracija, Lazdijų rajono savivaldybės Šeštokų melioracijos statinių naudotojų asociacija ir Lazdijų rajono savivaldybės Žagarių melioracijos statinių naudotojų asociacija. Lazdijų rajono savivaldybės administracija projektui ,,Lazdijų rajono savivaldybės Šeštokų seniūnijos Birutos tvenkinio hidrotechnikos statinio rekonstrukcija“ paramą iš ES gavo. </w:t>
      </w:r>
    </w:p>
    <w:p w14:paraId="1856D05C" w14:textId="2F176418" w:rsidR="005A42DC" w:rsidRPr="00350F80" w:rsidRDefault="005A42DC" w:rsidP="00CB3A7B">
      <w:pPr>
        <w:ind w:firstLine="851"/>
        <w:rPr>
          <w:sz w:val="26"/>
          <w:szCs w:val="26"/>
          <w:lang w:eastAsia="en-US"/>
        </w:rPr>
      </w:pPr>
      <w:r w:rsidRPr="00350F80">
        <w:rPr>
          <w:sz w:val="26"/>
          <w:szCs w:val="26"/>
          <w:lang w:eastAsia="en-US"/>
        </w:rPr>
        <w:t xml:space="preserve">Paraiškas pagal priemonę „Pelno nesiekiančios investicijos“  Nacionalinei mokėjimo agentūrai 2013 m. melioracijos griovių tvarkymo paramai gauti pateikė 6 Lazdijų rajono savivaldybės žemdirbiai. Lazdijų rajono savivaldybės </w:t>
      </w:r>
      <w:r w:rsidR="00B7372F">
        <w:rPr>
          <w:sz w:val="26"/>
          <w:szCs w:val="26"/>
          <w:lang w:eastAsia="en-US"/>
        </w:rPr>
        <w:t xml:space="preserve">administracijos </w:t>
      </w:r>
      <w:r w:rsidRPr="00350F80">
        <w:rPr>
          <w:sz w:val="26"/>
          <w:szCs w:val="26"/>
          <w:lang w:eastAsia="en-US"/>
        </w:rPr>
        <w:t>Žemės ūkio ir melioracijos skyriaus specialistai paruošė visus reikalingus dokumentus paramai gauti, t. y. atliko melioracijos griovių priežiūros darbų kiekių matavimus, pagal darbų kiekius paskaičiavo sąmatas, parengė melioracijos griovių tvarkymo žemėlapius masteliu 1:2000 ir padėjo užpildyti paraiškas.</w:t>
      </w:r>
      <w:r w:rsidR="00B7372F">
        <w:rPr>
          <w:sz w:val="26"/>
          <w:szCs w:val="26"/>
          <w:lang w:eastAsia="en-US"/>
        </w:rPr>
        <w:t xml:space="preserve"> Patvirtinta paramos suma – </w:t>
      </w:r>
      <w:r w:rsidRPr="00350F80">
        <w:rPr>
          <w:sz w:val="26"/>
          <w:szCs w:val="26"/>
          <w:lang w:eastAsia="en-US"/>
        </w:rPr>
        <w:t>202684,69 Lt.</w:t>
      </w:r>
    </w:p>
    <w:p w14:paraId="1856D05D" w14:textId="77777777" w:rsidR="005A42DC" w:rsidRPr="00350F80" w:rsidRDefault="005A42DC" w:rsidP="002D7E7A">
      <w:pPr>
        <w:ind w:firstLine="851"/>
        <w:rPr>
          <w:rFonts w:eastAsia="Calibri"/>
          <w:sz w:val="26"/>
          <w:szCs w:val="26"/>
          <w:lang w:eastAsia="en-US"/>
        </w:rPr>
      </w:pPr>
      <w:r w:rsidRPr="00350F80">
        <w:rPr>
          <w:rFonts w:eastAsia="Calibri"/>
          <w:sz w:val="26"/>
          <w:szCs w:val="26"/>
          <w:lang w:eastAsia="en-US"/>
        </w:rPr>
        <w:t>2013 metais buvo įregistruota 14 vnt. naujos technikos, iš jų: 6 traktoriai,2 javų kombainai, 1 krautuvas, 5 traktorinės priekabos. Per 2013 metus buvo atlikta 1864 vnt. techninių apžiūrų, atliktos 397 registravimo operacijos, išduota 170 vnt. naujų valstybinių numerių ženklų. Surinktos valstybinės rinkliavos suma sudaro 45 932 Lt.</w:t>
      </w:r>
    </w:p>
    <w:p w14:paraId="1856D05E" w14:textId="77777777" w:rsidR="00F6746B" w:rsidRPr="00350F80" w:rsidRDefault="00F6746B" w:rsidP="002D7E7A">
      <w:pPr>
        <w:ind w:firstLine="851"/>
        <w:rPr>
          <w:rFonts w:eastAsia="Calibri"/>
          <w:sz w:val="26"/>
          <w:szCs w:val="26"/>
          <w:lang w:eastAsia="en-US"/>
        </w:rPr>
      </w:pPr>
    </w:p>
    <w:p w14:paraId="1856D05F" w14:textId="77777777" w:rsidR="00792E98" w:rsidRPr="00350F80" w:rsidRDefault="003D77E9" w:rsidP="000A237D">
      <w:pPr>
        <w:pStyle w:val="Antrat2"/>
        <w:spacing w:before="0" w:after="0"/>
        <w:jc w:val="center"/>
        <w:rPr>
          <w:rFonts w:ascii="Times New Roman" w:hAnsi="Times New Roman"/>
          <w:b w:val="0"/>
          <w:bCs w:val="0"/>
          <w:i w:val="0"/>
          <w:iCs w:val="0"/>
          <w:sz w:val="26"/>
          <w:szCs w:val="26"/>
        </w:rPr>
      </w:pPr>
      <w:r w:rsidRPr="00350F80">
        <w:rPr>
          <w:rFonts w:ascii="Times New Roman" w:hAnsi="Times New Roman"/>
          <w:b w:val="0"/>
          <w:bCs w:val="0"/>
          <w:i w:val="0"/>
          <w:iCs w:val="0"/>
          <w:sz w:val="26"/>
          <w:szCs w:val="26"/>
        </w:rPr>
        <w:t>ŠVIETIMAS, KULTŪRA IR SPORTAS</w:t>
      </w:r>
    </w:p>
    <w:p w14:paraId="1856D060" w14:textId="77777777" w:rsidR="006940B7" w:rsidRPr="00350F80" w:rsidRDefault="006940B7" w:rsidP="002D7E7A">
      <w:pPr>
        <w:ind w:firstLine="851"/>
        <w:rPr>
          <w:sz w:val="26"/>
          <w:szCs w:val="26"/>
        </w:rPr>
      </w:pPr>
    </w:p>
    <w:p w14:paraId="1856D061" w14:textId="3B10EF6F" w:rsidR="00D50B1E" w:rsidRPr="00350F80" w:rsidRDefault="00D50B1E" w:rsidP="002D7E7A">
      <w:pPr>
        <w:suppressAutoHyphens/>
        <w:ind w:firstLine="851"/>
        <w:rPr>
          <w:sz w:val="26"/>
          <w:szCs w:val="26"/>
          <w:lang w:eastAsia="ar-SA"/>
        </w:rPr>
      </w:pPr>
      <w:r w:rsidRPr="00350F80">
        <w:rPr>
          <w:sz w:val="26"/>
          <w:szCs w:val="26"/>
          <w:lang w:eastAsia="ar-SA"/>
        </w:rPr>
        <w:t xml:space="preserve">Lazdijų rajono savivaldybėje 2013-09-01 buvo 3 gimnazijos, 2 vidurinės mokyklos, 6 pagrindinės mokyklos, 2 mokyklos-darželiai, 2 vaikų lopšeliai-darželiai, Lazdijų sporto centras, Lazdijų meno mokykla, 1 ikimokyklinio ugdymo skyrius, VšĮ Lazdijų švietimo </w:t>
      </w:r>
      <w:r w:rsidRPr="00350F80">
        <w:rPr>
          <w:sz w:val="26"/>
          <w:szCs w:val="26"/>
          <w:lang w:eastAsia="ar-SA"/>
        </w:rPr>
        <w:lastRenderedPageBreak/>
        <w:t>centras. Lazdijų rajono savivaldybės pedagoginė psichologinė tarnyba nuo 2013-02-07</w:t>
      </w:r>
      <w:r w:rsidR="00CB3A7B">
        <w:rPr>
          <w:sz w:val="26"/>
          <w:szCs w:val="26"/>
          <w:lang w:eastAsia="ar-SA"/>
        </w:rPr>
        <w:t xml:space="preserve"> </w:t>
      </w:r>
      <w:r w:rsidRPr="00350F80">
        <w:rPr>
          <w:sz w:val="26"/>
          <w:szCs w:val="26"/>
          <w:lang w:eastAsia="ar-SA"/>
        </w:rPr>
        <w:t xml:space="preserve"> likviduota. </w:t>
      </w:r>
    </w:p>
    <w:p w14:paraId="1856D062" w14:textId="39852B47" w:rsidR="00D50B1E" w:rsidRPr="00350F80" w:rsidRDefault="00D50B1E" w:rsidP="002D7E7A">
      <w:pPr>
        <w:suppressAutoHyphens/>
        <w:ind w:firstLine="851"/>
        <w:rPr>
          <w:sz w:val="26"/>
          <w:szCs w:val="26"/>
        </w:rPr>
      </w:pPr>
      <w:r w:rsidRPr="00350F80">
        <w:rPr>
          <w:sz w:val="26"/>
          <w:szCs w:val="26"/>
          <w:lang w:eastAsia="ar-SA"/>
        </w:rPr>
        <w:t>Siekiant,  kad į ikimokyklinį ir priešmokyklinį ugdymą būtų įtrauktas kuo didesnis ikimokyklinio ir priešmokyklinio amžiaus vaikų skaičius</w:t>
      </w:r>
      <w:r w:rsidR="00CB3A7B">
        <w:rPr>
          <w:sz w:val="26"/>
          <w:szCs w:val="26"/>
          <w:lang w:eastAsia="ar-SA"/>
        </w:rPr>
        <w:t>,</w:t>
      </w:r>
      <w:r w:rsidRPr="00350F80">
        <w:rPr>
          <w:sz w:val="26"/>
          <w:szCs w:val="26"/>
          <w:lang w:eastAsia="ar-SA"/>
        </w:rPr>
        <w:t xml:space="preserve"> Lazdijų mokykloje-darželyje „Vyturėlis“  įsteigta Dvikalbių vaikų ikimokyklinio ugdymo su ankstyvuoju anglų kalbos ugdymu grupė.  Grupė įsteigta gavus finansavimą iš ES SF, laimėjus konkursą  </w:t>
      </w:r>
      <w:r w:rsidR="00CB3A7B">
        <w:rPr>
          <w:sz w:val="26"/>
          <w:szCs w:val="26"/>
          <w:lang w:eastAsia="ar-SA"/>
        </w:rPr>
        <w:t>„</w:t>
      </w:r>
      <w:r w:rsidRPr="00350F80">
        <w:rPr>
          <w:sz w:val="26"/>
          <w:szCs w:val="26"/>
          <w:lang w:eastAsia="ar-SA"/>
        </w:rPr>
        <w:t>Inovatyvių ikimokyklinio ugdymo organizavimo modelių atranka</w:t>
      </w:r>
      <w:r w:rsidR="00CB3A7B">
        <w:rPr>
          <w:sz w:val="26"/>
          <w:szCs w:val="26"/>
          <w:lang w:eastAsia="ar-SA"/>
        </w:rPr>
        <w:t>“</w:t>
      </w:r>
      <w:r w:rsidRPr="00350F80">
        <w:rPr>
          <w:sz w:val="26"/>
          <w:szCs w:val="26"/>
          <w:lang w:eastAsia="ar-SA"/>
        </w:rPr>
        <w:t xml:space="preserve">. Lazdijų mokykloje-darželyje „Kregždutė“ įsteigta 3 val. pailgintos dienos grupė.  </w:t>
      </w:r>
    </w:p>
    <w:p w14:paraId="1856D063" w14:textId="42EFC99B" w:rsidR="00D50B1E" w:rsidRPr="00350F80" w:rsidRDefault="00D50B1E" w:rsidP="00CB3A7B">
      <w:pPr>
        <w:suppressAutoHyphens/>
        <w:ind w:firstLine="851"/>
        <w:rPr>
          <w:sz w:val="26"/>
          <w:szCs w:val="26"/>
          <w:lang w:eastAsia="ar-SA"/>
        </w:rPr>
      </w:pPr>
      <w:r w:rsidRPr="00350F80">
        <w:rPr>
          <w:sz w:val="26"/>
          <w:szCs w:val="26"/>
          <w:lang w:eastAsia="ar-SA"/>
        </w:rPr>
        <w:t xml:space="preserve">2013-09-01 duomenimis, </w:t>
      </w:r>
      <w:r w:rsidR="00CB3A7B">
        <w:rPr>
          <w:sz w:val="26"/>
          <w:szCs w:val="26"/>
          <w:lang w:eastAsia="ar-SA"/>
        </w:rPr>
        <w:t xml:space="preserve">Lazdijų </w:t>
      </w:r>
      <w:r w:rsidRPr="00350F80">
        <w:rPr>
          <w:sz w:val="26"/>
          <w:szCs w:val="26"/>
          <w:lang w:eastAsia="ar-SA"/>
        </w:rPr>
        <w:t>rajono savivaldybės bendrojo ugdymo mokyklose mokė</w:t>
      </w:r>
      <w:r w:rsidR="00CB3A7B">
        <w:rPr>
          <w:sz w:val="26"/>
          <w:szCs w:val="26"/>
          <w:lang w:eastAsia="ar-SA"/>
        </w:rPr>
        <w:t>si 2434 mokiniai: 677 pradinio ugdymo programoje</w:t>
      </w:r>
      <w:r w:rsidRPr="00350F80">
        <w:rPr>
          <w:sz w:val="26"/>
          <w:szCs w:val="26"/>
          <w:lang w:eastAsia="ar-SA"/>
        </w:rPr>
        <w:t>, 830 pagrindinio ugdymo programos pirmojoje pakopoje, 479 pagrindinio ugdymo programos antroje pakopoje, 448 vidurinio ugdymo programoje. 146 (93 proc.) vaikai mokėsi pagal priešmokyklinio ugdymo programą, 381 (41 proc.) vaikų nuo 1 iki 6 metų amžiaus buvo ugdomi pagal ikimokyklinio ugdymo programą. Sukomp</w:t>
      </w:r>
      <w:r w:rsidR="00CB3A7B">
        <w:rPr>
          <w:sz w:val="26"/>
          <w:szCs w:val="26"/>
          <w:lang w:eastAsia="ar-SA"/>
        </w:rPr>
        <w:t>lektuota 20 ikimokyklinio ugdymo</w:t>
      </w:r>
      <w:r w:rsidRPr="00350F80">
        <w:rPr>
          <w:sz w:val="26"/>
          <w:szCs w:val="26"/>
          <w:lang w:eastAsia="ar-SA"/>
        </w:rPr>
        <w:t xml:space="preserve"> grupi</w:t>
      </w:r>
      <w:r w:rsidR="00CB3A7B">
        <w:rPr>
          <w:sz w:val="26"/>
          <w:szCs w:val="26"/>
          <w:lang w:eastAsia="ar-SA"/>
        </w:rPr>
        <w:t>ų:</w:t>
      </w:r>
      <w:r w:rsidRPr="00350F80">
        <w:rPr>
          <w:sz w:val="26"/>
          <w:szCs w:val="26"/>
          <w:lang w:eastAsia="ar-SA"/>
        </w:rPr>
        <w:t xml:space="preserve"> </w:t>
      </w:r>
      <w:r w:rsidR="00CB3A7B">
        <w:rPr>
          <w:sz w:val="26"/>
          <w:szCs w:val="26"/>
          <w:lang w:eastAsia="ar-SA"/>
        </w:rPr>
        <w:t>Lazdijų mokyklose-darželiuose –</w:t>
      </w:r>
      <w:r w:rsidRPr="00350F80">
        <w:rPr>
          <w:sz w:val="26"/>
          <w:szCs w:val="26"/>
          <w:lang w:eastAsia="ar-SA"/>
        </w:rPr>
        <w:t xml:space="preserve"> 11 grupių, kurias lanko 212 vaikai (56 proc.). Lopšeliuose-darželiuose bei ikimokyklinio ugdymo skyriuje veikia 7</w:t>
      </w:r>
      <w:r w:rsidR="00CB3A7B">
        <w:rPr>
          <w:sz w:val="26"/>
          <w:szCs w:val="26"/>
          <w:lang w:eastAsia="ar-SA"/>
        </w:rPr>
        <w:t xml:space="preserve"> grupės, kurias lanko 130 vaikų</w:t>
      </w:r>
      <w:r w:rsidRPr="00350F80">
        <w:rPr>
          <w:sz w:val="26"/>
          <w:szCs w:val="26"/>
          <w:lang w:eastAsia="ar-SA"/>
        </w:rPr>
        <w:t>. 2 ikimokyklinio ugdymo grupės įsteigtos bendrojo ugdymo mokyklose, jas lanko 29 vaikai. 10 vaikų pagal ikimokyklinio ugdymo programas ugdoma mišriose grupėse bendrojo ugdymo mokyklose. Pastaraisiais metais mokinių skaičius ikimokyklinio ugdymo įstaigose nuolat augo.</w:t>
      </w:r>
    </w:p>
    <w:p w14:paraId="1856D064" w14:textId="7157367F" w:rsidR="00D50B1E" w:rsidRPr="00350F80" w:rsidRDefault="00D50B1E" w:rsidP="00CB3A7B">
      <w:pPr>
        <w:suppressAutoHyphens/>
        <w:ind w:firstLine="851"/>
        <w:rPr>
          <w:sz w:val="26"/>
          <w:szCs w:val="26"/>
          <w:lang w:eastAsia="ar-SA"/>
        </w:rPr>
      </w:pPr>
      <w:r w:rsidRPr="00350F80">
        <w:rPr>
          <w:sz w:val="26"/>
          <w:szCs w:val="26"/>
          <w:lang w:eastAsia="ar-SA"/>
        </w:rPr>
        <w:t>Lazdijų mokykloje-darželyje  „Vyturėlis“ vykdoma kryptingo meninio ugdymo programa. Veikia 12 kryptingo meninio ugdymo būrelių, juos lanko 103 (82,4 %) pradinių klasių,  26 (100 %) priešmokyklinio ugdymo grupės mokiniai bei 39 (41,5 %) ikimokyklinio ugdymo grupių vaikai.</w:t>
      </w:r>
    </w:p>
    <w:p w14:paraId="1856D066" w14:textId="5A3563B3" w:rsidR="00D50B1E" w:rsidRPr="00350F80" w:rsidRDefault="00D50B1E" w:rsidP="00CB3A7B">
      <w:pPr>
        <w:suppressAutoHyphens/>
        <w:ind w:firstLine="851"/>
        <w:rPr>
          <w:sz w:val="26"/>
          <w:szCs w:val="26"/>
          <w:lang w:eastAsia="ar-SA"/>
        </w:rPr>
      </w:pPr>
      <w:r w:rsidRPr="00350F80">
        <w:rPr>
          <w:sz w:val="26"/>
          <w:szCs w:val="26"/>
          <w:lang w:eastAsia="ar-SA"/>
        </w:rPr>
        <w:t>Organizuotas projekto „Universalaus daugiafunkcio centro Verstaminuose steig</w:t>
      </w:r>
      <w:r w:rsidR="00CB3A7B">
        <w:rPr>
          <w:sz w:val="26"/>
          <w:szCs w:val="26"/>
          <w:lang w:eastAsia="ar-SA"/>
        </w:rPr>
        <w:t>imas“ 2013 metais atlikta</w:t>
      </w:r>
      <w:r w:rsidRPr="00350F80">
        <w:rPr>
          <w:sz w:val="26"/>
          <w:szCs w:val="26"/>
          <w:lang w:eastAsia="ar-SA"/>
        </w:rPr>
        <w:t xml:space="preserve"> 92 proc. kapitalinio remonto darbų.  2013-10-26 pasirašytas papildomas susitarimas Nr.1 dėl kapitalinio remonto darbų atlikimo</w:t>
      </w:r>
      <w:r w:rsidR="00CB3A7B">
        <w:rPr>
          <w:sz w:val="26"/>
          <w:szCs w:val="26"/>
          <w:lang w:eastAsia="ar-SA"/>
        </w:rPr>
        <w:t>, d</w:t>
      </w:r>
      <w:r w:rsidRPr="00350F80">
        <w:rPr>
          <w:sz w:val="26"/>
          <w:szCs w:val="26"/>
          <w:lang w:eastAsia="ar-SA"/>
        </w:rPr>
        <w:t>arbų atlikimo terminas pratęstas 4 mėn. Įvykdyti baldų, kompiuterinės technikos ir įrangos pirkimai ir pasirašytos pirkimo sutartys. Gautas VšĮ Centrinės projektų valdymo</w:t>
      </w:r>
      <w:r w:rsidR="00CB3A7B">
        <w:rPr>
          <w:sz w:val="26"/>
          <w:szCs w:val="26"/>
          <w:lang w:eastAsia="ar-SA"/>
        </w:rPr>
        <w:t xml:space="preserve"> agentūros pritarimas projekto „</w:t>
      </w:r>
      <w:r w:rsidRPr="00350F80">
        <w:rPr>
          <w:sz w:val="26"/>
          <w:szCs w:val="26"/>
          <w:lang w:eastAsia="ar-SA"/>
        </w:rPr>
        <w:t>Universalaus daugiafunkcio</w:t>
      </w:r>
      <w:r w:rsidR="00CB3A7B">
        <w:rPr>
          <w:sz w:val="26"/>
          <w:szCs w:val="26"/>
          <w:lang w:eastAsia="ar-SA"/>
        </w:rPr>
        <w:t xml:space="preserve"> centro Verstaminuose steigimas“</w:t>
      </w:r>
      <w:r w:rsidRPr="00350F80">
        <w:rPr>
          <w:sz w:val="26"/>
          <w:szCs w:val="26"/>
          <w:lang w:eastAsia="ar-SA"/>
        </w:rPr>
        <w:t xml:space="preserve"> pastatų</w:t>
      </w:r>
      <w:r w:rsidR="00CB3A7B">
        <w:rPr>
          <w:sz w:val="26"/>
          <w:szCs w:val="26"/>
          <w:lang w:eastAsia="ar-SA"/>
        </w:rPr>
        <w:t>,</w:t>
      </w:r>
      <w:r w:rsidRPr="00350F80">
        <w:rPr>
          <w:sz w:val="26"/>
          <w:szCs w:val="26"/>
          <w:lang w:eastAsia="ar-SA"/>
        </w:rPr>
        <w:t xml:space="preserve"> esančių Mokyklos g. 29, Verstaminų k.</w:t>
      </w:r>
      <w:r w:rsidR="00CB3A7B">
        <w:rPr>
          <w:sz w:val="26"/>
          <w:szCs w:val="26"/>
          <w:lang w:eastAsia="ar-SA"/>
        </w:rPr>
        <w:t>,</w:t>
      </w:r>
      <w:r w:rsidRPr="00350F80">
        <w:rPr>
          <w:sz w:val="26"/>
          <w:szCs w:val="26"/>
          <w:lang w:eastAsia="ar-SA"/>
        </w:rPr>
        <w:t xml:space="preserve"> ir Mokyklos g. 23 A, Verstaminų k.</w:t>
      </w:r>
      <w:r w:rsidR="00CB3A7B">
        <w:rPr>
          <w:sz w:val="26"/>
          <w:szCs w:val="26"/>
          <w:lang w:eastAsia="ar-SA"/>
        </w:rPr>
        <w:t>,</w:t>
      </w:r>
      <w:r w:rsidRPr="00350F80">
        <w:rPr>
          <w:sz w:val="26"/>
          <w:szCs w:val="26"/>
          <w:lang w:eastAsia="ar-SA"/>
        </w:rPr>
        <w:t xml:space="preserve"> kapitalinio remonto papildomų darbų  pirkimui.</w:t>
      </w:r>
    </w:p>
    <w:p w14:paraId="1856D067" w14:textId="1124A1E6" w:rsidR="00D50B1E" w:rsidRPr="00350F80" w:rsidRDefault="00D50B1E" w:rsidP="00CB3A7B">
      <w:pPr>
        <w:tabs>
          <w:tab w:val="left" w:pos="-3261"/>
        </w:tabs>
        <w:suppressAutoHyphens/>
        <w:ind w:firstLine="851"/>
        <w:rPr>
          <w:sz w:val="26"/>
          <w:szCs w:val="26"/>
          <w:lang w:eastAsia="ar-SA"/>
        </w:rPr>
      </w:pPr>
      <w:r w:rsidRPr="00350F80">
        <w:rPr>
          <w:sz w:val="26"/>
          <w:szCs w:val="26"/>
          <w:lang w:eastAsia="ar-SA"/>
        </w:rPr>
        <w:t>Siekiant padėti tėvams, auginantiems ikimokyklinio amžiaus vaikus</w:t>
      </w:r>
      <w:r w:rsidR="00CB3A7B">
        <w:rPr>
          <w:sz w:val="26"/>
          <w:szCs w:val="26"/>
          <w:lang w:eastAsia="ar-SA"/>
        </w:rPr>
        <w:t>,</w:t>
      </w:r>
      <w:r w:rsidRPr="00350F80">
        <w:rPr>
          <w:sz w:val="26"/>
          <w:szCs w:val="26"/>
          <w:lang w:eastAsia="ar-SA"/>
        </w:rPr>
        <w:t xml:space="preserve"> išsilaikyti darbo rinkoje bei kokybiškai derinti šeimos ir darbo įsipareigojimus, teikiama vaikų priežiūros paslauga Lazdijų m</w:t>
      </w:r>
      <w:r w:rsidR="00CB3A7B">
        <w:rPr>
          <w:sz w:val="26"/>
          <w:szCs w:val="26"/>
          <w:lang w:eastAsia="ar-SA"/>
        </w:rPr>
        <w:t>okykloje-darželyje „Kregždutė“ –</w:t>
      </w:r>
      <w:r w:rsidRPr="00350F80">
        <w:rPr>
          <w:sz w:val="26"/>
          <w:szCs w:val="26"/>
          <w:lang w:eastAsia="ar-SA"/>
        </w:rPr>
        <w:t xml:space="preserve"> vykdomas projektas „Šeimos ir darbo įsipareigojimų derinimas, teikiant vaikų priežiūros paslaugas darželyje“. Projekte dalyvauja 20 vaikų, už vaikų priežiūrą mokama iš projekto lėšų, įstaiga įsigi</w:t>
      </w:r>
      <w:r w:rsidR="00CB3A7B">
        <w:rPr>
          <w:sz w:val="26"/>
          <w:szCs w:val="26"/>
          <w:lang w:eastAsia="ar-SA"/>
        </w:rPr>
        <w:t>jo ugdymo priemonių bei sport</w:t>
      </w:r>
      <w:r w:rsidRPr="00350F80">
        <w:rPr>
          <w:sz w:val="26"/>
          <w:szCs w:val="26"/>
          <w:lang w:eastAsia="ar-SA"/>
        </w:rPr>
        <w:t>o inventoriaus.</w:t>
      </w:r>
    </w:p>
    <w:p w14:paraId="1856D068" w14:textId="14299671" w:rsidR="00D50B1E" w:rsidRPr="00350F80" w:rsidRDefault="00CB3A7B" w:rsidP="002D7E7A">
      <w:pPr>
        <w:suppressAutoHyphens/>
        <w:ind w:firstLine="851"/>
        <w:rPr>
          <w:sz w:val="26"/>
          <w:szCs w:val="26"/>
          <w:lang w:eastAsia="ar-SA"/>
        </w:rPr>
      </w:pPr>
      <w:r>
        <w:rPr>
          <w:sz w:val="26"/>
          <w:szCs w:val="26"/>
          <w:lang w:eastAsia="ar-SA"/>
        </w:rPr>
        <w:t>Siekiant pagerinti emocinę 5–</w:t>
      </w:r>
      <w:r w:rsidR="00D50B1E" w:rsidRPr="00350F80">
        <w:rPr>
          <w:sz w:val="26"/>
          <w:szCs w:val="26"/>
          <w:lang w:eastAsia="ar-SA"/>
        </w:rPr>
        <w:t>7 metų vaikų savijautą, padėti jiems įgyti socialinių bei emocinių sunkumų įvertinimo gebėjimų</w:t>
      </w:r>
      <w:r>
        <w:rPr>
          <w:sz w:val="26"/>
          <w:szCs w:val="26"/>
          <w:lang w:eastAsia="ar-SA"/>
        </w:rPr>
        <w:t>,</w:t>
      </w:r>
      <w:r w:rsidR="00D50B1E" w:rsidRPr="00350F80">
        <w:rPr>
          <w:sz w:val="26"/>
          <w:szCs w:val="26"/>
          <w:lang w:eastAsia="ar-SA"/>
        </w:rPr>
        <w:t xml:space="preserve">  Lazdijų r. Šeštokų mokykla, Lazdijų r. Kapčiamiesčio Emilijos Pliaterytės mokykla, Lazdijų mokykla-darželis „Kregždutė“ ir Lazdijų r. Veisiejų lopšelis-darželis „Ąžuoliukas" 2012-2013 mokslo metais dalyvauja tarptautinėje programoje „Zipio draugai". Ši programa įtraukta į nacionalinę smurto prieš vaikus prevencijos ir pagalbos vaikams programą. Taip pat Lazdijų r. Šeštokų mokykla dalyvauja prevencinėje programoje „Įveikia</w:t>
      </w:r>
      <w:r>
        <w:rPr>
          <w:sz w:val="26"/>
          <w:szCs w:val="26"/>
          <w:lang w:eastAsia="ar-SA"/>
        </w:rPr>
        <w:t>me kartu“. Ši programa skirta 7–</w:t>
      </w:r>
      <w:r w:rsidR="00D50B1E" w:rsidRPr="00350F80">
        <w:rPr>
          <w:sz w:val="26"/>
          <w:szCs w:val="26"/>
          <w:lang w:eastAsia="ar-SA"/>
        </w:rPr>
        <w:t xml:space="preserve">9 metų vaikams išsiugdyti socialinius ir emocinių sunkumų įveikimo gebėjimus. </w:t>
      </w:r>
    </w:p>
    <w:p w14:paraId="1856D069" w14:textId="77777777" w:rsidR="00D50B1E" w:rsidRPr="00350F80" w:rsidRDefault="00D50B1E" w:rsidP="002D7E7A">
      <w:pPr>
        <w:suppressAutoHyphens/>
        <w:ind w:firstLine="851"/>
        <w:jc w:val="both"/>
        <w:rPr>
          <w:sz w:val="26"/>
          <w:szCs w:val="26"/>
          <w:lang w:eastAsia="ar-SA"/>
        </w:rPr>
      </w:pPr>
      <w:r w:rsidRPr="00350F80">
        <w:rPr>
          <w:sz w:val="26"/>
          <w:szCs w:val="26"/>
          <w:lang w:eastAsia="ar-SA"/>
        </w:rPr>
        <w:t>Įgyvendinant 2013 metų kompleksinės pagalbos Lazdijų rajono savivaldybės šeimoms, auginančioms vaikus nuo gimimo iki privalomojo mokymo pradžios, teikimo ir koordinavimo planą įgyvendintos šios veiklos:</w:t>
      </w:r>
    </w:p>
    <w:p w14:paraId="1856D06A" w14:textId="4E6100B0" w:rsidR="00D50B1E" w:rsidRPr="00350F80" w:rsidRDefault="00D50B1E" w:rsidP="002D7E7A">
      <w:pPr>
        <w:suppressAutoHyphens/>
        <w:ind w:firstLine="851"/>
        <w:rPr>
          <w:sz w:val="26"/>
          <w:szCs w:val="26"/>
          <w:lang w:eastAsia="ar-SA"/>
        </w:rPr>
      </w:pPr>
      <w:r w:rsidRPr="00350F80">
        <w:rPr>
          <w:sz w:val="26"/>
          <w:szCs w:val="26"/>
          <w:lang w:eastAsia="ar-SA"/>
        </w:rPr>
        <w:lastRenderedPageBreak/>
        <w:t>- Didelis dėmesys buvo skiriamas informacijos apie galimybę gauti kompleksiškai teikiamą pag</w:t>
      </w:r>
      <w:r w:rsidR="00CB3A7B">
        <w:rPr>
          <w:sz w:val="26"/>
          <w:szCs w:val="26"/>
          <w:lang w:eastAsia="ar-SA"/>
        </w:rPr>
        <w:t>albą vaikui ir tėvams</w:t>
      </w:r>
      <w:r w:rsidRPr="00350F80">
        <w:rPr>
          <w:sz w:val="26"/>
          <w:szCs w:val="26"/>
          <w:lang w:eastAsia="ar-SA"/>
        </w:rPr>
        <w:t xml:space="preserve"> sklaidai vietinėje spaudoje, Lazdijų rajono savivaldybės internetiniame puslapyje. Sukurti ir platinami lankstinukai apie kompleksinės pagalbos teikimą ir informacinės skrajutės apie VšĮ Lazdijų švietimo centro pagalbą teikiančius specialistus ir jų paslaugas. </w:t>
      </w:r>
    </w:p>
    <w:p w14:paraId="1856D06B" w14:textId="72067917" w:rsidR="00D50B1E" w:rsidRPr="00350F80" w:rsidRDefault="00D50B1E" w:rsidP="002D7E7A">
      <w:pPr>
        <w:suppressAutoHyphens/>
        <w:ind w:firstLine="851"/>
        <w:rPr>
          <w:sz w:val="26"/>
          <w:szCs w:val="26"/>
          <w:lang w:eastAsia="ar-SA"/>
        </w:rPr>
      </w:pPr>
      <w:r w:rsidRPr="00350F80">
        <w:rPr>
          <w:sz w:val="26"/>
          <w:szCs w:val="26"/>
          <w:lang w:eastAsia="ar-SA"/>
        </w:rPr>
        <w:t>- Informacija apie laisvas vietas</w:t>
      </w:r>
      <w:r w:rsidR="00CB3A7B">
        <w:rPr>
          <w:sz w:val="26"/>
          <w:szCs w:val="26"/>
          <w:lang w:eastAsia="ar-SA"/>
        </w:rPr>
        <w:t>,</w:t>
      </w:r>
      <w:r w:rsidRPr="00350F80">
        <w:rPr>
          <w:sz w:val="26"/>
          <w:szCs w:val="26"/>
          <w:lang w:eastAsia="ar-SA"/>
        </w:rPr>
        <w:t xml:space="preserve"> esančias ikimokyklinio ugdymo įstaigose</w:t>
      </w:r>
      <w:r w:rsidR="00CB3A7B">
        <w:rPr>
          <w:sz w:val="26"/>
          <w:szCs w:val="26"/>
          <w:lang w:eastAsia="ar-SA"/>
        </w:rPr>
        <w:t>,</w:t>
      </w:r>
      <w:r w:rsidRPr="00350F80">
        <w:rPr>
          <w:sz w:val="26"/>
          <w:szCs w:val="26"/>
          <w:lang w:eastAsia="ar-SA"/>
        </w:rPr>
        <w:t xml:space="preserve"> buvo teikiama Lazdijų rajono savivaldybės administracijos Švietimo, kultūros ir sporto skyriaus internetinėje svetainėje.</w:t>
      </w:r>
    </w:p>
    <w:p w14:paraId="1856D06C" w14:textId="7D606B4D" w:rsidR="00D50B1E" w:rsidRPr="00350F80" w:rsidRDefault="00D50B1E" w:rsidP="002D7E7A">
      <w:pPr>
        <w:suppressAutoHyphens/>
        <w:ind w:firstLine="851"/>
        <w:rPr>
          <w:sz w:val="26"/>
          <w:szCs w:val="26"/>
          <w:lang w:eastAsia="ar-SA"/>
        </w:rPr>
      </w:pPr>
      <w:r w:rsidRPr="00350F80">
        <w:rPr>
          <w:sz w:val="26"/>
          <w:szCs w:val="26"/>
          <w:lang w:eastAsia="ar-SA"/>
        </w:rPr>
        <w:t>- Tarpinstitucinio bendradarbiavimo koordinatorius surinko ir išanalizavo informaciją apie neugdomus pagal ikimokyklinio ir priešmokyklinio ugdymo programas vaikus nuo gimimo iki 7 metų amžiaus, apie vaikus</w:t>
      </w:r>
      <w:r w:rsidR="00CB3A7B">
        <w:rPr>
          <w:sz w:val="26"/>
          <w:szCs w:val="26"/>
          <w:lang w:eastAsia="ar-SA"/>
        </w:rPr>
        <w:t>,</w:t>
      </w:r>
      <w:r w:rsidRPr="00350F80">
        <w:rPr>
          <w:sz w:val="26"/>
          <w:szCs w:val="26"/>
          <w:lang w:eastAsia="ar-SA"/>
        </w:rPr>
        <w:t xml:space="preserve"> augančius socialinės rizikos šeimose. Informacija naudojama vertinant švietimo, socialinės, sveikatos priežiūros, kompleksiškai teikiamos pagalbos poreikį bei plėtrą seniūnijose.</w:t>
      </w:r>
    </w:p>
    <w:p w14:paraId="1856D06D" w14:textId="77777777" w:rsidR="00D50B1E" w:rsidRPr="00350F80" w:rsidRDefault="00D50B1E" w:rsidP="002D7E7A">
      <w:pPr>
        <w:suppressAutoHyphens/>
        <w:ind w:firstLine="851"/>
        <w:rPr>
          <w:sz w:val="26"/>
          <w:szCs w:val="26"/>
          <w:lang w:eastAsia="ar-SA"/>
        </w:rPr>
      </w:pPr>
      <w:r w:rsidRPr="00350F80">
        <w:rPr>
          <w:sz w:val="26"/>
          <w:szCs w:val="26"/>
          <w:lang w:eastAsia="ar-SA"/>
        </w:rPr>
        <w:t>- 2013 metais Lazdijų rajono savivaldybėje gyveno apie 940 vaikų nuo gimimo iki 7 metų amžiaus, maždaug trečdalis jų nelankė ikimokyklinio ugdymo įstaigų. 43-jose socialinės rizikos šeimose auga 61 vaikas, apie 30 jų prižiūrimi namuose.</w:t>
      </w:r>
    </w:p>
    <w:p w14:paraId="1856D06E" w14:textId="2B34613E" w:rsidR="00D50B1E" w:rsidRPr="00350F80" w:rsidRDefault="00D50B1E" w:rsidP="002D7E7A">
      <w:pPr>
        <w:suppressAutoHyphens/>
        <w:ind w:firstLine="851"/>
        <w:rPr>
          <w:sz w:val="26"/>
          <w:szCs w:val="26"/>
          <w:lang w:eastAsia="ar-SA"/>
        </w:rPr>
      </w:pPr>
      <w:r w:rsidRPr="00350F80">
        <w:rPr>
          <w:sz w:val="26"/>
          <w:szCs w:val="26"/>
          <w:lang w:eastAsia="ar-SA"/>
        </w:rPr>
        <w:t xml:space="preserve">- </w:t>
      </w:r>
      <w:r w:rsidR="00CB3A7B">
        <w:rPr>
          <w:sz w:val="26"/>
          <w:szCs w:val="26"/>
          <w:lang w:eastAsia="ar-SA"/>
        </w:rPr>
        <w:t>B</w:t>
      </w:r>
      <w:r w:rsidR="00CB3A7B" w:rsidRPr="00350F80">
        <w:rPr>
          <w:sz w:val="26"/>
          <w:szCs w:val="26"/>
          <w:lang w:eastAsia="ar-SA"/>
        </w:rPr>
        <w:t xml:space="preserve">uvo </w:t>
      </w:r>
      <w:r w:rsidR="00CB3A7B">
        <w:rPr>
          <w:sz w:val="26"/>
          <w:szCs w:val="26"/>
          <w:lang w:eastAsia="ar-SA"/>
        </w:rPr>
        <w:t>o</w:t>
      </w:r>
      <w:r w:rsidRPr="00350F80">
        <w:rPr>
          <w:sz w:val="26"/>
          <w:szCs w:val="26"/>
          <w:lang w:eastAsia="ar-SA"/>
        </w:rPr>
        <w:t>rganizuojami periodiniai tarpinstitucinio bendradarbiavimo specialistų (Lazdijų rajono savivaldybės administracijos Vaiko teisių apsaugos skyriaus, VšĮ Lazdijų švietimo centro, Lazdijų rajono savivaldybės visuomenės sveikatos biuro, Lazdijų rajono savivaldybės socialinių paslaugų centro) pasitarimai, kuriuose buvo aptariami koordinaciniai tarpinstitucinio bendradarbiavimo veiklos planai.</w:t>
      </w:r>
    </w:p>
    <w:p w14:paraId="1856D06F" w14:textId="5F24CD9F" w:rsidR="00D50B1E" w:rsidRPr="00350F80" w:rsidRDefault="00D50B1E" w:rsidP="002D7E7A">
      <w:pPr>
        <w:suppressAutoHyphens/>
        <w:ind w:firstLine="851"/>
        <w:rPr>
          <w:sz w:val="26"/>
          <w:szCs w:val="26"/>
          <w:lang w:eastAsia="ar-SA"/>
        </w:rPr>
      </w:pPr>
      <w:r w:rsidRPr="00350F80">
        <w:rPr>
          <w:sz w:val="26"/>
          <w:szCs w:val="26"/>
          <w:lang w:eastAsia="ar-SA"/>
        </w:rPr>
        <w:t>- Didelis dėmesys skiriamas socialinės rizikos šeimose augantiems, neįgaliems, sveikatos problemų turintiems vaikams. Kartu su Lazdijų rajono savivaldybės administracijos Vaiko teisių apsaugos sky</w:t>
      </w:r>
      <w:r w:rsidR="00CB3A7B">
        <w:rPr>
          <w:sz w:val="26"/>
          <w:szCs w:val="26"/>
          <w:lang w:eastAsia="ar-SA"/>
        </w:rPr>
        <w:t>riaus vyr. specialiste aplankyta 21 šeima</w:t>
      </w:r>
      <w:r w:rsidRPr="00350F80">
        <w:rPr>
          <w:sz w:val="26"/>
          <w:szCs w:val="26"/>
          <w:lang w:eastAsia="ar-SA"/>
        </w:rPr>
        <w:t>, kuriose auga 27 vaikai nuo gimimo iki privalomojo mokymo pradžios. Aplankyti ir vaikai</w:t>
      </w:r>
      <w:r w:rsidR="00CB3A7B">
        <w:rPr>
          <w:sz w:val="26"/>
          <w:szCs w:val="26"/>
          <w:lang w:eastAsia="ar-SA"/>
        </w:rPr>
        <w:t>,</w:t>
      </w:r>
      <w:r w:rsidRPr="00350F80">
        <w:rPr>
          <w:sz w:val="26"/>
          <w:szCs w:val="26"/>
          <w:lang w:eastAsia="ar-SA"/>
        </w:rPr>
        <w:t xml:space="preserve"> globojami Lazdijų rajono savivaldybės socialinės globos centre „Židinys”. Pradėta teikti logopedo ir socialinio darbuotojo pagalba</w:t>
      </w:r>
      <w:r w:rsidR="00CB3A7B">
        <w:rPr>
          <w:sz w:val="26"/>
          <w:szCs w:val="26"/>
          <w:lang w:eastAsia="ar-SA"/>
        </w:rPr>
        <w:t xml:space="preserve"> dviem šios įstaigos vaikams (4–</w:t>
      </w:r>
      <w:r w:rsidRPr="00350F80">
        <w:rPr>
          <w:sz w:val="26"/>
          <w:szCs w:val="26"/>
          <w:lang w:eastAsia="ar-SA"/>
        </w:rPr>
        <w:t>5 metų amžiaus).</w:t>
      </w:r>
    </w:p>
    <w:p w14:paraId="1856D070" w14:textId="7C40404B" w:rsidR="00D50B1E" w:rsidRPr="00350F80" w:rsidRDefault="00D50B1E" w:rsidP="002D7E7A">
      <w:pPr>
        <w:suppressAutoHyphens/>
        <w:ind w:firstLine="851"/>
        <w:rPr>
          <w:sz w:val="26"/>
          <w:szCs w:val="26"/>
          <w:lang w:eastAsia="ar-SA"/>
        </w:rPr>
      </w:pPr>
      <w:r w:rsidRPr="00350F80">
        <w:rPr>
          <w:sz w:val="26"/>
          <w:szCs w:val="26"/>
          <w:lang w:eastAsia="ar-SA"/>
        </w:rPr>
        <w:t>- Organizuojami susitikimai šeimoms Lazdijų rajono savivaldybės seniūnijose. Specialistų komanda vyko į susiti</w:t>
      </w:r>
      <w:r w:rsidR="00CB3A7B">
        <w:rPr>
          <w:sz w:val="26"/>
          <w:szCs w:val="26"/>
          <w:lang w:eastAsia="ar-SA"/>
        </w:rPr>
        <w:t>kimus su seniūnijos gyventojais (</w:t>
      </w:r>
      <w:r w:rsidRPr="00350F80">
        <w:rPr>
          <w:sz w:val="26"/>
          <w:szCs w:val="26"/>
          <w:lang w:eastAsia="ar-SA"/>
        </w:rPr>
        <w:t>Seirijų, Veisiejų, Kučiūnų, Šventežerio, Šeštokų seniūnijose). Susitikimuose dalyvavo 33 socialinės rizikos šeimos. Kartu su socialiniais partneri</w:t>
      </w:r>
      <w:r w:rsidR="00CB3A7B">
        <w:rPr>
          <w:sz w:val="26"/>
          <w:szCs w:val="26"/>
          <w:lang w:eastAsia="ar-SA"/>
        </w:rPr>
        <w:t>ais šeimoms pateikta informacija</w:t>
      </w:r>
      <w:r w:rsidRPr="00350F80">
        <w:rPr>
          <w:sz w:val="26"/>
          <w:szCs w:val="26"/>
          <w:lang w:eastAsia="ar-SA"/>
        </w:rPr>
        <w:t xml:space="preserve"> apie galimybes gauti švietimo, sveikatos priežiūros, socialines paslaugas vaikams, nedalyvaujantiems ikimokyklinio ir priešmokyklinio ugdymo programose, bei jų tėvams.</w:t>
      </w:r>
    </w:p>
    <w:p w14:paraId="1856D071" w14:textId="77777777" w:rsidR="00D50B1E" w:rsidRPr="00350F80" w:rsidRDefault="00D50B1E" w:rsidP="002D7E7A">
      <w:pPr>
        <w:suppressAutoHyphens/>
        <w:ind w:firstLine="851"/>
        <w:rPr>
          <w:sz w:val="26"/>
          <w:szCs w:val="26"/>
          <w:lang w:eastAsia="ar-SA"/>
        </w:rPr>
      </w:pPr>
      <w:r w:rsidRPr="00350F80">
        <w:rPr>
          <w:sz w:val="26"/>
          <w:szCs w:val="26"/>
          <w:lang w:eastAsia="ar-SA"/>
        </w:rPr>
        <w:t xml:space="preserve">- Tėvystės įgūdžių ugdymo mokymai šeimoms vyko Veisiejų seniūnijose. Juose dalyvavo 12 šeimų. </w:t>
      </w:r>
    </w:p>
    <w:p w14:paraId="1856D072" w14:textId="77777777" w:rsidR="00D50B1E" w:rsidRPr="00350F80" w:rsidRDefault="00D50B1E" w:rsidP="00CB3A7B">
      <w:pPr>
        <w:suppressAutoHyphens/>
        <w:ind w:firstLine="851"/>
        <w:rPr>
          <w:sz w:val="26"/>
          <w:szCs w:val="26"/>
          <w:lang w:eastAsia="ar-SA"/>
        </w:rPr>
      </w:pPr>
      <w:r w:rsidRPr="00350F80">
        <w:rPr>
          <w:sz w:val="26"/>
          <w:szCs w:val="26"/>
          <w:lang w:eastAsia="ar-SA"/>
        </w:rPr>
        <w:t>- Spalio 14–18 dienomis Londone vyko tarptautinė stažuotė „Tarpinstitucinio bendradarbiavimo patirtis Anglijoje teikiant švietimo ir kitas paslaugas vaikams nuo gimimo iki privalomojo mokymo pradžios ir jų tėvams (globėjams)“. Jos tikslas – sudaryti galimybes plėtoti jau turimus ir įgyti naujų praktinių gebėjimų organizuoti ir koordinuoti savivaldybėse kompleksiškai (švietimo, sveikatos, socialines) teikiamas paslaugas vaikams ir jų šeimoms, paskatinti dalintis turima gerąja praktine darbo patirtimi ir taip gerinti savo profesinius, organizacinius ir vadybinius gebėjimus. Stažuotę surengė Švietimo aprūpinimo centras, vykdydamas ES struktūrinės paramos projektą ,,Ikimokyklinio ir priešmokyklinio ugdymo plėtra“. Šioje stažuotėje dalyvavo ir Lazdijų rajono savivaldybės tarpinstitucinio bendradarbiavimo koordinatorė L. Stankevičienė.</w:t>
      </w:r>
    </w:p>
    <w:p w14:paraId="1856D073" w14:textId="7EA2EF26" w:rsidR="00D50B1E" w:rsidRPr="00350F80" w:rsidRDefault="00D50B1E" w:rsidP="00CB3A7B">
      <w:pPr>
        <w:suppressAutoHyphens/>
        <w:ind w:firstLine="851"/>
        <w:rPr>
          <w:sz w:val="26"/>
          <w:szCs w:val="26"/>
          <w:lang w:eastAsia="ar-SA"/>
        </w:rPr>
      </w:pPr>
      <w:r w:rsidRPr="00350F80">
        <w:rPr>
          <w:sz w:val="26"/>
          <w:szCs w:val="26"/>
          <w:lang w:eastAsia="ar-SA"/>
        </w:rPr>
        <w:t xml:space="preserve">2013 m. </w:t>
      </w:r>
      <w:r w:rsidR="00CB3A7B">
        <w:rPr>
          <w:sz w:val="26"/>
          <w:szCs w:val="26"/>
          <w:lang w:eastAsia="ar-SA"/>
        </w:rPr>
        <w:t xml:space="preserve">Lazdijų </w:t>
      </w:r>
      <w:r w:rsidRPr="00350F80">
        <w:rPr>
          <w:sz w:val="26"/>
          <w:szCs w:val="26"/>
          <w:lang w:eastAsia="ar-SA"/>
        </w:rPr>
        <w:t>rajono savivaldybės mokyklos turėjo 15 geltonųjų autobusų, kuriais buvo pavežami mokiniai (5 gelton</w:t>
      </w:r>
      <w:r w:rsidR="00CB3A7B">
        <w:rPr>
          <w:sz w:val="26"/>
          <w:szCs w:val="26"/>
          <w:lang w:eastAsia="ar-SA"/>
        </w:rPr>
        <w:t>ieji mokyklų autobusai yra 2000–</w:t>
      </w:r>
      <w:r w:rsidRPr="00350F80">
        <w:rPr>
          <w:sz w:val="26"/>
          <w:szCs w:val="26"/>
          <w:lang w:eastAsia="ar-SA"/>
        </w:rPr>
        <w:t>2002 m. laidos, todėl jų techninė būklė yra prasta, dažni gedimai, didelės eksploatacinės išlaidos).</w:t>
      </w:r>
    </w:p>
    <w:p w14:paraId="1856D074" w14:textId="08E041D3" w:rsidR="00D50B1E" w:rsidRPr="00350F80" w:rsidRDefault="00D50B1E" w:rsidP="00CB3A7B">
      <w:pPr>
        <w:suppressAutoHyphens/>
        <w:ind w:firstLine="851"/>
        <w:rPr>
          <w:sz w:val="26"/>
          <w:szCs w:val="26"/>
          <w:lang w:eastAsia="ar-SA"/>
        </w:rPr>
      </w:pPr>
      <w:r w:rsidRPr="00350F80">
        <w:rPr>
          <w:sz w:val="26"/>
          <w:szCs w:val="26"/>
          <w:lang w:eastAsia="ar-SA"/>
        </w:rPr>
        <w:lastRenderedPageBreak/>
        <w:t xml:space="preserve">2013 metais į mokyklas bei iš jų </w:t>
      </w:r>
      <w:r w:rsidR="00CB3A7B">
        <w:rPr>
          <w:sz w:val="26"/>
          <w:szCs w:val="26"/>
          <w:lang w:eastAsia="ar-SA"/>
        </w:rPr>
        <w:t xml:space="preserve">buvo </w:t>
      </w:r>
      <w:r w:rsidRPr="00350F80">
        <w:rPr>
          <w:sz w:val="26"/>
          <w:szCs w:val="26"/>
          <w:lang w:eastAsia="ar-SA"/>
        </w:rPr>
        <w:t>pavežama 1233 mokinys, t.</w:t>
      </w:r>
      <w:r w:rsidR="00CB3A7B">
        <w:rPr>
          <w:sz w:val="26"/>
          <w:szCs w:val="26"/>
          <w:lang w:eastAsia="ar-SA"/>
        </w:rPr>
        <w:t xml:space="preserve"> </w:t>
      </w:r>
      <w:r w:rsidRPr="00350F80">
        <w:rPr>
          <w:sz w:val="26"/>
          <w:szCs w:val="26"/>
          <w:lang w:eastAsia="ar-SA"/>
        </w:rPr>
        <w:t>y. 48,2 % visų savivaldybės bendrojo ugdymo mokyklų mokinių. Daugiausia yra pavežama geltonaisiais autobusais – 659 (53,5 % ) mokinių. Maršrutiniais autobusais pavežama 443 (35,9 %) mokiniai. Mokiniai, kurių nėra galimybės pavežti mokyklų ar visuomeniniu transportu, pavežami tėvų nuosavu transportu, o patirtos pavėžėjimo išlaidos kompensuojamos iš savivaldybės biudžeto. 2013 m. buvo sudarytos 2 pavėžėjimo išlaidų kompensavimo sutartys su tėvais dėl 5 mokinių pavėžėjimo. Nėra nepavežamų į mokyklą ir atgal į namus</w:t>
      </w:r>
      <w:r w:rsidR="00CB3A7B" w:rsidRPr="00CB3A7B">
        <w:rPr>
          <w:sz w:val="26"/>
          <w:szCs w:val="26"/>
          <w:lang w:eastAsia="ar-SA"/>
        </w:rPr>
        <w:t xml:space="preserve"> </w:t>
      </w:r>
      <w:r w:rsidR="00CB3A7B" w:rsidRPr="00350F80">
        <w:rPr>
          <w:sz w:val="26"/>
          <w:szCs w:val="26"/>
          <w:lang w:eastAsia="ar-SA"/>
        </w:rPr>
        <w:t>mokinių</w:t>
      </w:r>
      <w:r w:rsidRPr="00350F80">
        <w:rPr>
          <w:sz w:val="26"/>
          <w:szCs w:val="26"/>
          <w:lang w:eastAsia="ar-SA"/>
        </w:rPr>
        <w:t xml:space="preserve">, kurie gyvena kaime toliau nei 3 kilometrai nuo mokyklos. </w:t>
      </w:r>
    </w:p>
    <w:p w14:paraId="1856D075" w14:textId="1128233F" w:rsidR="00D50B1E" w:rsidRPr="00350F80" w:rsidRDefault="00D50B1E" w:rsidP="00CB3A7B">
      <w:pPr>
        <w:suppressAutoHyphens/>
        <w:ind w:firstLine="851"/>
        <w:rPr>
          <w:sz w:val="26"/>
          <w:szCs w:val="26"/>
          <w:lang w:eastAsia="ar-SA"/>
        </w:rPr>
      </w:pPr>
      <w:r w:rsidRPr="00350F80">
        <w:rPr>
          <w:sz w:val="26"/>
          <w:szCs w:val="26"/>
          <w:lang w:eastAsia="ar-SA"/>
        </w:rPr>
        <w:t>Savivaldybės teritorijoje veiki</w:t>
      </w:r>
      <w:r w:rsidR="00CB3A7B">
        <w:rPr>
          <w:sz w:val="26"/>
          <w:szCs w:val="26"/>
          <w:lang w:eastAsia="ar-SA"/>
        </w:rPr>
        <w:t>a 9 profesinio informavimo taškai</w:t>
      </w:r>
      <w:r w:rsidRPr="00350F80">
        <w:rPr>
          <w:sz w:val="26"/>
          <w:szCs w:val="26"/>
          <w:lang w:eastAsia="ar-SA"/>
        </w:rPr>
        <w:t xml:space="preserve"> (PIT), iš jų trys akredituoti (33%).  3 gimnazijos ir dvi vidurinio ugdymo programą vykdančio</w:t>
      </w:r>
      <w:r w:rsidR="00CB3A7B">
        <w:rPr>
          <w:sz w:val="26"/>
          <w:szCs w:val="26"/>
          <w:lang w:eastAsia="ar-SA"/>
        </w:rPr>
        <w:t>s</w:t>
      </w:r>
      <w:r w:rsidRPr="00350F80">
        <w:rPr>
          <w:sz w:val="26"/>
          <w:szCs w:val="26"/>
          <w:lang w:eastAsia="ar-SA"/>
        </w:rPr>
        <w:t xml:space="preserve"> mokyklos, įtraukdamos pagrindinių mokyklų  mokinius, dalyvavo </w:t>
      </w:r>
      <w:r w:rsidR="00CB3A7B" w:rsidRPr="00350F80">
        <w:rPr>
          <w:sz w:val="26"/>
          <w:szCs w:val="26"/>
          <w:lang w:eastAsia="ar-SA"/>
        </w:rPr>
        <w:t xml:space="preserve">projekte </w:t>
      </w:r>
      <w:r w:rsidRPr="00350F80">
        <w:rPr>
          <w:sz w:val="26"/>
          <w:szCs w:val="26"/>
          <w:lang w:eastAsia="ar-SA"/>
        </w:rPr>
        <w:t xml:space="preserve">„Ugdymo karjerai ir stebėsenos modelių sukūrimas ir plėtra bendrajame lavinime ir profesiniame mokyme“. </w:t>
      </w:r>
    </w:p>
    <w:p w14:paraId="1856D076" w14:textId="77777777" w:rsidR="00D50B1E" w:rsidRPr="00350F80" w:rsidRDefault="00D50B1E" w:rsidP="002D7E7A">
      <w:pPr>
        <w:suppressAutoHyphens/>
        <w:ind w:firstLine="851"/>
        <w:jc w:val="both"/>
        <w:rPr>
          <w:sz w:val="26"/>
          <w:szCs w:val="26"/>
          <w:lang w:eastAsia="ar-SA"/>
        </w:rPr>
      </w:pPr>
      <w:r w:rsidRPr="00350F80">
        <w:rPr>
          <w:sz w:val="26"/>
          <w:szCs w:val="26"/>
          <w:lang w:eastAsia="ar-SA"/>
        </w:rPr>
        <w:t>Profesinio informavimo metodinio būrelio nariai aktyviai bendradarbiauja su Lazdijų ir Alytaus darbo biržomis, Lietuvos aukštosiomis mokyklomis bei kolegijomis.</w:t>
      </w:r>
    </w:p>
    <w:p w14:paraId="1856D077" w14:textId="5C575C6D" w:rsidR="00D50B1E" w:rsidRPr="00350F80" w:rsidRDefault="00D50B1E" w:rsidP="002D7E7A">
      <w:pPr>
        <w:suppressAutoHyphens/>
        <w:ind w:firstLine="851"/>
        <w:jc w:val="both"/>
        <w:rPr>
          <w:sz w:val="26"/>
          <w:szCs w:val="26"/>
          <w:lang w:eastAsia="ar-SA"/>
        </w:rPr>
      </w:pPr>
      <w:r w:rsidRPr="00350F80">
        <w:rPr>
          <w:sz w:val="26"/>
          <w:szCs w:val="26"/>
          <w:lang w:eastAsia="ar-SA"/>
        </w:rPr>
        <w:t>Lazdijų rajono savivaldybės ben</w:t>
      </w:r>
      <w:r w:rsidR="00CB3A7B">
        <w:rPr>
          <w:sz w:val="26"/>
          <w:szCs w:val="26"/>
          <w:lang w:eastAsia="ar-SA"/>
        </w:rPr>
        <w:t>drojo ugdymo mokyklose 2013–</w:t>
      </w:r>
      <w:r w:rsidRPr="00350F80">
        <w:rPr>
          <w:sz w:val="26"/>
          <w:szCs w:val="26"/>
          <w:lang w:eastAsia="ar-SA"/>
        </w:rPr>
        <w:t>2014 m. m.</w:t>
      </w:r>
      <w:r w:rsidR="00CB3A7B">
        <w:rPr>
          <w:sz w:val="26"/>
          <w:szCs w:val="26"/>
          <w:lang w:eastAsia="ar-SA"/>
        </w:rPr>
        <w:t>,</w:t>
      </w:r>
      <w:r w:rsidRPr="00350F80">
        <w:rPr>
          <w:sz w:val="26"/>
          <w:szCs w:val="26"/>
          <w:lang w:eastAsia="ar-SA"/>
        </w:rPr>
        <w:t xml:space="preserve"> ŠVIS duomenimis</w:t>
      </w:r>
      <w:r w:rsidR="00CB3A7B">
        <w:rPr>
          <w:sz w:val="26"/>
          <w:szCs w:val="26"/>
          <w:lang w:eastAsia="ar-SA"/>
        </w:rPr>
        <w:t>, 318 mokytojų ir kiti pedagoginių darbuotojų</w:t>
      </w:r>
      <w:r w:rsidRPr="00350F80">
        <w:rPr>
          <w:sz w:val="26"/>
          <w:szCs w:val="26"/>
          <w:lang w:eastAsia="ar-SA"/>
        </w:rPr>
        <w:t xml:space="preserve"> </w:t>
      </w:r>
      <w:r w:rsidR="00CB3A7B">
        <w:rPr>
          <w:sz w:val="26"/>
          <w:szCs w:val="26"/>
          <w:lang w:eastAsia="ar-SA"/>
        </w:rPr>
        <w:t xml:space="preserve">dirba </w:t>
      </w:r>
      <w:r w:rsidRPr="00350F80">
        <w:rPr>
          <w:sz w:val="26"/>
          <w:szCs w:val="26"/>
          <w:lang w:eastAsia="ar-SA"/>
        </w:rPr>
        <w:t>pagrindinėse pareigose.</w:t>
      </w:r>
    </w:p>
    <w:p w14:paraId="1856D078" w14:textId="77777777" w:rsidR="00D50B1E" w:rsidRPr="00350F80" w:rsidRDefault="00D50B1E" w:rsidP="002D7E7A">
      <w:pPr>
        <w:suppressAutoHyphens/>
        <w:ind w:firstLine="851"/>
        <w:jc w:val="both"/>
        <w:rPr>
          <w:sz w:val="26"/>
          <w:szCs w:val="26"/>
          <w:lang w:eastAsia="ar-SA"/>
        </w:rPr>
      </w:pPr>
      <w:r w:rsidRPr="00350F80">
        <w:rPr>
          <w:sz w:val="26"/>
          <w:szCs w:val="26"/>
          <w:lang w:eastAsia="ar-SA"/>
        </w:rPr>
        <w:t xml:space="preserve">2013-2014 m. m. dirba 317 pedagogų su aukštuoju ar aukštesniuoju išsilavinimu (99,7%). Pedagoginį išsilavinimą turi 307 (96,8%). </w:t>
      </w:r>
    </w:p>
    <w:p w14:paraId="1856D079" w14:textId="58FCEE34" w:rsidR="00D50B1E" w:rsidRPr="00350F80" w:rsidRDefault="00D50B1E" w:rsidP="00CB3A7B">
      <w:pPr>
        <w:suppressAutoHyphens/>
        <w:ind w:firstLine="851"/>
        <w:rPr>
          <w:sz w:val="26"/>
          <w:szCs w:val="26"/>
          <w:lang w:eastAsia="ar-SA"/>
        </w:rPr>
      </w:pPr>
      <w:r w:rsidRPr="00350F80">
        <w:rPr>
          <w:sz w:val="26"/>
          <w:szCs w:val="26"/>
          <w:lang w:eastAsia="ar-SA"/>
        </w:rPr>
        <w:t>Lazdijų  rajono saviva</w:t>
      </w:r>
      <w:r w:rsidR="00CB3A7B">
        <w:rPr>
          <w:sz w:val="26"/>
          <w:szCs w:val="26"/>
          <w:lang w:eastAsia="ar-SA"/>
        </w:rPr>
        <w:t>ldybės pavaldumo mokyklose 2013–</w:t>
      </w:r>
      <w:r w:rsidRPr="00350F80">
        <w:rPr>
          <w:sz w:val="26"/>
          <w:szCs w:val="26"/>
          <w:lang w:eastAsia="ar-SA"/>
        </w:rPr>
        <w:t>2014 m. m. dirbančių pedagoginių darbuotojų pasiskirstymas pagal kvalifikacines kategorijas:</w:t>
      </w:r>
    </w:p>
    <w:p w14:paraId="1856D07A" w14:textId="77777777" w:rsidR="00D50B1E" w:rsidRPr="00350F80" w:rsidRDefault="00D50B1E" w:rsidP="00CB3A7B">
      <w:pPr>
        <w:suppressAutoHyphens/>
        <w:ind w:firstLine="851"/>
        <w:rPr>
          <w:sz w:val="26"/>
          <w:szCs w:val="26"/>
          <w:lang w:eastAsia="ar-SA"/>
        </w:rPr>
      </w:pPr>
      <w:r w:rsidRPr="00350F80">
        <w:rPr>
          <w:sz w:val="26"/>
          <w:szCs w:val="26"/>
          <w:lang w:eastAsia="ar-SA"/>
        </w:rPr>
        <w:t>3 mokytojai ekspertai (0,94%) nuo bendro skaičiaus. Šalies vidurkis – 2,28%,</w:t>
      </w:r>
    </w:p>
    <w:p w14:paraId="1856D07B" w14:textId="77777777" w:rsidR="00D50B1E" w:rsidRPr="00350F80" w:rsidRDefault="00D50B1E" w:rsidP="00CB3A7B">
      <w:pPr>
        <w:suppressAutoHyphens/>
        <w:ind w:firstLine="851"/>
        <w:rPr>
          <w:sz w:val="26"/>
          <w:szCs w:val="26"/>
          <w:lang w:eastAsia="ar-SA"/>
        </w:rPr>
      </w:pPr>
      <w:r w:rsidRPr="00350F80">
        <w:rPr>
          <w:sz w:val="26"/>
          <w:szCs w:val="26"/>
          <w:lang w:eastAsia="ar-SA"/>
        </w:rPr>
        <w:t>76 mokytojai metodininkai (23,9%) nuo bendro skaičiaus). Šalies vidurkis – 32,1%,</w:t>
      </w:r>
    </w:p>
    <w:p w14:paraId="1856D07C" w14:textId="2E6A0850" w:rsidR="00D50B1E" w:rsidRPr="00350F80" w:rsidRDefault="00CB3A7B" w:rsidP="00CB3A7B">
      <w:pPr>
        <w:suppressAutoHyphens/>
        <w:ind w:firstLine="851"/>
        <w:rPr>
          <w:sz w:val="26"/>
          <w:szCs w:val="26"/>
          <w:lang w:eastAsia="ar-SA"/>
        </w:rPr>
      </w:pPr>
      <w:r>
        <w:rPr>
          <w:sz w:val="26"/>
          <w:szCs w:val="26"/>
          <w:lang w:eastAsia="ar-SA"/>
        </w:rPr>
        <w:t>150 vyresnieji mokytojai</w:t>
      </w:r>
      <w:r w:rsidR="00D50B1E" w:rsidRPr="00350F80">
        <w:rPr>
          <w:sz w:val="26"/>
          <w:szCs w:val="26"/>
          <w:lang w:eastAsia="ar-SA"/>
        </w:rPr>
        <w:t xml:space="preserve"> (47,2%) nuo bendro skaičiaus). Šalies vidurkis - 46,8%.</w:t>
      </w:r>
    </w:p>
    <w:p w14:paraId="1856D07D" w14:textId="46538E8D" w:rsidR="00D50B1E" w:rsidRPr="00350F80" w:rsidRDefault="00D50B1E" w:rsidP="00CB3A7B">
      <w:pPr>
        <w:suppressAutoHyphens/>
        <w:ind w:firstLine="851"/>
        <w:rPr>
          <w:sz w:val="26"/>
          <w:szCs w:val="26"/>
          <w:lang w:eastAsia="ar-SA"/>
        </w:rPr>
      </w:pPr>
      <w:r w:rsidRPr="00350F80">
        <w:rPr>
          <w:sz w:val="26"/>
          <w:szCs w:val="26"/>
          <w:lang w:eastAsia="ar-SA"/>
        </w:rPr>
        <w:t>2013 m. lapkričio 1 d. duomenimis</w:t>
      </w:r>
      <w:r w:rsidR="00CB3A7B">
        <w:rPr>
          <w:sz w:val="26"/>
          <w:szCs w:val="26"/>
          <w:lang w:eastAsia="ar-SA"/>
        </w:rPr>
        <w:t>,</w:t>
      </w:r>
      <w:r w:rsidRPr="00350F80">
        <w:rPr>
          <w:sz w:val="26"/>
          <w:szCs w:val="26"/>
          <w:lang w:eastAsia="ar-SA"/>
        </w:rPr>
        <w:t xml:space="preserve"> bendrojo ugdymo mokyklose buvo 844 kompiuteriai (iš jų 107 nešiojami</w:t>
      </w:r>
      <w:r w:rsidR="00CB3A7B">
        <w:rPr>
          <w:sz w:val="26"/>
          <w:szCs w:val="26"/>
          <w:lang w:eastAsia="ar-SA"/>
        </w:rPr>
        <w:t>eji</w:t>
      </w:r>
      <w:r w:rsidRPr="00350F80">
        <w:rPr>
          <w:sz w:val="26"/>
          <w:szCs w:val="26"/>
          <w:lang w:eastAsia="ar-SA"/>
        </w:rPr>
        <w:t xml:space="preserve"> kompiuteriai), kuriais naudojasi </w:t>
      </w:r>
      <w:r w:rsidR="00CB3A7B">
        <w:rPr>
          <w:sz w:val="26"/>
          <w:szCs w:val="26"/>
          <w:lang w:eastAsia="ar-SA"/>
        </w:rPr>
        <w:t>mokiniai, mokytojai bei mokyklų administracijos</w:t>
      </w:r>
      <w:r w:rsidRPr="00350F80">
        <w:rPr>
          <w:sz w:val="26"/>
          <w:szCs w:val="26"/>
          <w:lang w:eastAsia="ar-SA"/>
        </w:rPr>
        <w:t>. 833 (98,7 %) kompiuteriai prijungti prie interneto, 480 kompiuteriai dirba sujungti mokyklos tinkle, 475 (1 kompiuteris tenka 5,1 mokinių) kompiuteriai naudojami mokinių mokymui pamokose. 2013 m. mokyklos įsigijo 15 kompiuterių. Visose švietimo įstaigose yra internetas, kurio greitis yra nuo 1024kb/s iki 8192 kb/s. Mokyklos turi 22 modernias interaktyvias lentas. 2013 m. lapkričio 1 d. duomenimis bendrojo ugdymo mokyklose buvo 226 kompiuterizuotos mokytojų darbo vietos. Visos bendrojo ugdymo mokyklos turi elektroninius dienynus.</w:t>
      </w:r>
    </w:p>
    <w:p w14:paraId="1856D07E" w14:textId="7D4189DC" w:rsidR="00D50B1E" w:rsidRPr="00350F80" w:rsidRDefault="00D50B1E" w:rsidP="00B5031E">
      <w:pPr>
        <w:suppressAutoHyphens/>
        <w:ind w:firstLine="851"/>
        <w:rPr>
          <w:b/>
          <w:sz w:val="26"/>
          <w:szCs w:val="26"/>
          <w:lang w:eastAsia="ar-SA"/>
        </w:rPr>
      </w:pPr>
      <w:r w:rsidRPr="00350F80">
        <w:rPr>
          <w:sz w:val="26"/>
          <w:szCs w:val="26"/>
          <w:lang w:eastAsia="ar-SA"/>
        </w:rPr>
        <w:t xml:space="preserve">Lazdijų rajono savivaldybės administracija toliau įgyvendino Studentų rėmimo programą. Lazdijų rajono savivaldybės </w:t>
      </w:r>
      <w:r w:rsidR="00B5031E">
        <w:rPr>
          <w:sz w:val="26"/>
          <w:szCs w:val="26"/>
          <w:lang w:eastAsia="ar-SA"/>
        </w:rPr>
        <w:t xml:space="preserve">tarybos </w:t>
      </w:r>
      <w:r w:rsidRPr="00350F80">
        <w:rPr>
          <w:sz w:val="26"/>
          <w:szCs w:val="26"/>
          <w:lang w:eastAsia="ar-SA"/>
        </w:rPr>
        <w:t xml:space="preserve">2011 m. gruodžio 2 d. sprendimu </w:t>
      </w:r>
      <w:bookmarkStart w:id="84" w:name="n_33"/>
      <w:r w:rsidRPr="00350F80">
        <w:rPr>
          <w:sz w:val="26"/>
          <w:szCs w:val="26"/>
          <w:lang w:eastAsia="ar-SA"/>
        </w:rPr>
        <w:t xml:space="preserve">Nr. 5TS-231 </w:t>
      </w:r>
      <w:bookmarkEnd w:id="84"/>
      <w:r w:rsidRPr="00350F80">
        <w:rPr>
          <w:sz w:val="26"/>
          <w:szCs w:val="26"/>
          <w:lang w:eastAsia="ar-SA"/>
        </w:rPr>
        <w:t>„Dėl Lazdijų rajono savivaldybės studentų rėmimo programos patvirtinimo“ buvo patvirtinta atnaujinta Studentų rėmimo programa. 2013 m. biudžete buvo skirta 15 000 Lt Stu</w:t>
      </w:r>
      <w:r w:rsidR="00B5031E">
        <w:rPr>
          <w:sz w:val="26"/>
          <w:szCs w:val="26"/>
          <w:lang w:eastAsia="ar-SA"/>
        </w:rPr>
        <w:t>dentų rėmimo programai. S</w:t>
      </w:r>
      <w:r w:rsidRPr="00350F80">
        <w:rPr>
          <w:sz w:val="26"/>
          <w:szCs w:val="26"/>
          <w:lang w:eastAsia="ar-SA"/>
        </w:rPr>
        <w:t xml:space="preserve">avivaldybės administracijos direktoriaus 2013 m. spalio 18 d. įsakymu </w:t>
      </w:r>
      <w:bookmarkStart w:id="85" w:name="n_34"/>
      <w:r w:rsidRPr="00350F80">
        <w:rPr>
          <w:sz w:val="26"/>
          <w:szCs w:val="26"/>
          <w:lang w:eastAsia="ar-SA"/>
        </w:rPr>
        <w:t xml:space="preserve">Nr. 10V-800 </w:t>
      </w:r>
      <w:bookmarkEnd w:id="85"/>
      <w:r w:rsidRPr="00350F80">
        <w:rPr>
          <w:sz w:val="26"/>
          <w:szCs w:val="26"/>
          <w:lang w:eastAsia="ar-SA"/>
        </w:rPr>
        <w:t>,,Dėl remiamų specialybių sąrašo, paramos kvotų pagal specialybes ir remiamų studentų atrankos kriterijų 2013-2014 metams patvirtinimo“ nustatytas remiamų spe</w:t>
      </w:r>
      <w:r w:rsidR="00B5031E">
        <w:rPr>
          <w:sz w:val="26"/>
          <w:szCs w:val="26"/>
          <w:lang w:eastAsia="ar-SA"/>
        </w:rPr>
        <w:t>cialybių sąrašas ir jų kvotos: anglų filologija – 1 vieta, i</w:t>
      </w:r>
      <w:r w:rsidRPr="00350F80">
        <w:rPr>
          <w:sz w:val="26"/>
          <w:szCs w:val="26"/>
          <w:lang w:eastAsia="ar-SA"/>
        </w:rPr>
        <w:t xml:space="preserve">nformatika –  1 vieta, </w:t>
      </w:r>
      <w:r w:rsidR="00B5031E">
        <w:rPr>
          <w:sz w:val="26"/>
          <w:szCs w:val="26"/>
          <w:lang w:eastAsia="ar-SA"/>
        </w:rPr>
        <w:t>choreografija – 1 vieta, m</w:t>
      </w:r>
      <w:r w:rsidRPr="00350F80">
        <w:rPr>
          <w:sz w:val="26"/>
          <w:szCs w:val="26"/>
          <w:lang w:eastAsia="ar-SA"/>
        </w:rPr>
        <w:t xml:space="preserve">atematika – 1 vieta, </w:t>
      </w:r>
      <w:r w:rsidR="00B5031E">
        <w:rPr>
          <w:sz w:val="26"/>
          <w:szCs w:val="26"/>
          <w:lang w:eastAsia="ar-SA"/>
        </w:rPr>
        <w:t>statybos inžinerija – 1 vieta, s</w:t>
      </w:r>
      <w:r w:rsidRPr="00350F80">
        <w:rPr>
          <w:sz w:val="26"/>
          <w:szCs w:val="26"/>
          <w:lang w:eastAsia="ar-SA"/>
        </w:rPr>
        <w:t xml:space="preserve">pecialioji pedagogika – 2 vietos,  </w:t>
      </w:r>
      <w:r w:rsidR="00B5031E">
        <w:rPr>
          <w:sz w:val="26"/>
          <w:szCs w:val="26"/>
          <w:lang w:eastAsia="ar-SA"/>
        </w:rPr>
        <w:t>socialinis darbas – 1 vieta, teisės edukologija – 1 vieta, medicina – 1 vieta, k</w:t>
      </w:r>
      <w:r w:rsidRPr="00350F80">
        <w:rPr>
          <w:sz w:val="26"/>
          <w:szCs w:val="26"/>
          <w:lang w:eastAsia="ar-SA"/>
        </w:rPr>
        <w:t xml:space="preserve">ūno kultūra – 1 vieta, </w:t>
      </w:r>
      <w:r w:rsidR="00B5031E">
        <w:rPr>
          <w:sz w:val="26"/>
          <w:szCs w:val="26"/>
          <w:lang w:eastAsia="ar-SA"/>
        </w:rPr>
        <w:t>architektūra –1 vieta, a</w:t>
      </w:r>
      <w:r w:rsidRPr="00350F80">
        <w:rPr>
          <w:sz w:val="26"/>
          <w:szCs w:val="26"/>
          <w:lang w:eastAsia="ar-SA"/>
        </w:rPr>
        <w:t>tlikimo me</w:t>
      </w:r>
      <w:r w:rsidR="00B5031E">
        <w:rPr>
          <w:sz w:val="26"/>
          <w:szCs w:val="26"/>
          <w:lang w:eastAsia="ar-SA"/>
        </w:rPr>
        <w:t>nas – 1vieta, režisūra – 1vieta, muzikinis folkloras –1 vieta, g</w:t>
      </w:r>
      <w:r w:rsidRPr="00350F80">
        <w:rPr>
          <w:sz w:val="26"/>
          <w:szCs w:val="26"/>
          <w:lang w:eastAsia="ar-SA"/>
        </w:rPr>
        <w:t>arso režisūra arba m</w:t>
      </w:r>
      <w:r w:rsidR="00B5031E">
        <w:rPr>
          <w:sz w:val="26"/>
          <w:szCs w:val="26"/>
          <w:lang w:eastAsia="ar-SA"/>
        </w:rPr>
        <w:t>uzikos technologijos –1 vieta, veterinarija –1 vieta, t</w:t>
      </w:r>
      <w:r w:rsidRPr="00350F80">
        <w:rPr>
          <w:sz w:val="26"/>
          <w:szCs w:val="26"/>
          <w:lang w:eastAsia="ar-SA"/>
        </w:rPr>
        <w:t>echnologijos – 1 vieta.</w:t>
      </w:r>
    </w:p>
    <w:p w14:paraId="1856D07F" w14:textId="77777777" w:rsidR="00D50B1E" w:rsidRPr="00350F80" w:rsidRDefault="00D50B1E" w:rsidP="002D7E7A">
      <w:pPr>
        <w:suppressAutoHyphens/>
        <w:ind w:firstLine="851"/>
        <w:jc w:val="both"/>
        <w:rPr>
          <w:sz w:val="26"/>
          <w:szCs w:val="26"/>
          <w:lang w:eastAsia="ar-SA"/>
        </w:rPr>
      </w:pPr>
      <w:r w:rsidRPr="00350F80">
        <w:rPr>
          <w:sz w:val="26"/>
          <w:szCs w:val="26"/>
          <w:lang w:eastAsia="ar-SA"/>
        </w:rPr>
        <w:t xml:space="preserve">2013 m. buvo sudarytos 2 studijų rėmimo sutartys su specialiosios pedagogikos specialybių studentėmis. </w:t>
      </w:r>
    </w:p>
    <w:p w14:paraId="1856D080" w14:textId="77777777" w:rsidR="00D50B1E" w:rsidRPr="00350F80" w:rsidRDefault="00D50B1E" w:rsidP="00B5031E">
      <w:pPr>
        <w:suppressAutoHyphens/>
        <w:ind w:firstLine="851"/>
        <w:rPr>
          <w:color w:val="000000"/>
          <w:sz w:val="26"/>
          <w:szCs w:val="26"/>
          <w:lang w:eastAsia="ar-SA"/>
        </w:rPr>
      </w:pPr>
      <w:r w:rsidRPr="00350F80">
        <w:rPr>
          <w:sz w:val="26"/>
          <w:szCs w:val="26"/>
          <w:lang w:eastAsia="ar-SA"/>
        </w:rPr>
        <w:lastRenderedPageBreak/>
        <w:t>Lazdijų rajono savivaldybėje veikia 2 neformaliojo vaikų švietimo įstaigos: Lazdijų meno mokykla (su filialais Veisiejuose, Seirijuose, Krosnoje) ir Lazdijų sporto centras (su filialais Seirijuose, Veisiejuose, Šeštokuose, Kapčiamiestyje, Aštrioje Kirsnoje).</w:t>
      </w:r>
      <w:r w:rsidRPr="00350F80">
        <w:rPr>
          <w:color w:val="000000"/>
          <w:sz w:val="26"/>
          <w:szCs w:val="26"/>
          <w:lang w:eastAsia="ar-SA"/>
        </w:rPr>
        <w:t xml:space="preserve"> </w:t>
      </w:r>
    </w:p>
    <w:p w14:paraId="1856D081" w14:textId="41BA94A7" w:rsidR="00D50B1E" w:rsidRPr="00350F80" w:rsidRDefault="00D50B1E" w:rsidP="00B5031E">
      <w:pPr>
        <w:suppressAutoHyphens/>
        <w:ind w:firstLine="851"/>
        <w:rPr>
          <w:sz w:val="26"/>
          <w:szCs w:val="26"/>
          <w:lang w:eastAsia="ar-SA"/>
        </w:rPr>
      </w:pPr>
      <w:r w:rsidRPr="00350F80">
        <w:rPr>
          <w:rFonts w:eastAsia="Calibri"/>
          <w:color w:val="000000"/>
          <w:sz w:val="26"/>
          <w:szCs w:val="26"/>
        </w:rPr>
        <w:t>2013 m. Lazdijų sporto centre veikė 11 sporto šakų skyrių, treniravos</w:t>
      </w:r>
      <w:r w:rsidR="00B5031E">
        <w:rPr>
          <w:rFonts w:eastAsia="Calibri"/>
          <w:color w:val="000000"/>
          <w:sz w:val="26"/>
          <w:szCs w:val="26"/>
        </w:rPr>
        <w:t xml:space="preserve">i  568 mokiniai (23,33 % </w:t>
      </w:r>
      <w:r w:rsidRPr="00350F80">
        <w:rPr>
          <w:rFonts w:eastAsia="Calibri"/>
          <w:color w:val="000000"/>
          <w:sz w:val="26"/>
          <w:szCs w:val="26"/>
        </w:rPr>
        <w:t xml:space="preserve">savivaldybės mokinių). Lazdijų sporto centre dirbo 18 pedagogų: 13 trenerių turi aukštąjį kūno kultūros išsilavinimą, 4 – kūno kultūros ir sporto specialisto licenciją, 3 – Lietuvos sporto trenerio, 8 – sporto trenerio kategorijas. </w:t>
      </w:r>
      <w:r w:rsidRPr="00350F80">
        <w:rPr>
          <w:sz w:val="26"/>
          <w:szCs w:val="26"/>
          <w:lang w:eastAsia="ar-SA"/>
        </w:rPr>
        <w:t>2011 m. Lazdijų sporto centre veikė 11 sporto šakų skyrių, treniruotes lankė 526 mokiniai (18,99</w:t>
      </w:r>
      <w:r w:rsidR="00B5031E">
        <w:rPr>
          <w:sz w:val="26"/>
          <w:szCs w:val="26"/>
          <w:lang w:eastAsia="ar-SA"/>
        </w:rPr>
        <w:t xml:space="preserve"> % savivaldybės mokinių),</w:t>
      </w:r>
      <w:r w:rsidRPr="00350F80">
        <w:rPr>
          <w:sz w:val="26"/>
          <w:szCs w:val="26"/>
          <w:lang w:eastAsia="ar-SA"/>
        </w:rPr>
        <w:t xml:space="preserve"> </w:t>
      </w:r>
      <w:r w:rsidRPr="00350F80">
        <w:rPr>
          <w:rFonts w:eastAsia="Calibri"/>
          <w:color w:val="000000"/>
          <w:sz w:val="26"/>
          <w:szCs w:val="26"/>
        </w:rPr>
        <w:t>2012 m. Lazdijų sporto centre veikė 11 sporto šakų skyrių, treniravos</w:t>
      </w:r>
      <w:r w:rsidR="00B5031E">
        <w:rPr>
          <w:rFonts w:eastAsia="Calibri"/>
          <w:color w:val="000000"/>
          <w:sz w:val="26"/>
          <w:szCs w:val="26"/>
        </w:rPr>
        <w:t xml:space="preserve">i  556 mokiniai (21,47 % </w:t>
      </w:r>
      <w:r w:rsidRPr="00350F80">
        <w:rPr>
          <w:rFonts w:eastAsia="Calibri"/>
          <w:color w:val="000000"/>
          <w:sz w:val="26"/>
          <w:szCs w:val="26"/>
        </w:rPr>
        <w:t>savivaldybės mokinių).</w:t>
      </w:r>
    </w:p>
    <w:p w14:paraId="1856D082" w14:textId="2DED8F0E" w:rsidR="00D50B1E" w:rsidRPr="00350F80" w:rsidRDefault="00D50B1E" w:rsidP="00B5031E">
      <w:pPr>
        <w:suppressAutoHyphens/>
        <w:ind w:firstLine="851"/>
        <w:rPr>
          <w:sz w:val="26"/>
          <w:szCs w:val="26"/>
          <w:lang w:eastAsia="ar-SA"/>
        </w:rPr>
      </w:pPr>
      <w:r w:rsidRPr="00350F80">
        <w:rPr>
          <w:sz w:val="26"/>
          <w:szCs w:val="26"/>
          <w:lang w:eastAsia="ar-SA"/>
        </w:rPr>
        <w:t xml:space="preserve">Lazdijų meno mokyklą lankyti sudarytos galimybės viso rajono mokiniams. </w:t>
      </w:r>
      <w:r w:rsidRPr="00350F80">
        <w:rPr>
          <w:color w:val="000000"/>
          <w:sz w:val="26"/>
          <w:szCs w:val="26"/>
        </w:rPr>
        <w:t xml:space="preserve">Lazdijų meno mokykloje vykdomos programos: muzikos (fortepijono, akordeono, chorinio dainavimo, estradinio dainavimo, fleitos, smuiko, gitaros), choreografijos,  meninės kalvystės, dailės. </w:t>
      </w:r>
      <w:r w:rsidRPr="00350F80">
        <w:rPr>
          <w:sz w:val="26"/>
          <w:szCs w:val="26"/>
          <w:lang w:eastAsia="ar-SA"/>
        </w:rPr>
        <w:t xml:space="preserve">2013 m. Lazdijų meno mokykloje mokėsi 400 (16,44 %) mokiniai. 2012 m. Lazdijų meno mokykloje mokėsi 434 (16,76 %) mokiniai. </w:t>
      </w:r>
      <w:r w:rsidRPr="00350F80">
        <w:rPr>
          <w:color w:val="000000"/>
          <w:sz w:val="26"/>
          <w:szCs w:val="26"/>
        </w:rPr>
        <w:t>Lazdijų meno mokykloje dirbo 35 pedagogai</w:t>
      </w:r>
      <w:r w:rsidR="00B5031E">
        <w:rPr>
          <w:color w:val="000000"/>
          <w:sz w:val="26"/>
          <w:szCs w:val="26"/>
        </w:rPr>
        <w:t>: 11 metodininkų, 11  vyresniųjų mokytojų</w:t>
      </w:r>
      <w:r w:rsidRPr="00350F80">
        <w:rPr>
          <w:color w:val="000000"/>
          <w:sz w:val="26"/>
          <w:szCs w:val="26"/>
        </w:rPr>
        <w:t>, 13  mokytojų.</w:t>
      </w:r>
    </w:p>
    <w:p w14:paraId="1856D083" w14:textId="02CB924C" w:rsidR="00D50B1E" w:rsidRPr="00350F80" w:rsidRDefault="00D50B1E" w:rsidP="00B5031E">
      <w:pPr>
        <w:suppressAutoHyphens/>
        <w:ind w:firstLine="851"/>
        <w:rPr>
          <w:sz w:val="26"/>
          <w:szCs w:val="26"/>
          <w:lang w:eastAsia="ar-SA"/>
        </w:rPr>
      </w:pPr>
      <w:r w:rsidRPr="00350F80">
        <w:rPr>
          <w:sz w:val="26"/>
          <w:szCs w:val="26"/>
          <w:lang w:eastAsia="ar-SA"/>
        </w:rPr>
        <w:t xml:space="preserve">Pagalbą mokiniams, mokytojams ir mokyklai teikė mokyklų švietimo pagalbos specialistai ir VšĮ Lazdijų švietimo centro specialistai. VšĮ Lazdijų švietimo centre dirbo 5 specialistai: 1 logopedas, 2 psichologai, 1 specialioji pedagogė, 1 socialinė pedagogė. Šie švietimo pagalbos specialistai teikė pedagoginę psichologinę pagalbą vaikams, tėvams ir pedagogams. </w:t>
      </w:r>
      <w:r w:rsidR="00B5031E">
        <w:rPr>
          <w:sz w:val="26"/>
          <w:szCs w:val="26"/>
          <w:lang w:eastAsia="ar-SA"/>
        </w:rPr>
        <w:t>Centre</w:t>
      </w:r>
      <w:r w:rsidRPr="00350F80">
        <w:rPr>
          <w:sz w:val="26"/>
          <w:szCs w:val="26"/>
          <w:lang w:eastAsia="ar-SA"/>
        </w:rPr>
        <w:t xml:space="preserve"> visus metus buvo atliekami išsamūs kompleksiniai (psichologinis, pedagoginis, logopedinis) vaiko įvertinimai. Teikiamos individualios psichologinės, pedagoginės konsultacijos, šviečiamoji pagalbą mokyklos bendruomenei –užsiėmimai mokiniams, metodinės dienos švietimo įstaigose. </w:t>
      </w:r>
      <w:r w:rsidR="00B5031E">
        <w:rPr>
          <w:sz w:val="26"/>
          <w:szCs w:val="26"/>
          <w:lang w:eastAsia="ar-SA"/>
        </w:rPr>
        <w:t>Centras</w:t>
      </w:r>
      <w:r w:rsidRPr="00350F80">
        <w:rPr>
          <w:sz w:val="26"/>
          <w:szCs w:val="26"/>
          <w:lang w:eastAsia="ar-SA"/>
        </w:rPr>
        <w:t xml:space="preserve"> vykdė tarpžinybinį bendradarbiavimą,  sveikatos priežiūros, švietimo, socialinės apsaugos srityse. Atliko mokinių adaptacijos, psichoaktyvių medžiagų vartojimo tyrimus, dalyvavo projektinėje veikloje.</w:t>
      </w:r>
    </w:p>
    <w:p w14:paraId="1856D084" w14:textId="77777777" w:rsidR="00D50B1E" w:rsidRPr="00350F80" w:rsidRDefault="00D50B1E" w:rsidP="00B5031E">
      <w:pPr>
        <w:widowControl w:val="0"/>
        <w:ind w:firstLine="851"/>
        <w:rPr>
          <w:rFonts w:eastAsia="Arial Unicode MS"/>
          <w:bCs/>
          <w:kern w:val="1"/>
          <w:sz w:val="26"/>
          <w:szCs w:val="26"/>
        </w:rPr>
      </w:pPr>
      <w:r w:rsidRPr="00350F80">
        <w:rPr>
          <w:rFonts w:eastAsia="Arial Unicode MS"/>
          <w:bCs/>
          <w:kern w:val="1"/>
          <w:sz w:val="26"/>
          <w:szCs w:val="26"/>
        </w:rPr>
        <w:t>2013 m.</w:t>
      </w:r>
      <w:r w:rsidRPr="00350F80">
        <w:rPr>
          <w:rFonts w:eastAsia="Arial Unicode MS"/>
          <w:b/>
          <w:bCs/>
          <w:kern w:val="1"/>
          <w:sz w:val="26"/>
          <w:szCs w:val="26"/>
        </w:rPr>
        <w:t xml:space="preserve"> </w:t>
      </w:r>
      <w:r w:rsidRPr="00350F80">
        <w:rPr>
          <w:rFonts w:eastAsia="Arial Unicode MS"/>
          <w:bCs/>
          <w:kern w:val="1"/>
          <w:sz w:val="26"/>
          <w:szCs w:val="26"/>
        </w:rPr>
        <w:t>Lazdijų rajono savivaldybės mokyklose dirbo 15 socialinių pedagogų</w:t>
      </w:r>
      <w:r w:rsidRPr="00350F80">
        <w:rPr>
          <w:rFonts w:eastAsia="Arial Unicode MS"/>
          <w:b/>
          <w:bCs/>
          <w:kern w:val="1"/>
          <w:sz w:val="26"/>
          <w:szCs w:val="26"/>
        </w:rPr>
        <w:t xml:space="preserve">, </w:t>
      </w:r>
      <w:r w:rsidRPr="00350F80">
        <w:rPr>
          <w:rFonts w:eastAsia="Arial Unicode MS"/>
          <w:bCs/>
          <w:kern w:val="1"/>
          <w:sz w:val="26"/>
          <w:szCs w:val="26"/>
        </w:rPr>
        <w:t>kurie dirbo 14 švietimo įstaigų</w:t>
      </w:r>
      <w:r w:rsidRPr="00350F80">
        <w:rPr>
          <w:rFonts w:eastAsia="Arial Unicode MS"/>
          <w:b/>
          <w:bCs/>
          <w:kern w:val="1"/>
          <w:sz w:val="26"/>
          <w:szCs w:val="26"/>
        </w:rPr>
        <w:t xml:space="preserve"> </w:t>
      </w:r>
      <w:r w:rsidRPr="00350F80">
        <w:rPr>
          <w:rFonts w:eastAsia="Arial Unicode MS"/>
          <w:bCs/>
          <w:kern w:val="1"/>
          <w:sz w:val="26"/>
          <w:szCs w:val="26"/>
        </w:rPr>
        <w:t>(9,50 etato), 8 logopedai</w:t>
      </w:r>
      <w:r w:rsidRPr="00350F80">
        <w:rPr>
          <w:rFonts w:eastAsia="Arial Unicode MS"/>
          <w:b/>
          <w:bCs/>
          <w:kern w:val="1"/>
          <w:sz w:val="26"/>
          <w:szCs w:val="26"/>
        </w:rPr>
        <w:t xml:space="preserve">, </w:t>
      </w:r>
      <w:r w:rsidRPr="00350F80">
        <w:rPr>
          <w:rFonts w:eastAsia="Arial Unicode MS"/>
          <w:bCs/>
          <w:kern w:val="1"/>
          <w:sz w:val="26"/>
          <w:szCs w:val="26"/>
        </w:rPr>
        <w:t>kurie dirbo 14 švietimo įstaigų (7,50 etato), 14 mokytojo padėjėjai</w:t>
      </w:r>
      <w:r w:rsidRPr="00350F80">
        <w:rPr>
          <w:rFonts w:eastAsia="Arial Unicode MS"/>
          <w:b/>
          <w:bCs/>
          <w:kern w:val="1"/>
          <w:sz w:val="26"/>
          <w:szCs w:val="26"/>
        </w:rPr>
        <w:t xml:space="preserve">, </w:t>
      </w:r>
      <w:r w:rsidRPr="00350F80">
        <w:rPr>
          <w:rFonts w:eastAsia="Arial Unicode MS"/>
          <w:bCs/>
          <w:kern w:val="1"/>
          <w:sz w:val="26"/>
          <w:szCs w:val="26"/>
        </w:rPr>
        <w:t>kurie dirbo 7 švietimo įstaigose (10,25 etato), 5 specialieji pedagogai</w:t>
      </w:r>
      <w:r w:rsidRPr="00350F80">
        <w:rPr>
          <w:rFonts w:eastAsia="Arial Unicode MS"/>
          <w:b/>
          <w:bCs/>
          <w:kern w:val="1"/>
          <w:sz w:val="26"/>
          <w:szCs w:val="26"/>
        </w:rPr>
        <w:t xml:space="preserve">, </w:t>
      </w:r>
      <w:r w:rsidRPr="00350F80">
        <w:rPr>
          <w:rFonts w:eastAsia="Arial Unicode MS"/>
          <w:bCs/>
          <w:kern w:val="1"/>
          <w:sz w:val="26"/>
          <w:szCs w:val="26"/>
        </w:rPr>
        <w:t>kurie dirbo 7 švietimo įstaigose</w:t>
      </w:r>
      <w:r w:rsidRPr="00350F80">
        <w:rPr>
          <w:rFonts w:eastAsia="Arial Unicode MS"/>
          <w:b/>
          <w:bCs/>
          <w:kern w:val="1"/>
          <w:sz w:val="26"/>
          <w:szCs w:val="26"/>
        </w:rPr>
        <w:t xml:space="preserve"> </w:t>
      </w:r>
      <w:r w:rsidRPr="00350F80">
        <w:rPr>
          <w:rFonts w:eastAsia="Arial Unicode MS"/>
          <w:bCs/>
          <w:kern w:val="1"/>
          <w:sz w:val="26"/>
          <w:szCs w:val="26"/>
        </w:rPr>
        <w:t>(3,25 etato) ir 6 psichologai</w:t>
      </w:r>
      <w:r w:rsidRPr="00350F80">
        <w:rPr>
          <w:rFonts w:eastAsia="Arial Unicode MS"/>
          <w:b/>
          <w:bCs/>
          <w:kern w:val="1"/>
          <w:sz w:val="26"/>
          <w:szCs w:val="26"/>
        </w:rPr>
        <w:t xml:space="preserve">, </w:t>
      </w:r>
      <w:r w:rsidRPr="00350F80">
        <w:rPr>
          <w:rFonts w:eastAsia="Arial Unicode MS"/>
          <w:bCs/>
          <w:kern w:val="1"/>
          <w:sz w:val="26"/>
          <w:szCs w:val="26"/>
        </w:rPr>
        <w:t>kurie dirbo 9 švietimo įstaigose (3,55 etato). Lazdijų rajono savivaldybės mokyklose mokėsi 283 (11,63 %)</w:t>
      </w:r>
      <w:r w:rsidRPr="00350F80">
        <w:rPr>
          <w:rFonts w:eastAsia="Arial Unicode MS"/>
          <w:b/>
          <w:bCs/>
          <w:kern w:val="1"/>
          <w:sz w:val="26"/>
          <w:szCs w:val="26"/>
        </w:rPr>
        <w:t xml:space="preserve"> </w:t>
      </w:r>
      <w:r w:rsidRPr="00350F80">
        <w:rPr>
          <w:rFonts w:eastAsia="Arial Unicode MS"/>
          <w:bCs/>
          <w:kern w:val="1"/>
          <w:sz w:val="26"/>
          <w:szCs w:val="26"/>
        </w:rPr>
        <w:t xml:space="preserve">specialiųjų poreikių turintis mokiniai. </w:t>
      </w:r>
    </w:p>
    <w:p w14:paraId="1856D085" w14:textId="2FBD374C" w:rsidR="00D50B1E" w:rsidRPr="00350F80" w:rsidRDefault="00D50B1E" w:rsidP="00B5031E">
      <w:pPr>
        <w:suppressAutoHyphens/>
        <w:ind w:firstLine="851"/>
        <w:rPr>
          <w:sz w:val="26"/>
          <w:szCs w:val="26"/>
          <w:lang w:eastAsia="ar-SA"/>
        </w:rPr>
      </w:pPr>
      <w:r w:rsidRPr="00350F80">
        <w:rPr>
          <w:sz w:val="26"/>
          <w:szCs w:val="26"/>
          <w:lang w:eastAsia="ar-SA"/>
        </w:rPr>
        <w:t>Vaikų vasaros poilsio programų</w:t>
      </w:r>
      <w:r w:rsidR="00B5031E">
        <w:rPr>
          <w:sz w:val="26"/>
          <w:szCs w:val="26"/>
          <w:lang w:eastAsia="ar-SA"/>
        </w:rPr>
        <w:t xml:space="preserve"> finansavimo konkursui paruošta</w:t>
      </w:r>
      <w:r w:rsidRPr="00350F80">
        <w:rPr>
          <w:sz w:val="26"/>
          <w:szCs w:val="26"/>
          <w:lang w:eastAsia="ar-SA"/>
        </w:rPr>
        <w:t xml:space="preserve"> 11 programų, jų f</w:t>
      </w:r>
      <w:r w:rsidR="00B5031E">
        <w:rPr>
          <w:sz w:val="26"/>
          <w:szCs w:val="26"/>
          <w:lang w:eastAsia="ar-SA"/>
        </w:rPr>
        <w:t xml:space="preserve">inansavimui skirta 15 000 Lt </w:t>
      </w:r>
      <w:r w:rsidRPr="00350F80">
        <w:rPr>
          <w:sz w:val="26"/>
          <w:szCs w:val="26"/>
          <w:lang w:eastAsia="ar-SA"/>
        </w:rPr>
        <w:t>savivaldybės biudžeto lėšų. Projektų veikloje dalyvavo 300 m savivaldybės mokinių. Įvairių rengini</w:t>
      </w:r>
      <w:r w:rsidR="00B5031E">
        <w:rPr>
          <w:sz w:val="26"/>
          <w:szCs w:val="26"/>
          <w:lang w:eastAsia="ar-SA"/>
        </w:rPr>
        <w:t>ų, užsiėmimų metu buvo plėtojamos</w:t>
      </w:r>
      <w:r w:rsidRPr="00350F80">
        <w:rPr>
          <w:sz w:val="26"/>
          <w:szCs w:val="26"/>
          <w:lang w:eastAsia="ar-SA"/>
        </w:rPr>
        <w:t xml:space="preserve"> vaikų socializacijos galimybės, kuriama saugi, sveika ugdymosi aplinka, sudaromos sąlygos mokiniams tenkinti pažinimo, lavinimosi ir saviraiškos poreikius. Buvo sudarytos sąlygos turiningai edukacinei veiklai vaikų vasaros poilsio metu.</w:t>
      </w:r>
    </w:p>
    <w:p w14:paraId="1856D086" w14:textId="655B2AF6" w:rsidR="00D50B1E" w:rsidRPr="00350F80" w:rsidRDefault="00D50B1E" w:rsidP="00B5031E">
      <w:pPr>
        <w:suppressAutoHyphens/>
        <w:ind w:firstLine="851"/>
        <w:rPr>
          <w:sz w:val="26"/>
          <w:szCs w:val="26"/>
          <w:lang w:eastAsia="ar-SA"/>
        </w:rPr>
      </w:pPr>
      <w:r w:rsidRPr="00350F80">
        <w:rPr>
          <w:sz w:val="26"/>
          <w:szCs w:val="26"/>
          <w:lang w:eastAsia="ar-SA"/>
        </w:rPr>
        <w:t>Vaikų ir paauglių nusikalstamumo prevencijos programų</w:t>
      </w:r>
      <w:r w:rsidRPr="00350F80">
        <w:rPr>
          <w:b/>
          <w:sz w:val="26"/>
          <w:szCs w:val="26"/>
          <w:lang w:eastAsia="ar-SA"/>
        </w:rPr>
        <w:t xml:space="preserve"> </w:t>
      </w:r>
      <w:r w:rsidR="00B5031E">
        <w:rPr>
          <w:sz w:val="26"/>
          <w:szCs w:val="26"/>
          <w:lang w:eastAsia="ar-SA"/>
        </w:rPr>
        <w:t>finansavimo konkursui paruošta</w:t>
      </w:r>
      <w:r w:rsidRPr="00350F80">
        <w:rPr>
          <w:sz w:val="26"/>
          <w:szCs w:val="26"/>
          <w:lang w:eastAsia="ar-SA"/>
        </w:rPr>
        <w:t xml:space="preserve"> 14 programų, jų finansavimui skirta 10 000 Lt. Prevencinėje veikloje dalyvavo 1900 mokinių. Buvo organizuojamos prevencijos priemonės, apsaugančios vaikus nuo smurto, prievartos, išnaudojimo, buvo siekiama užtikrinti saugią ir sveiką aplinką mokiniams.</w:t>
      </w:r>
    </w:p>
    <w:p w14:paraId="1856D087" w14:textId="62317BDA" w:rsidR="00D50B1E" w:rsidRPr="00350F80" w:rsidRDefault="00D50B1E" w:rsidP="00B5031E">
      <w:pPr>
        <w:suppressAutoHyphens/>
        <w:ind w:firstLine="851"/>
        <w:rPr>
          <w:sz w:val="26"/>
          <w:szCs w:val="26"/>
          <w:lang w:eastAsia="ar-SA"/>
        </w:rPr>
      </w:pPr>
      <w:r w:rsidRPr="00350F80">
        <w:rPr>
          <w:sz w:val="26"/>
          <w:szCs w:val="26"/>
          <w:lang w:eastAsia="ar-SA"/>
        </w:rPr>
        <w:t xml:space="preserve">Lazdijų rajono savivaldybės administracijos Švietimo, kultūros ir sporto skyrius skelbė mokinių konkursą ,,Užaukite didesni už mus“. Konkurso tikslas – įvertinti ir paskatinti geriausiai besimokančius, aktyvius mokinius, pasiekusius laimėjimų įvairiuose respublikiniuose, tarptautiniuose, nacionaliniuose konkursuose, olimpiadose. </w:t>
      </w:r>
      <w:r w:rsidRPr="00350F80">
        <w:rPr>
          <w:color w:val="121212"/>
          <w:sz w:val="26"/>
          <w:szCs w:val="26"/>
          <w:lang w:eastAsia="ar-SA"/>
        </w:rPr>
        <w:t xml:space="preserve">  Už aukštus </w:t>
      </w:r>
      <w:r w:rsidRPr="00350F80">
        <w:rPr>
          <w:color w:val="121212"/>
          <w:sz w:val="26"/>
          <w:szCs w:val="26"/>
          <w:lang w:eastAsia="ar-SA"/>
        </w:rPr>
        <w:lastRenderedPageBreak/>
        <w:t>pasiekimus rajoniniuose konkursuose ir olimpiadose apdovano</w:t>
      </w:r>
      <w:r w:rsidR="00B5031E">
        <w:rPr>
          <w:color w:val="121212"/>
          <w:sz w:val="26"/>
          <w:szCs w:val="26"/>
          <w:lang w:eastAsia="ar-SA"/>
        </w:rPr>
        <w:t>ti 6 Lazdijų rajono savivaldybės mokiniai ir</w:t>
      </w:r>
      <w:r w:rsidRPr="00350F80">
        <w:rPr>
          <w:color w:val="121212"/>
          <w:sz w:val="26"/>
          <w:szCs w:val="26"/>
          <w:lang w:eastAsia="ar-SA"/>
        </w:rPr>
        <w:t xml:space="preserve"> jų mokytojai . Renginio metu taip pat apdovanota Lazdijų r. Veisiejų gimnazijos mokytoja metodininkė  Jolanta Stankevičienė – už nuoseklų kūno kultūros puoselėjimą, aukštus moksleivių sportinius pasiekimus, Lazdijų r. Veisiejų gimnazijos vardo garsinimą. Padėka ir 1000 litų čekis įteiktas Veisiejų gimnazijai, kuri jau septintąjį kartą pateko tarp dešimties sportiškiausių Lietuvos mokyklų.</w:t>
      </w:r>
    </w:p>
    <w:p w14:paraId="1856D088" w14:textId="3F9D7BAF" w:rsidR="00D50B1E" w:rsidRPr="00350F80" w:rsidRDefault="00D50B1E" w:rsidP="00B5031E">
      <w:pPr>
        <w:suppressAutoHyphens/>
        <w:ind w:firstLine="851"/>
        <w:rPr>
          <w:sz w:val="26"/>
          <w:szCs w:val="26"/>
          <w:lang w:eastAsia="ar-SA"/>
        </w:rPr>
      </w:pPr>
      <w:r w:rsidRPr="00350F80">
        <w:rPr>
          <w:sz w:val="26"/>
          <w:szCs w:val="26"/>
          <w:lang w:eastAsia="ar-SA"/>
        </w:rPr>
        <w:t xml:space="preserve">2013 metais brandos egzaminus laikė 302 kandidatai, baigusieji vidurinio ugdymo programą bendrojo ugdymo mokyklose. Populiariausi 2013 metų valstybiniai brandos egzaminai: istorija – laikė 119 kandidatų, matematika – laikė 96 kandidatai, biologija – laikė 80 kandidatų. 2 abiturientai 2013 metais gavo brandos atestatus su pagyrimu. Sėkmingiausiai 2013 metais </w:t>
      </w:r>
      <w:r w:rsidR="00B5031E">
        <w:rPr>
          <w:sz w:val="26"/>
          <w:szCs w:val="26"/>
          <w:lang w:eastAsia="ar-SA"/>
        </w:rPr>
        <w:t>mūsų</w:t>
      </w:r>
      <w:r w:rsidRPr="00350F80">
        <w:rPr>
          <w:sz w:val="26"/>
          <w:szCs w:val="26"/>
          <w:lang w:eastAsia="ar-SA"/>
        </w:rPr>
        <w:t xml:space="preserve"> abiturientai laikė lietuvių kalbos, istorijos, geografijos, biologijos  valstybinius brandos egzaminus.</w:t>
      </w:r>
    </w:p>
    <w:p w14:paraId="1856D089" w14:textId="048A0284" w:rsidR="00D50B1E" w:rsidRPr="00350F80" w:rsidRDefault="00D50B1E" w:rsidP="00B5031E">
      <w:pPr>
        <w:suppressAutoHyphens/>
        <w:ind w:firstLine="851"/>
        <w:rPr>
          <w:sz w:val="26"/>
          <w:szCs w:val="26"/>
          <w:lang w:eastAsia="ar-SA"/>
        </w:rPr>
      </w:pPr>
      <w:r w:rsidRPr="00350F80">
        <w:rPr>
          <w:sz w:val="26"/>
          <w:szCs w:val="26"/>
          <w:lang w:eastAsia="ar-SA"/>
        </w:rPr>
        <w:t xml:space="preserve">2013 metais 7 </w:t>
      </w:r>
      <w:r w:rsidR="00B5031E">
        <w:rPr>
          <w:sz w:val="26"/>
          <w:szCs w:val="26"/>
          <w:lang w:eastAsia="ar-SA"/>
        </w:rPr>
        <w:t>savivaldybės</w:t>
      </w:r>
      <w:r w:rsidRPr="00350F80">
        <w:rPr>
          <w:sz w:val="26"/>
          <w:szCs w:val="26"/>
          <w:lang w:eastAsia="ar-SA"/>
        </w:rPr>
        <w:t xml:space="preserve"> mokyklų abiturientai, laikydami brandos egzaminus, gavo po vieną šimtuką, 1 mokinė – 3 šimtukus. 13 </w:t>
      </w:r>
      <w:r w:rsidR="00B5031E">
        <w:rPr>
          <w:sz w:val="26"/>
          <w:szCs w:val="26"/>
          <w:lang w:eastAsia="ar-SA"/>
        </w:rPr>
        <w:t>abiturientų gavo</w:t>
      </w:r>
      <w:r w:rsidRPr="00350F80">
        <w:rPr>
          <w:sz w:val="26"/>
          <w:szCs w:val="26"/>
          <w:lang w:eastAsia="ar-SA"/>
        </w:rPr>
        <w:t xml:space="preserve"> rajono savivaldybės administracijos piniginius prizus už gerą mokymąsi ir aktyvią visuomeninę veiklą. Už valstybinių brandos egzaminų išlaikymą 100 balų, už gerą mokymąsi ir aktyvią visuomeninę veiklą bei už mokyklos baigimą brandos atestatu su pagyrimu Lazdijų rajono savivaldybės administracija </w:t>
      </w:r>
      <w:r w:rsidR="00B5031E">
        <w:rPr>
          <w:sz w:val="26"/>
          <w:szCs w:val="26"/>
          <w:lang w:eastAsia="ar-SA"/>
        </w:rPr>
        <w:t xml:space="preserve">abiturientams </w:t>
      </w:r>
      <w:r w:rsidR="00B5031E" w:rsidRPr="00350F80">
        <w:rPr>
          <w:sz w:val="26"/>
          <w:szCs w:val="26"/>
          <w:lang w:eastAsia="ar-SA"/>
        </w:rPr>
        <w:t>išmokėjo</w:t>
      </w:r>
      <w:r w:rsidR="00B5031E">
        <w:rPr>
          <w:sz w:val="26"/>
          <w:szCs w:val="26"/>
          <w:lang w:eastAsia="ar-SA"/>
        </w:rPr>
        <w:t xml:space="preserve"> 23600 L</w:t>
      </w:r>
      <w:r w:rsidRPr="00350F80">
        <w:rPr>
          <w:sz w:val="26"/>
          <w:szCs w:val="26"/>
          <w:lang w:eastAsia="ar-SA"/>
        </w:rPr>
        <w:t>t.</w:t>
      </w:r>
    </w:p>
    <w:p w14:paraId="1856D08A" w14:textId="77777777" w:rsidR="00D50B1E" w:rsidRPr="00350F80" w:rsidRDefault="00D50B1E" w:rsidP="00E51E28">
      <w:pPr>
        <w:suppressAutoHyphens/>
        <w:ind w:left="-567" w:firstLine="567"/>
        <w:jc w:val="center"/>
        <w:rPr>
          <w:b/>
          <w:sz w:val="26"/>
          <w:szCs w:val="26"/>
          <w:lang w:eastAsia="ar-SA"/>
        </w:rPr>
      </w:pPr>
    </w:p>
    <w:p w14:paraId="1856D08B" w14:textId="77777777" w:rsidR="00D50B1E" w:rsidRPr="00350F80" w:rsidRDefault="00D50B1E" w:rsidP="00E51E28">
      <w:pPr>
        <w:suppressAutoHyphens/>
        <w:rPr>
          <w:sz w:val="26"/>
          <w:szCs w:val="26"/>
          <w:lang w:eastAsia="ar-SA"/>
        </w:rPr>
      </w:pPr>
      <w:r w:rsidRPr="00350F80">
        <w:rPr>
          <w:sz w:val="26"/>
          <w:szCs w:val="26"/>
          <w:lang w:eastAsia="ar-SA"/>
        </w:rPr>
        <w:t>2013m. valstybinių brandos egzaminų rezultatai Lazdijų rajone</w:t>
      </w:r>
      <w:r w:rsidR="006B18A4" w:rsidRPr="00350F80">
        <w:rPr>
          <w:sz w:val="26"/>
          <w:szCs w:val="26"/>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993"/>
        <w:gridCol w:w="1059"/>
        <w:gridCol w:w="836"/>
        <w:gridCol w:w="836"/>
        <w:gridCol w:w="838"/>
        <w:gridCol w:w="836"/>
        <w:gridCol w:w="838"/>
        <w:gridCol w:w="836"/>
        <w:gridCol w:w="836"/>
      </w:tblGrid>
      <w:tr w:rsidR="00D50B1E" w:rsidRPr="00350F80" w14:paraId="1856D091" w14:textId="77777777" w:rsidTr="00262241">
        <w:trPr>
          <w:trHeight w:val="525"/>
        </w:trPr>
        <w:tc>
          <w:tcPr>
            <w:tcW w:w="894" w:type="pct"/>
            <w:vMerge w:val="restart"/>
            <w:tcBorders>
              <w:top w:val="single" w:sz="4" w:space="0" w:color="auto"/>
              <w:left w:val="single" w:sz="4" w:space="0" w:color="auto"/>
              <w:bottom w:val="single" w:sz="4" w:space="0" w:color="auto"/>
              <w:right w:val="single" w:sz="4" w:space="0" w:color="auto"/>
            </w:tcBorders>
            <w:shd w:val="clear" w:color="auto" w:fill="auto"/>
          </w:tcPr>
          <w:p w14:paraId="1856D08C" w14:textId="77777777" w:rsidR="00D50B1E" w:rsidRPr="00350F80" w:rsidRDefault="00D50B1E" w:rsidP="00262241">
            <w:pPr>
              <w:suppressAutoHyphens/>
              <w:ind w:left="-567" w:firstLine="567"/>
              <w:jc w:val="center"/>
              <w:rPr>
                <w:sz w:val="26"/>
                <w:szCs w:val="26"/>
                <w:lang w:eastAsia="en-US"/>
              </w:rPr>
            </w:pPr>
          </w:p>
          <w:p w14:paraId="1856D08D" w14:textId="072831A5" w:rsidR="00D50B1E" w:rsidRPr="00350F80" w:rsidRDefault="00262241" w:rsidP="00262241">
            <w:pPr>
              <w:suppressAutoHyphens/>
              <w:jc w:val="center"/>
              <w:rPr>
                <w:sz w:val="26"/>
                <w:szCs w:val="26"/>
                <w:lang w:eastAsia="en-US"/>
              </w:rPr>
            </w:pPr>
            <w:r>
              <w:rPr>
                <w:sz w:val="26"/>
                <w:szCs w:val="26"/>
                <w:lang w:eastAsia="ar-SA"/>
              </w:rPr>
              <w:t>M</w:t>
            </w:r>
            <w:r w:rsidRPr="00350F80">
              <w:rPr>
                <w:sz w:val="26"/>
                <w:szCs w:val="26"/>
                <w:lang w:eastAsia="ar-SA"/>
              </w:rPr>
              <w:t>okomasis dalykas</w:t>
            </w:r>
          </w:p>
        </w:tc>
        <w:tc>
          <w:tcPr>
            <w:tcW w:w="51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856D08E" w14:textId="65174E9D" w:rsidR="006B18A4" w:rsidRPr="000A237D" w:rsidRDefault="00262241" w:rsidP="00B5031E">
            <w:pPr>
              <w:suppressAutoHyphens/>
              <w:jc w:val="center"/>
              <w:rPr>
                <w:sz w:val="20"/>
                <w:szCs w:val="20"/>
                <w:lang w:eastAsia="ar-SA"/>
              </w:rPr>
            </w:pPr>
            <w:r>
              <w:rPr>
                <w:sz w:val="20"/>
                <w:szCs w:val="20"/>
                <w:lang w:eastAsia="ar-SA"/>
              </w:rPr>
              <w:t>L</w:t>
            </w:r>
            <w:r w:rsidRPr="000A237D">
              <w:rPr>
                <w:sz w:val="20"/>
                <w:szCs w:val="20"/>
                <w:lang w:eastAsia="ar-SA"/>
              </w:rPr>
              <w:t>aikė valstybinį</w:t>
            </w:r>
          </w:p>
          <w:p w14:paraId="1856D08F" w14:textId="52AD1B5E" w:rsidR="00D50B1E" w:rsidRPr="000A237D" w:rsidRDefault="00262241" w:rsidP="00B5031E">
            <w:pPr>
              <w:suppressAutoHyphens/>
              <w:jc w:val="center"/>
              <w:rPr>
                <w:sz w:val="20"/>
                <w:szCs w:val="20"/>
                <w:lang w:eastAsia="en-US"/>
              </w:rPr>
            </w:pPr>
            <w:r w:rsidRPr="000A237D">
              <w:rPr>
                <w:sz w:val="20"/>
                <w:szCs w:val="20"/>
                <w:lang w:eastAsia="ar-SA"/>
              </w:rPr>
              <w:t>egzaminą</w:t>
            </w:r>
          </w:p>
        </w:tc>
        <w:tc>
          <w:tcPr>
            <w:tcW w:w="3591" w:type="pct"/>
            <w:gridSpan w:val="8"/>
            <w:tcBorders>
              <w:top w:val="single" w:sz="4" w:space="0" w:color="auto"/>
              <w:left w:val="single" w:sz="4" w:space="0" w:color="auto"/>
              <w:bottom w:val="single" w:sz="4" w:space="0" w:color="auto"/>
              <w:right w:val="single" w:sz="4" w:space="0" w:color="auto"/>
            </w:tcBorders>
            <w:shd w:val="clear" w:color="auto" w:fill="auto"/>
          </w:tcPr>
          <w:p w14:paraId="1856D090" w14:textId="2433F94A" w:rsidR="00D50B1E" w:rsidRPr="00350F80" w:rsidRDefault="00262241" w:rsidP="00262241">
            <w:pPr>
              <w:suppressAutoHyphens/>
              <w:ind w:left="-567" w:firstLine="567"/>
              <w:jc w:val="center"/>
              <w:rPr>
                <w:sz w:val="26"/>
                <w:szCs w:val="26"/>
                <w:lang w:eastAsia="en-US"/>
              </w:rPr>
            </w:pPr>
            <w:r>
              <w:rPr>
                <w:sz w:val="26"/>
                <w:szCs w:val="26"/>
                <w:lang w:eastAsia="ar-SA"/>
              </w:rPr>
              <w:t>Į</w:t>
            </w:r>
            <w:r w:rsidRPr="00350F80">
              <w:rPr>
                <w:sz w:val="26"/>
                <w:szCs w:val="26"/>
                <w:lang w:eastAsia="ar-SA"/>
              </w:rPr>
              <w:t>vertinimas balais</w:t>
            </w:r>
          </w:p>
        </w:tc>
      </w:tr>
      <w:tr w:rsidR="00D50B1E" w:rsidRPr="00350F80" w14:paraId="1856D098" w14:textId="77777777" w:rsidTr="00D9489D">
        <w:trPr>
          <w:trHeight w:val="1273"/>
        </w:trPr>
        <w:tc>
          <w:tcPr>
            <w:tcW w:w="89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856D092" w14:textId="77777777" w:rsidR="00D50B1E" w:rsidRPr="00350F80" w:rsidRDefault="00D50B1E" w:rsidP="00B5031E">
            <w:pPr>
              <w:suppressAutoHyphens/>
              <w:ind w:left="-567" w:firstLine="567"/>
              <w:rPr>
                <w:sz w:val="26"/>
                <w:szCs w:val="26"/>
                <w:lang w:eastAsia="en-US"/>
              </w:rPr>
            </w:pPr>
          </w:p>
        </w:tc>
        <w:tc>
          <w:tcPr>
            <w:tcW w:w="51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856D093" w14:textId="77777777" w:rsidR="00D50B1E" w:rsidRPr="00350F80" w:rsidRDefault="00D50B1E" w:rsidP="00B5031E">
            <w:pPr>
              <w:suppressAutoHyphens/>
              <w:ind w:left="-567" w:firstLine="567"/>
              <w:rPr>
                <w:sz w:val="26"/>
                <w:szCs w:val="26"/>
                <w:lang w:eastAsia="en-US"/>
              </w:rPr>
            </w:pP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56D094" w14:textId="38B887E8" w:rsidR="00D50B1E" w:rsidRPr="00350F80" w:rsidRDefault="00262241" w:rsidP="00B5031E">
            <w:pPr>
              <w:suppressAutoHyphens/>
              <w:ind w:left="-567" w:firstLine="567"/>
              <w:jc w:val="center"/>
              <w:rPr>
                <w:sz w:val="26"/>
                <w:szCs w:val="26"/>
                <w:lang w:eastAsia="en-US"/>
              </w:rPr>
            </w:pPr>
            <w:r w:rsidRPr="00350F80">
              <w:rPr>
                <w:sz w:val="26"/>
                <w:szCs w:val="26"/>
                <w:lang w:eastAsia="ar-SA"/>
              </w:rPr>
              <w:t>1-100</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56D095" w14:textId="09D4E225" w:rsidR="00D50B1E" w:rsidRPr="00350F80" w:rsidRDefault="00262241" w:rsidP="00B5031E">
            <w:pPr>
              <w:suppressAutoHyphens/>
              <w:ind w:left="-567" w:firstLine="567"/>
              <w:jc w:val="center"/>
              <w:rPr>
                <w:sz w:val="26"/>
                <w:szCs w:val="26"/>
                <w:lang w:eastAsia="en-US"/>
              </w:rPr>
            </w:pPr>
            <w:r w:rsidRPr="00350F80">
              <w:rPr>
                <w:sz w:val="26"/>
                <w:szCs w:val="26"/>
                <w:lang w:eastAsia="ar-SA"/>
              </w:rPr>
              <w:t>50-100</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56D096" w14:textId="27D8B77A" w:rsidR="00D50B1E" w:rsidRPr="00350F80" w:rsidRDefault="00262241" w:rsidP="00B5031E">
            <w:pPr>
              <w:suppressAutoHyphens/>
              <w:ind w:left="-567" w:firstLine="567"/>
              <w:jc w:val="center"/>
              <w:rPr>
                <w:sz w:val="26"/>
                <w:szCs w:val="26"/>
                <w:lang w:eastAsia="en-US"/>
              </w:rPr>
            </w:pPr>
            <w:r w:rsidRPr="00350F80">
              <w:rPr>
                <w:sz w:val="26"/>
                <w:szCs w:val="26"/>
                <w:lang w:eastAsia="ar-SA"/>
              </w:rPr>
              <w:t>75-100</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56D097" w14:textId="602ABF31" w:rsidR="00D50B1E" w:rsidRPr="00350F80" w:rsidRDefault="00262241" w:rsidP="00B5031E">
            <w:pPr>
              <w:suppressAutoHyphens/>
              <w:ind w:left="-567" w:firstLine="567"/>
              <w:jc w:val="center"/>
              <w:rPr>
                <w:sz w:val="26"/>
                <w:szCs w:val="26"/>
                <w:lang w:eastAsia="en-US"/>
              </w:rPr>
            </w:pPr>
            <w:r w:rsidRPr="00350F80">
              <w:rPr>
                <w:sz w:val="26"/>
                <w:szCs w:val="26"/>
                <w:lang w:eastAsia="ar-SA"/>
              </w:rPr>
              <w:t>90-100</w:t>
            </w:r>
          </w:p>
        </w:tc>
      </w:tr>
      <w:tr w:rsidR="00D50B1E" w:rsidRPr="00350F80" w14:paraId="1856D0A3" w14:textId="77777777" w:rsidTr="00D9489D">
        <w:tc>
          <w:tcPr>
            <w:tcW w:w="89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856D099" w14:textId="77777777" w:rsidR="00D50B1E" w:rsidRPr="00350F80" w:rsidRDefault="00D50B1E" w:rsidP="00D50B1E">
            <w:pPr>
              <w:suppressAutoHyphens/>
              <w:spacing w:line="360" w:lineRule="auto"/>
              <w:ind w:left="-567" w:firstLine="567"/>
              <w:rPr>
                <w:sz w:val="26"/>
                <w:szCs w:val="26"/>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1856D09A" w14:textId="77777777" w:rsidR="00D50B1E" w:rsidRPr="00350F80" w:rsidRDefault="00D50B1E" w:rsidP="00D50B1E">
            <w:pPr>
              <w:suppressAutoHyphens/>
              <w:spacing w:line="360" w:lineRule="auto"/>
              <w:ind w:left="-567" w:firstLine="567"/>
              <w:jc w:val="center"/>
              <w:rPr>
                <w:sz w:val="26"/>
                <w:szCs w:val="26"/>
                <w:lang w:eastAsia="en-US"/>
              </w:rPr>
            </w:pPr>
            <w:r w:rsidRPr="00350F80">
              <w:rPr>
                <w:sz w:val="26"/>
                <w:szCs w:val="26"/>
                <w:lang w:eastAsia="ar-SA"/>
              </w:rPr>
              <w:t>sk.</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1856D09B" w14:textId="77777777" w:rsidR="00D50B1E" w:rsidRPr="00350F80" w:rsidRDefault="00D50B1E" w:rsidP="00D50B1E">
            <w:pPr>
              <w:suppressAutoHyphens/>
              <w:spacing w:line="360" w:lineRule="auto"/>
              <w:ind w:left="-567" w:firstLine="567"/>
              <w:jc w:val="center"/>
              <w:rPr>
                <w:sz w:val="26"/>
                <w:szCs w:val="26"/>
                <w:lang w:eastAsia="en-US"/>
              </w:rPr>
            </w:pPr>
            <w:r w:rsidRPr="00350F80">
              <w:rPr>
                <w:sz w:val="26"/>
                <w:szCs w:val="26"/>
                <w:lang w:eastAsia="ar-SA"/>
              </w:rPr>
              <w:t>sk.</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1856D09C" w14:textId="77777777" w:rsidR="00D50B1E" w:rsidRPr="00350F80" w:rsidRDefault="00D50B1E" w:rsidP="00D50B1E">
            <w:pPr>
              <w:suppressAutoHyphens/>
              <w:spacing w:line="360" w:lineRule="auto"/>
              <w:ind w:left="-567" w:firstLine="567"/>
              <w:jc w:val="center"/>
              <w:rPr>
                <w:sz w:val="26"/>
                <w:szCs w:val="26"/>
                <w:lang w:eastAsia="en-US"/>
              </w:rPr>
            </w:pPr>
            <w:r w:rsidRPr="00350F80">
              <w:rPr>
                <w:sz w:val="26"/>
                <w:szCs w:val="26"/>
                <w:lang w:eastAsia="ar-SA"/>
              </w:rPr>
              <w:t>%</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1856D09D" w14:textId="77777777" w:rsidR="00D50B1E" w:rsidRPr="00350F80" w:rsidRDefault="00D50B1E" w:rsidP="00D50B1E">
            <w:pPr>
              <w:suppressAutoHyphens/>
              <w:spacing w:line="360" w:lineRule="auto"/>
              <w:ind w:left="-567" w:firstLine="567"/>
              <w:jc w:val="center"/>
              <w:rPr>
                <w:sz w:val="26"/>
                <w:szCs w:val="26"/>
                <w:lang w:eastAsia="en-US"/>
              </w:rPr>
            </w:pPr>
            <w:r w:rsidRPr="00350F80">
              <w:rPr>
                <w:sz w:val="26"/>
                <w:szCs w:val="26"/>
                <w:lang w:eastAsia="ar-SA"/>
              </w:rPr>
              <w:t>sk.</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1856D09E" w14:textId="77777777" w:rsidR="00D50B1E" w:rsidRPr="00350F80" w:rsidRDefault="00D50B1E" w:rsidP="00D50B1E">
            <w:pPr>
              <w:suppressAutoHyphens/>
              <w:spacing w:line="360" w:lineRule="auto"/>
              <w:ind w:left="-567" w:firstLine="567"/>
              <w:jc w:val="center"/>
              <w:rPr>
                <w:sz w:val="26"/>
                <w:szCs w:val="26"/>
                <w:lang w:eastAsia="en-US"/>
              </w:rPr>
            </w:pPr>
            <w:r w:rsidRPr="00350F80">
              <w:rPr>
                <w:sz w:val="26"/>
                <w:szCs w:val="26"/>
                <w:lang w:eastAsia="ar-SA"/>
              </w:rPr>
              <w:t>%</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1856D09F" w14:textId="77777777" w:rsidR="00D50B1E" w:rsidRPr="00350F80" w:rsidRDefault="00D50B1E" w:rsidP="00D50B1E">
            <w:pPr>
              <w:suppressAutoHyphens/>
              <w:spacing w:line="360" w:lineRule="auto"/>
              <w:ind w:left="-567" w:firstLine="567"/>
              <w:jc w:val="center"/>
              <w:rPr>
                <w:sz w:val="26"/>
                <w:szCs w:val="26"/>
                <w:lang w:eastAsia="en-US"/>
              </w:rPr>
            </w:pPr>
            <w:r w:rsidRPr="00350F80">
              <w:rPr>
                <w:sz w:val="26"/>
                <w:szCs w:val="26"/>
                <w:lang w:eastAsia="ar-SA"/>
              </w:rPr>
              <w:t>sk.</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1856D0A0" w14:textId="77777777" w:rsidR="00D50B1E" w:rsidRPr="00350F80" w:rsidRDefault="00D50B1E" w:rsidP="00D50B1E">
            <w:pPr>
              <w:suppressAutoHyphens/>
              <w:spacing w:line="360" w:lineRule="auto"/>
              <w:ind w:left="-567" w:firstLine="567"/>
              <w:jc w:val="center"/>
              <w:rPr>
                <w:sz w:val="26"/>
                <w:szCs w:val="26"/>
                <w:lang w:eastAsia="en-US"/>
              </w:rPr>
            </w:pPr>
            <w:r w:rsidRPr="00350F80">
              <w:rPr>
                <w:sz w:val="26"/>
                <w:szCs w:val="26"/>
                <w:lang w:eastAsia="ar-SA"/>
              </w:rPr>
              <w:t>%</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1856D0A1" w14:textId="77777777" w:rsidR="00D50B1E" w:rsidRPr="00350F80" w:rsidRDefault="00D50B1E" w:rsidP="00D50B1E">
            <w:pPr>
              <w:suppressAutoHyphens/>
              <w:spacing w:line="360" w:lineRule="auto"/>
              <w:ind w:left="-567" w:firstLine="567"/>
              <w:jc w:val="center"/>
              <w:rPr>
                <w:sz w:val="26"/>
                <w:szCs w:val="26"/>
                <w:lang w:eastAsia="en-US"/>
              </w:rPr>
            </w:pPr>
            <w:r w:rsidRPr="00350F80">
              <w:rPr>
                <w:sz w:val="26"/>
                <w:szCs w:val="26"/>
                <w:lang w:eastAsia="ar-SA"/>
              </w:rPr>
              <w:t>sk.</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1856D0A2" w14:textId="77777777" w:rsidR="00D50B1E" w:rsidRPr="00350F80" w:rsidRDefault="00D50B1E" w:rsidP="00D50B1E">
            <w:pPr>
              <w:suppressAutoHyphens/>
              <w:spacing w:line="360" w:lineRule="auto"/>
              <w:ind w:left="-567" w:firstLine="567"/>
              <w:jc w:val="center"/>
              <w:rPr>
                <w:sz w:val="26"/>
                <w:szCs w:val="26"/>
                <w:lang w:eastAsia="en-US"/>
              </w:rPr>
            </w:pPr>
            <w:r w:rsidRPr="00350F80">
              <w:rPr>
                <w:sz w:val="26"/>
                <w:szCs w:val="26"/>
                <w:lang w:eastAsia="ar-SA"/>
              </w:rPr>
              <w:t>%</w:t>
            </w:r>
          </w:p>
        </w:tc>
      </w:tr>
      <w:tr w:rsidR="00D50B1E" w:rsidRPr="00350F80" w14:paraId="1856D0AE" w14:textId="77777777" w:rsidTr="00D9489D">
        <w:trPr>
          <w:trHeight w:val="219"/>
        </w:trPr>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14:paraId="1856D0A4" w14:textId="77777777" w:rsidR="00D50B1E" w:rsidRPr="00350F80" w:rsidRDefault="00D50B1E" w:rsidP="00D50B1E">
            <w:pPr>
              <w:suppressAutoHyphens/>
              <w:spacing w:line="360" w:lineRule="auto"/>
              <w:ind w:left="-567" w:firstLine="567"/>
              <w:jc w:val="center"/>
              <w:rPr>
                <w:sz w:val="26"/>
                <w:szCs w:val="26"/>
                <w:lang w:eastAsia="en-US"/>
              </w:rPr>
            </w:pPr>
            <w:r w:rsidRPr="00350F80">
              <w:rPr>
                <w:sz w:val="26"/>
                <w:szCs w:val="26"/>
                <w:lang w:eastAsia="ar-SA"/>
              </w:rPr>
              <w:t>Lietuvių kalba</w:t>
            </w: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1856D0A5" w14:textId="77777777" w:rsidR="00D50B1E" w:rsidRPr="00350F80" w:rsidRDefault="00D50B1E" w:rsidP="00D9489D">
            <w:pPr>
              <w:suppressAutoHyphens/>
              <w:spacing w:line="360" w:lineRule="auto"/>
              <w:ind w:left="-567" w:firstLine="567"/>
              <w:rPr>
                <w:sz w:val="26"/>
                <w:szCs w:val="26"/>
                <w:lang w:eastAsia="ar-SA"/>
              </w:rPr>
            </w:pPr>
            <w:r w:rsidRPr="00350F80">
              <w:rPr>
                <w:sz w:val="26"/>
                <w:szCs w:val="26"/>
                <w:lang w:eastAsia="ar-SA"/>
              </w:rPr>
              <w:t>169</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1856D0A6" w14:textId="77777777" w:rsidR="00D50B1E" w:rsidRPr="00350F80" w:rsidRDefault="00D50B1E" w:rsidP="00D9489D">
            <w:pPr>
              <w:suppressAutoHyphens/>
              <w:rPr>
                <w:sz w:val="26"/>
                <w:szCs w:val="26"/>
                <w:lang w:eastAsia="ar-SA"/>
              </w:rPr>
            </w:pPr>
            <w:r w:rsidRPr="00350F80">
              <w:rPr>
                <w:sz w:val="26"/>
                <w:szCs w:val="26"/>
                <w:lang w:eastAsia="ar-SA"/>
              </w:rPr>
              <w:t>156</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A7" w14:textId="77777777" w:rsidR="00D50B1E" w:rsidRPr="00350F80" w:rsidRDefault="00D50B1E" w:rsidP="00D9489D">
            <w:pPr>
              <w:suppressAutoHyphens/>
              <w:rPr>
                <w:sz w:val="26"/>
                <w:szCs w:val="26"/>
                <w:lang w:eastAsia="ar-SA"/>
              </w:rPr>
            </w:pPr>
            <w:r w:rsidRPr="00350F80">
              <w:rPr>
                <w:sz w:val="26"/>
                <w:szCs w:val="26"/>
                <w:lang w:eastAsia="ar-SA"/>
              </w:rPr>
              <w:t>92,31</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A8" w14:textId="77777777" w:rsidR="00D50B1E" w:rsidRPr="00350F80" w:rsidRDefault="00D50B1E" w:rsidP="00D9489D">
            <w:pPr>
              <w:suppressAutoHyphens/>
              <w:rPr>
                <w:sz w:val="26"/>
                <w:szCs w:val="26"/>
                <w:lang w:eastAsia="ar-SA"/>
              </w:rPr>
            </w:pPr>
            <w:r w:rsidRPr="00350F80">
              <w:rPr>
                <w:sz w:val="26"/>
                <w:szCs w:val="26"/>
                <w:lang w:eastAsia="ar-SA"/>
              </w:rPr>
              <w:t>61</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A9" w14:textId="77777777" w:rsidR="00D50B1E" w:rsidRPr="00350F80" w:rsidRDefault="00D50B1E" w:rsidP="00D9489D">
            <w:pPr>
              <w:suppressAutoHyphens/>
              <w:rPr>
                <w:sz w:val="26"/>
                <w:szCs w:val="26"/>
                <w:lang w:eastAsia="ar-SA"/>
              </w:rPr>
            </w:pPr>
            <w:r w:rsidRPr="00350F80">
              <w:rPr>
                <w:sz w:val="26"/>
                <w:szCs w:val="26"/>
                <w:lang w:eastAsia="ar-SA"/>
              </w:rPr>
              <w:t>36,09</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AA" w14:textId="77777777" w:rsidR="00D50B1E" w:rsidRPr="00350F80" w:rsidRDefault="00D50B1E" w:rsidP="00D9489D">
            <w:pPr>
              <w:suppressAutoHyphens/>
              <w:rPr>
                <w:sz w:val="26"/>
                <w:szCs w:val="26"/>
                <w:lang w:eastAsia="ar-SA"/>
              </w:rPr>
            </w:pPr>
            <w:r w:rsidRPr="00350F80">
              <w:rPr>
                <w:sz w:val="26"/>
                <w:szCs w:val="26"/>
                <w:lang w:eastAsia="ar-SA"/>
              </w:rPr>
              <w:t>28</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AB" w14:textId="77777777" w:rsidR="00D50B1E" w:rsidRPr="00350F80" w:rsidRDefault="00D50B1E" w:rsidP="00D9489D">
            <w:pPr>
              <w:suppressAutoHyphens/>
              <w:rPr>
                <w:sz w:val="26"/>
                <w:szCs w:val="26"/>
                <w:lang w:eastAsia="ar-SA"/>
              </w:rPr>
            </w:pPr>
            <w:r w:rsidRPr="00350F80">
              <w:rPr>
                <w:sz w:val="26"/>
                <w:szCs w:val="26"/>
                <w:lang w:eastAsia="ar-SA"/>
              </w:rPr>
              <w:t>16,57</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AC" w14:textId="77777777" w:rsidR="00D50B1E" w:rsidRPr="00350F80" w:rsidRDefault="00D50B1E" w:rsidP="00D9489D">
            <w:pPr>
              <w:suppressAutoHyphens/>
              <w:rPr>
                <w:sz w:val="26"/>
                <w:szCs w:val="26"/>
                <w:lang w:eastAsia="ar-SA"/>
              </w:rPr>
            </w:pPr>
            <w:r w:rsidRPr="00350F80">
              <w:rPr>
                <w:sz w:val="26"/>
                <w:szCs w:val="26"/>
                <w:lang w:eastAsia="ar-SA"/>
              </w:rPr>
              <w:t>17</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AD" w14:textId="77777777" w:rsidR="00D50B1E" w:rsidRPr="00350F80" w:rsidRDefault="00D50B1E" w:rsidP="00D9489D">
            <w:pPr>
              <w:suppressAutoHyphens/>
              <w:rPr>
                <w:sz w:val="26"/>
                <w:szCs w:val="26"/>
                <w:lang w:eastAsia="ar-SA"/>
              </w:rPr>
            </w:pPr>
            <w:r w:rsidRPr="00350F80">
              <w:rPr>
                <w:sz w:val="26"/>
                <w:szCs w:val="26"/>
                <w:lang w:eastAsia="ar-SA"/>
              </w:rPr>
              <w:t>10,06</w:t>
            </w:r>
          </w:p>
        </w:tc>
      </w:tr>
      <w:tr w:rsidR="00D50B1E" w:rsidRPr="00350F80" w14:paraId="1856D0B9" w14:textId="77777777" w:rsidTr="00D9489D">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14:paraId="1856D0AF" w14:textId="77777777" w:rsidR="00D50B1E" w:rsidRPr="00350F80" w:rsidRDefault="00D50B1E" w:rsidP="00D50B1E">
            <w:pPr>
              <w:suppressAutoHyphens/>
              <w:spacing w:line="360" w:lineRule="auto"/>
              <w:ind w:left="-567" w:firstLine="567"/>
              <w:jc w:val="center"/>
              <w:rPr>
                <w:sz w:val="26"/>
                <w:szCs w:val="26"/>
                <w:lang w:eastAsia="en-US"/>
              </w:rPr>
            </w:pPr>
            <w:r w:rsidRPr="00350F80">
              <w:rPr>
                <w:sz w:val="26"/>
                <w:szCs w:val="26"/>
                <w:lang w:eastAsia="ar-SA"/>
              </w:rPr>
              <w:t>Anglų kalba</w:t>
            </w: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1856D0B0"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67</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1856D0B1"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66</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B2"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98,51</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B3"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41</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B4"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61,19</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B5"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21</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B6"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31,34</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B7"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11</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B8"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16,42</w:t>
            </w:r>
          </w:p>
        </w:tc>
      </w:tr>
      <w:tr w:rsidR="00D50B1E" w:rsidRPr="00350F80" w14:paraId="1856D0C4" w14:textId="77777777" w:rsidTr="00D9489D">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14:paraId="1856D0BA" w14:textId="77777777" w:rsidR="00D50B1E" w:rsidRPr="00350F80" w:rsidRDefault="00D50B1E" w:rsidP="00D50B1E">
            <w:pPr>
              <w:suppressAutoHyphens/>
              <w:spacing w:line="360" w:lineRule="auto"/>
              <w:ind w:left="-567" w:firstLine="567"/>
              <w:jc w:val="center"/>
              <w:rPr>
                <w:sz w:val="26"/>
                <w:szCs w:val="26"/>
                <w:lang w:eastAsia="en-US"/>
              </w:rPr>
            </w:pPr>
            <w:r w:rsidRPr="00350F80">
              <w:rPr>
                <w:sz w:val="26"/>
                <w:szCs w:val="26"/>
                <w:lang w:eastAsia="ar-SA"/>
              </w:rPr>
              <w:t>Vokiečių kalba</w:t>
            </w: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1856D0BB" w14:textId="77777777" w:rsidR="00D50B1E" w:rsidRPr="00350F80" w:rsidRDefault="00D50B1E" w:rsidP="00D9489D">
            <w:pPr>
              <w:suppressAutoHyphens/>
              <w:spacing w:line="360" w:lineRule="auto"/>
              <w:ind w:left="-567" w:firstLine="567"/>
              <w:rPr>
                <w:sz w:val="26"/>
                <w:szCs w:val="26"/>
                <w:lang w:eastAsia="ar-SA"/>
              </w:rPr>
            </w:pPr>
            <w:r w:rsidRPr="00350F80">
              <w:rPr>
                <w:sz w:val="26"/>
                <w:szCs w:val="26"/>
                <w:lang w:eastAsia="ar-SA"/>
              </w:rPr>
              <w:t>2</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1856D0BC" w14:textId="77777777" w:rsidR="00D50B1E" w:rsidRPr="00350F80" w:rsidRDefault="00D50B1E" w:rsidP="00D9489D">
            <w:pPr>
              <w:suppressAutoHyphens/>
              <w:spacing w:line="360" w:lineRule="auto"/>
              <w:ind w:left="-567" w:firstLine="567"/>
              <w:rPr>
                <w:sz w:val="26"/>
                <w:szCs w:val="26"/>
                <w:lang w:eastAsia="ar-SA"/>
              </w:rPr>
            </w:pPr>
            <w:r w:rsidRPr="00350F80">
              <w:rPr>
                <w:sz w:val="26"/>
                <w:szCs w:val="26"/>
                <w:lang w:eastAsia="ar-SA"/>
              </w:rPr>
              <w:t>2</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BD" w14:textId="77777777" w:rsidR="00D50B1E" w:rsidRPr="00350F80" w:rsidRDefault="00D50B1E" w:rsidP="00D9489D">
            <w:pPr>
              <w:suppressAutoHyphens/>
              <w:spacing w:line="360" w:lineRule="auto"/>
              <w:ind w:left="-567" w:firstLine="567"/>
              <w:rPr>
                <w:sz w:val="26"/>
                <w:szCs w:val="26"/>
                <w:lang w:eastAsia="ar-SA"/>
              </w:rPr>
            </w:pPr>
            <w:r w:rsidRPr="00350F80">
              <w:rPr>
                <w:sz w:val="26"/>
                <w:szCs w:val="26"/>
                <w:lang w:eastAsia="ar-SA"/>
              </w:rPr>
              <w:t>100,0</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BE" w14:textId="77777777" w:rsidR="00D50B1E" w:rsidRPr="00350F80" w:rsidRDefault="00D50B1E" w:rsidP="00D9489D">
            <w:pPr>
              <w:suppressAutoHyphens/>
              <w:spacing w:line="360" w:lineRule="auto"/>
              <w:ind w:left="-567" w:firstLine="567"/>
              <w:rPr>
                <w:sz w:val="26"/>
                <w:szCs w:val="26"/>
                <w:lang w:eastAsia="ar-SA"/>
              </w:rPr>
            </w:pPr>
            <w:r w:rsidRPr="00350F80">
              <w:rPr>
                <w:sz w:val="26"/>
                <w:szCs w:val="26"/>
                <w:lang w:eastAsia="ar-SA"/>
              </w:rPr>
              <w:t>1</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BF" w14:textId="77777777" w:rsidR="00D50B1E" w:rsidRPr="00350F80" w:rsidRDefault="00D50B1E" w:rsidP="00D9489D">
            <w:pPr>
              <w:suppressAutoHyphens/>
              <w:spacing w:line="360" w:lineRule="auto"/>
              <w:ind w:left="-567" w:firstLine="567"/>
              <w:rPr>
                <w:sz w:val="26"/>
                <w:szCs w:val="26"/>
                <w:lang w:eastAsia="ar-SA"/>
              </w:rPr>
            </w:pPr>
            <w:r w:rsidRPr="00350F80">
              <w:rPr>
                <w:sz w:val="26"/>
                <w:szCs w:val="26"/>
                <w:lang w:eastAsia="ar-SA"/>
              </w:rPr>
              <w:t>50</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C0" w14:textId="77777777" w:rsidR="00D50B1E" w:rsidRPr="00350F80" w:rsidRDefault="00D50B1E" w:rsidP="00D9489D">
            <w:pPr>
              <w:suppressAutoHyphens/>
              <w:spacing w:line="360" w:lineRule="auto"/>
              <w:ind w:left="-567" w:firstLine="567"/>
              <w:rPr>
                <w:sz w:val="26"/>
                <w:szCs w:val="26"/>
                <w:lang w:eastAsia="ar-SA"/>
              </w:rPr>
            </w:pPr>
            <w:r w:rsidRPr="00350F80">
              <w:rPr>
                <w:sz w:val="26"/>
                <w:szCs w:val="26"/>
                <w:lang w:eastAsia="ar-SA"/>
              </w:rPr>
              <w:t>0</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C1" w14:textId="77777777" w:rsidR="00D50B1E" w:rsidRPr="00350F80" w:rsidRDefault="00D50B1E" w:rsidP="00D9489D">
            <w:pPr>
              <w:suppressAutoHyphens/>
              <w:spacing w:line="360" w:lineRule="auto"/>
              <w:ind w:left="-567" w:firstLine="567"/>
              <w:rPr>
                <w:sz w:val="26"/>
                <w:szCs w:val="26"/>
                <w:lang w:eastAsia="ar-SA"/>
              </w:rPr>
            </w:pPr>
            <w:r w:rsidRPr="00350F80">
              <w:rPr>
                <w:sz w:val="26"/>
                <w:szCs w:val="26"/>
                <w:lang w:eastAsia="ar-SA"/>
              </w:rPr>
              <w:t>0</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C2" w14:textId="77777777" w:rsidR="00D50B1E" w:rsidRPr="00350F80" w:rsidRDefault="00D50B1E" w:rsidP="00D9489D">
            <w:pPr>
              <w:suppressAutoHyphens/>
              <w:spacing w:line="360" w:lineRule="auto"/>
              <w:ind w:left="-567" w:firstLine="567"/>
              <w:rPr>
                <w:sz w:val="26"/>
                <w:szCs w:val="26"/>
                <w:lang w:eastAsia="ar-SA"/>
              </w:rPr>
            </w:pPr>
            <w:r w:rsidRPr="00350F80">
              <w:rPr>
                <w:sz w:val="26"/>
                <w:szCs w:val="26"/>
                <w:lang w:eastAsia="ar-SA"/>
              </w:rPr>
              <w:t>0</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C3" w14:textId="77777777" w:rsidR="00D50B1E" w:rsidRPr="00350F80" w:rsidRDefault="00D50B1E" w:rsidP="00D9489D">
            <w:pPr>
              <w:suppressAutoHyphens/>
              <w:spacing w:line="360" w:lineRule="auto"/>
              <w:ind w:left="-567" w:firstLine="567"/>
              <w:rPr>
                <w:sz w:val="26"/>
                <w:szCs w:val="26"/>
                <w:lang w:eastAsia="ar-SA"/>
              </w:rPr>
            </w:pPr>
            <w:r w:rsidRPr="00350F80">
              <w:rPr>
                <w:sz w:val="26"/>
                <w:szCs w:val="26"/>
                <w:lang w:eastAsia="ar-SA"/>
              </w:rPr>
              <w:t>0</w:t>
            </w:r>
          </w:p>
        </w:tc>
      </w:tr>
      <w:tr w:rsidR="00D50B1E" w:rsidRPr="00350F80" w14:paraId="1856D0CF" w14:textId="77777777" w:rsidTr="00D9489D">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14:paraId="1856D0C5" w14:textId="77777777" w:rsidR="00D50B1E" w:rsidRPr="00350F80" w:rsidRDefault="00D50B1E" w:rsidP="00D50B1E">
            <w:pPr>
              <w:suppressAutoHyphens/>
              <w:spacing w:line="360" w:lineRule="auto"/>
              <w:ind w:left="-567" w:firstLine="567"/>
              <w:jc w:val="center"/>
              <w:rPr>
                <w:sz w:val="26"/>
                <w:szCs w:val="26"/>
                <w:lang w:eastAsia="en-US"/>
              </w:rPr>
            </w:pPr>
            <w:r w:rsidRPr="00350F80">
              <w:rPr>
                <w:sz w:val="26"/>
                <w:szCs w:val="26"/>
                <w:lang w:eastAsia="ar-SA"/>
              </w:rPr>
              <w:t>Rusų kalba</w:t>
            </w: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1856D0C6" w14:textId="77777777" w:rsidR="00D50B1E" w:rsidRPr="00350F80" w:rsidRDefault="00D50B1E" w:rsidP="00D9489D">
            <w:pPr>
              <w:suppressAutoHyphens/>
              <w:spacing w:line="360" w:lineRule="auto"/>
              <w:ind w:left="-567" w:firstLine="567"/>
              <w:rPr>
                <w:sz w:val="26"/>
                <w:szCs w:val="26"/>
                <w:lang w:eastAsia="ar-SA"/>
              </w:rPr>
            </w:pPr>
            <w:r w:rsidRPr="00350F80">
              <w:rPr>
                <w:sz w:val="26"/>
                <w:szCs w:val="26"/>
                <w:lang w:eastAsia="ar-SA"/>
              </w:rPr>
              <w:t>4</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1856D0C7" w14:textId="77777777" w:rsidR="00D50B1E" w:rsidRPr="00350F80" w:rsidRDefault="00D50B1E" w:rsidP="00D9489D">
            <w:pPr>
              <w:suppressAutoHyphens/>
              <w:spacing w:line="360" w:lineRule="auto"/>
              <w:ind w:left="-567" w:firstLine="567"/>
              <w:rPr>
                <w:sz w:val="26"/>
                <w:szCs w:val="26"/>
                <w:lang w:eastAsia="ar-SA"/>
              </w:rPr>
            </w:pPr>
            <w:r w:rsidRPr="00350F80">
              <w:rPr>
                <w:sz w:val="26"/>
                <w:szCs w:val="26"/>
                <w:lang w:eastAsia="ar-SA"/>
              </w:rPr>
              <w:t>4</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C8" w14:textId="77777777" w:rsidR="00D50B1E" w:rsidRPr="00350F80" w:rsidRDefault="00D50B1E" w:rsidP="00D9489D">
            <w:pPr>
              <w:suppressAutoHyphens/>
              <w:spacing w:line="360" w:lineRule="auto"/>
              <w:ind w:left="-567" w:firstLine="567"/>
              <w:rPr>
                <w:sz w:val="26"/>
                <w:szCs w:val="26"/>
                <w:lang w:eastAsia="ar-SA"/>
              </w:rPr>
            </w:pPr>
            <w:r w:rsidRPr="00350F80">
              <w:rPr>
                <w:sz w:val="26"/>
                <w:szCs w:val="26"/>
                <w:lang w:eastAsia="ar-SA"/>
              </w:rPr>
              <w:t>100,0</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C9" w14:textId="77777777" w:rsidR="00D50B1E" w:rsidRPr="00350F80" w:rsidRDefault="00D50B1E" w:rsidP="00D9489D">
            <w:pPr>
              <w:suppressAutoHyphens/>
              <w:spacing w:line="360" w:lineRule="auto"/>
              <w:ind w:left="-567" w:firstLine="567"/>
              <w:rPr>
                <w:sz w:val="26"/>
                <w:szCs w:val="26"/>
                <w:lang w:eastAsia="ar-SA"/>
              </w:rPr>
            </w:pPr>
            <w:r w:rsidRPr="00350F80">
              <w:rPr>
                <w:sz w:val="26"/>
                <w:szCs w:val="26"/>
                <w:lang w:eastAsia="ar-SA"/>
              </w:rPr>
              <w:t>1</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CA" w14:textId="77777777" w:rsidR="00D50B1E" w:rsidRPr="00350F80" w:rsidRDefault="00D50B1E" w:rsidP="00D9489D">
            <w:pPr>
              <w:suppressAutoHyphens/>
              <w:spacing w:line="360" w:lineRule="auto"/>
              <w:ind w:left="-567" w:firstLine="567"/>
              <w:rPr>
                <w:sz w:val="26"/>
                <w:szCs w:val="26"/>
                <w:lang w:eastAsia="ar-SA"/>
              </w:rPr>
            </w:pPr>
            <w:r w:rsidRPr="00350F80">
              <w:rPr>
                <w:sz w:val="26"/>
                <w:szCs w:val="26"/>
                <w:lang w:eastAsia="ar-SA"/>
              </w:rPr>
              <w:t>25</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CB" w14:textId="77777777" w:rsidR="00D50B1E" w:rsidRPr="00350F80" w:rsidRDefault="00D50B1E" w:rsidP="00D9489D">
            <w:pPr>
              <w:suppressAutoHyphens/>
              <w:spacing w:line="360" w:lineRule="auto"/>
              <w:ind w:left="-567" w:firstLine="567"/>
              <w:rPr>
                <w:sz w:val="26"/>
                <w:szCs w:val="26"/>
                <w:lang w:eastAsia="ar-SA"/>
              </w:rPr>
            </w:pPr>
            <w:r w:rsidRPr="00350F80">
              <w:rPr>
                <w:sz w:val="26"/>
                <w:szCs w:val="26"/>
                <w:lang w:eastAsia="ar-SA"/>
              </w:rPr>
              <w:t>1</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CC" w14:textId="77777777" w:rsidR="00D50B1E" w:rsidRPr="00350F80" w:rsidRDefault="00D50B1E" w:rsidP="00D9489D">
            <w:pPr>
              <w:suppressAutoHyphens/>
              <w:spacing w:line="360" w:lineRule="auto"/>
              <w:ind w:left="-567" w:firstLine="567"/>
              <w:rPr>
                <w:sz w:val="26"/>
                <w:szCs w:val="26"/>
                <w:lang w:eastAsia="ar-SA"/>
              </w:rPr>
            </w:pPr>
            <w:r w:rsidRPr="00350F80">
              <w:rPr>
                <w:sz w:val="26"/>
                <w:szCs w:val="26"/>
                <w:lang w:eastAsia="ar-SA"/>
              </w:rPr>
              <w:t>25</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CD" w14:textId="77777777" w:rsidR="00D50B1E" w:rsidRPr="00350F80" w:rsidRDefault="00D50B1E" w:rsidP="00D9489D">
            <w:pPr>
              <w:suppressAutoHyphens/>
              <w:spacing w:line="360" w:lineRule="auto"/>
              <w:ind w:left="-567" w:firstLine="567"/>
              <w:rPr>
                <w:sz w:val="26"/>
                <w:szCs w:val="26"/>
                <w:lang w:eastAsia="ar-SA"/>
              </w:rPr>
            </w:pPr>
            <w:r w:rsidRPr="00350F80">
              <w:rPr>
                <w:sz w:val="26"/>
                <w:szCs w:val="26"/>
                <w:lang w:eastAsia="ar-SA"/>
              </w:rPr>
              <w:t>0</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CE" w14:textId="77777777" w:rsidR="00D50B1E" w:rsidRPr="00350F80" w:rsidRDefault="00D50B1E" w:rsidP="00D9489D">
            <w:pPr>
              <w:suppressAutoHyphens/>
              <w:spacing w:line="360" w:lineRule="auto"/>
              <w:ind w:left="-567" w:firstLine="567"/>
              <w:rPr>
                <w:sz w:val="26"/>
                <w:szCs w:val="26"/>
                <w:lang w:eastAsia="ar-SA"/>
              </w:rPr>
            </w:pPr>
            <w:r w:rsidRPr="00350F80">
              <w:rPr>
                <w:sz w:val="26"/>
                <w:szCs w:val="26"/>
                <w:lang w:eastAsia="ar-SA"/>
              </w:rPr>
              <w:t>0</w:t>
            </w:r>
          </w:p>
        </w:tc>
      </w:tr>
      <w:tr w:rsidR="00D50B1E" w:rsidRPr="00350F80" w14:paraId="1856D0DA" w14:textId="77777777" w:rsidTr="00D9489D">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14:paraId="1856D0D0" w14:textId="77777777" w:rsidR="00D50B1E" w:rsidRPr="00350F80" w:rsidRDefault="00D50B1E" w:rsidP="00D50B1E">
            <w:pPr>
              <w:suppressAutoHyphens/>
              <w:spacing w:line="360" w:lineRule="auto"/>
              <w:ind w:left="-567" w:firstLine="567"/>
              <w:jc w:val="center"/>
              <w:rPr>
                <w:sz w:val="26"/>
                <w:szCs w:val="26"/>
                <w:lang w:eastAsia="en-US"/>
              </w:rPr>
            </w:pPr>
            <w:r w:rsidRPr="00350F80">
              <w:rPr>
                <w:sz w:val="26"/>
                <w:szCs w:val="26"/>
                <w:lang w:eastAsia="ar-SA"/>
              </w:rPr>
              <w:t>Matematika</w:t>
            </w: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1856D0D1"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89</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1856D0D2"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86</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D3"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96,63</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D4"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25</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D5"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28,09</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D6"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10</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D7"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11,24</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D8"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3</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D9"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3,37</w:t>
            </w:r>
          </w:p>
        </w:tc>
      </w:tr>
      <w:tr w:rsidR="00D50B1E" w:rsidRPr="00350F80" w14:paraId="1856D0E5" w14:textId="77777777" w:rsidTr="00D9489D">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14:paraId="1856D0DB" w14:textId="77777777" w:rsidR="00D50B1E" w:rsidRPr="00350F80" w:rsidRDefault="00D50B1E" w:rsidP="00D50B1E">
            <w:pPr>
              <w:suppressAutoHyphens/>
              <w:spacing w:line="360" w:lineRule="auto"/>
              <w:ind w:left="-567" w:firstLine="567"/>
              <w:jc w:val="center"/>
              <w:rPr>
                <w:sz w:val="26"/>
                <w:szCs w:val="26"/>
                <w:lang w:eastAsia="ar-SA"/>
              </w:rPr>
            </w:pPr>
            <w:r w:rsidRPr="00350F80">
              <w:rPr>
                <w:sz w:val="26"/>
                <w:szCs w:val="26"/>
                <w:lang w:eastAsia="ar-SA"/>
              </w:rPr>
              <w:t>Geografija</w:t>
            </w: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1856D0DC"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39</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1856D0DD"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38</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DE"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97,44</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DF"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9</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E0"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23,08</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E1"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0</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E2"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0</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E3"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0</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E4"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0</w:t>
            </w:r>
          </w:p>
        </w:tc>
      </w:tr>
      <w:tr w:rsidR="00D50B1E" w:rsidRPr="00350F80" w14:paraId="1856D0F0" w14:textId="77777777" w:rsidTr="00D9489D">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14:paraId="1856D0E6" w14:textId="77777777" w:rsidR="00D50B1E" w:rsidRPr="00350F80" w:rsidRDefault="00D50B1E" w:rsidP="00D50B1E">
            <w:pPr>
              <w:suppressAutoHyphens/>
              <w:spacing w:line="360" w:lineRule="auto"/>
              <w:ind w:left="-567" w:firstLine="567"/>
              <w:jc w:val="center"/>
              <w:rPr>
                <w:sz w:val="26"/>
                <w:szCs w:val="26"/>
                <w:lang w:eastAsia="en-US"/>
              </w:rPr>
            </w:pPr>
            <w:r w:rsidRPr="00350F80">
              <w:rPr>
                <w:sz w:val="26"/>
                <w:szCs w:val="26"/>
                <w:lang w:eastAsia="ar-SA"/>
              </w:rPr>
              <w:t>Informacinės technologijos</w:t>
            </w: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1856D0E7"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15</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1856D0E8"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14</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E9"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93,33</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EA"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3</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EB"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20</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EC"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3</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ED"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20</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EE"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1</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EF"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6,67</w:t>
            </w:r>
          </w:p>
        </w:tc>
      </w:tr>
      <w:tr w:rsidR="00D50B1E" w:rsidRPr="00350F80" w14:paraId="1856D0FB" w14:textId="77777777" w:rsidTr="00D9489D">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14:paraId="1856D0F1" w14:textId="77777777" w:rsidR="00D50B1E" w:rsidRPr="00350F80" w:rsidRDefault="00D50B1E" w:rsidP="00D50B1E">
            <w:pPr>
              <w:suppressAutoHyphens/>
              <w:spacing w:line="360" w:lineRule="auto"/>
              <w:ind w:left="-567" w:firstLine="567"/>
              <w:jc w:val="center"/>
              <w:rPr>
                <w:sz w:val="26"/>
                <w:szCs w:val="26"/>
                <w:lang w:eastAsia="en-US"/>
              </w:rPr>
            </w:pPr>
            <w:r w:rsidRPr="00350F80">
              <w:rPr>
                <w:sz w:val="26"/>
                <w:szCs w:val="26"/>
                <w:lang w:eastAsia="ar-SA"/>
              </w:rPr>
              <w:t>Biologija</w:t>
            </w: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1856D0F2"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75</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1856D0F3"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74</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F4"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98,67</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F5"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33</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F6"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44</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F7"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19</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F8"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25,33</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F9"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8</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FA"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10,67</w:t>
            </w:r>
          </w:p>
        </w:tc>
      </w:tr>
      <w:tr w:rsidR="00D50B1E" w:rsidRPr="00350F80" w14:paraId="1856D106" w14:textId="77777777" w:rsidTr="00D9489D">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14:paraId="1856D0FC" w14:textId="77777777" w:rsidR="00D50B1E" w:rsidRPr="00350F80" w:rsidRDefault="00D50B1E" w:rsidP="00D50B1E">
            <w:pPr>
              <w:suppressAutoHyphens/>
              <w:spacing w:line="360" w:lineRule="auto"/>
              <w:ind w:left="-567" w:firstLine="567"/>
              <w:jc w:val="center"/>
              <w:rPr>
                <w:sz w:val="26"/>
                <w:szCs w:val="26"/>
                <w:lang w:eastAsia="en-US"/>
              </w:rPr>
            </w:pPr>
            <w:r w:rsidRPr="00350F80">
              <w:rPr>
                <w:sz w:val="26"/>
                <w:szCs w:val="26"/>
                <w:lang w:eastAsia="ar-SA"/>
              </w:rPr>
              <w:t>Chemija</w:t>
            </w: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1856D0FD" w14:textId="77777777" w:rsidR="00D50B1E" w:rsidRPr="00350F80" w:rsidRDefault="00D50B1E" w:rsidP="00D9489D">
            <w:pPr>
              <w:autoSpaceDE w:val="0"/>
              <w:autoSpaceDN w:val="0"/>
              <w:adjustRightInd w:val="0"/>
              <w:rPr>
                <w:rFonts w:eastAsia="Calibri"/>
                <w:color w:val="000000"/>
                <w:sz w:val="26"/>
                <w:szCs w:val="26"/>
              </w:rPr>
            </w:pPr>
            <w:r w:rsidRPr="00350F80">
              <w:rPr>
                <w:rFonts w:eastAsia="Calibri"/>
                <w:color w:val="000000"/>
                <w:sz w:val="26"/>
                <w:szCs w:val="26"/>
              </w:rPr>
              <w:t>41</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1856D0FE" w14:textId="77777777" w:rsidR="00D50B1E" w:rsidRPr="00350F80" w:rsidRDefault="00D50B1E" w:rsidP="00D9489D">
            <w:pPr>
              <w:autoSpaceDE w:val="0"/>
              <w:autoSpaceDN w:val="0"/>
              <w:adjustRightInd w:val="0"/>
              <w:rPr>
                <w:rFonts w:eastAsia="Calibri"/>
                <w:color w:val="000000"/>
                <w:sz w:val="26"/>
                <w:szCs w:val="26"/>
              </w:rPr>
            </w:pPr>
            <w:r w:rsidRPr="00350F80">
              <w:rPr>
                <w:rFonts w:eastAsia="Calibri"/>
                <w:color w:val="000000"/>
                <w:sz w:val="26"/>
                <w:szCs w:val="26"/>
              </w:rPr>
              <w:t>40</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0FF" w14:textId="77777777" w:rsidR="00D50B1E" w:rsidRPr="00350F80" w:rsidRDefault="00D50B1E" w:rsidP="00D9489D">
            <w:pPr>
              <w:autoSpaceDE w:val="0"/>
              <w:autoSpaceDN w:val="0"/>
              <w:adjustRightInd w:val="0"/>
              <w:rPr>
                <w:rFonts w:eastAsia="Calibri"/>
                <w:color w:val="000000"/>
                <w:sz w:val="26"/>
                <w:szCs w:val="26"/>
              </w:rPr>
            </w:pPr>
            <w:r w:rsidRPr="00350F80">
              <w:rPr>
                <w:rFonts w:eastAsia="Calibri"/>
                <w:color w:val="000000"/>
                <w:sz w:val="26"/>
                <w:szCs w:val="26"/>
              </w:rPr>
              <w:t>97,56</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100" w14:textId="77777777" w:rsidR="00D50B1E" w:rsidRPr="00350F80" w:rsidRDefault="00D50B1E" w:rsidP="00D9489D">
            <w:pPr>
              <w:autoSpaceDE w:val="0"/>
              <w:autoSpaceDN w:val="0"/>
              <w:adjustRightInd w:val="0"/>
              <w:rPr>
                <w:rFonts w:eastAsia="Calibri"/>
                <w:color w:val="000000"/>
                <w:sz w:val="26"/>
                <w:szCs w:val="26"/>
              </w:rPr>
            </w:pPr>
            <w:r w:rsidRPr="00350F80">
              <w:rPr>
                <w:rFonts w:eastAsia="Calibri"/>
                <w:color w:val="000000"/>
                <w:sz w:val="26"/>
                <w:szCs w:val="26"/>
              </w:rPr>
              <w:t>18</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101" w14:textId="77777777" w:rsidR="00D50B1E" w:rsidRPr="00350F80" w:rsidRDefault="00D50B1E" w:rsidP="00D9489D">
            <w:pPr>
              <w:autoSpaceDE w:val="0"/>
              <w:autoSpaceDN w:val="0"/>
              <w:adjustRightInd w:val="0"/>
              <w:rPr>
                <w:rFonts w:eastAsia="Calibri"/>
                <w:color w:val="000000"/>
                <w:sz w:val="26"/>
                <w:szCs w:val="26"/>
              </w:rPr>
            </w:pPr>
            <w:r w:rsidRPr="00350F80">
              <w:rPr>
                <w:rFonts w:eastAsia="Calibri"/>
                <w:color w:val="000000"/>
                <w:sz w:val="26"/>
                <w:szCs w:val="26"/>
              </w:rPr>
              <w:t>43,9</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102" w14:textId="77777777" w:rsidR="00D50B1E" w:rsidRPr="00350F80" w:rsidRDefault="00D50B1E" w:rsidP="00D9489D">
            <w:pPr>
              <w:autoSpaceDE w:val="0"/>
              <w:autoSpaceDN w:val="0"/>
              <w:adjustRightInd w:val="0"/>
              <w:rPr>
                <w:rFonts w:eastAsia="Calibri"/>
                <w:color w:val="000000"/>
                <w:sz w:val="26"/>
                <w:szCs w:val="26"/>
              </w:rPr>
            </w:pPr>
            <w:r w:rsidRPr="00350F80">
              <w:rPr>
                <w:rFonts w:eastAsia="Calibri"/>
                <w:color w:val="000000"/>
                <w:sz w:val="26"/>
                <w:szCs w:val="26"/>
              </w:rPr>
              <w:t>7</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103" w14:textId="77777777" w:rsidR="00D50B1E" w:rsidRPr="00350F80" w:rsidRDefault="00D50B1E" w:rsidP="00D9489D">
            <w:pPr>
              <w:autoSpaceDE w:val="0"/>
              <w:autoSpaceDN w:val="0"/>
              <w:adjustRightInd w:val="0"/>
              <w:rPr>
                <w:rFonts w:eastAsia="Calibri"/>
                <w:color w:val="000000"/>
                <w:sz w:val="26"/>
                <w:szCs w:val="26"/>
              </w:rPr>
            </w:pPr>
            <w:r w:rsidRPr="00350F80">
              <w:rPr>
                <w:rFonts w:eastAsia="Calibri"/>
                <w:color w:val="000000"/>
                <w:sz w:val="26"/>
                <w:szCs w:val="26"/>
              </w:rPr>
              <w:t>17,07</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104" w14:textId="77777777" w:rsidR="00D50B1E" w:rsidRPr="00350F80" w:rsidRDefault="00D50B1E" w:rsidP="00D9489D">
            <w:pPr>
              <w:autoSpaceDE w:val="0"/>
              <w:autoSpaceDN w:val="0"/>
              <w:adjustRightInd w:val="0"/>
              <w:rPr>
                <w:rFonts w:eastAsia="Calibri"/>
                <w:color w:val="000000"/>
                <w:sz w:val="26"/>
                <w:szCs w:val="26"/>
              </w:rPr>
            </w:pPr>
            <w:r w:rsidRPr="00350F80">
              <w:rPr>
                <w:rFonts w:eastAsia="Calibri"/>
                <w:color w:val="000000"/>
                <w:sz w:val="26"/>
                <w:szCs w:val="26"/>
              </w:rPr>
              <w:t>5</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105" w14:textId="77777777" w:rsidR="00D50B1E" w:rsidRPr="00350F80" w:rsidRDefault="00D50B1E" w:rsidP="00D9489D">
            <w:pPr>
              <w:autoSpaceDE w:val="0"/>
              <w:autoSpaceDN w:val="0"/>
              <w:adjustRightInd w:val="0"/>
              <w:rPr>
                <w:rFonts w:eastAsia="Calibri"/>
                <w:color w:val="000000"/>
                <w:sz w:val="26"/>
                <w:szCs w:val="26"/>
              </w:rPr>
            </w:pPr>
            <w:r w:rsidRPr="00350F80">
              <w:rPr>
                <w:rFonts w:eastAsia="Calibri"/>
                <w:color w:val="000000"/>
                <w:sz w:val="26"/>
                <w:szCs w:val="26"/>
              </w:rPr>
              <w:t>12,2</w:t>
            </w:r>
          </w:p>
        </w:tc>
      </w:tr>
      <w:tr w:rsidR="00D50B1E" w:rsidRPr="00350F80" w14:paraId="1856D111" w14:textId="77777777" w:rsidTr="00D9489D">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14:paraId="1856D107" w14:textId="77777777" w:rsidR="00D50B1E" w:rsidRPr="00350F80" w:rsidRDefault="00D50B1E" w:rsidP="00D50B1E">
            <w:pPr>
              <w:suppressAutoHyphens/>
              <w:spacing w:line="360" w:lineRule="auto"/>
              <w:ind w:left="-567" w:firstLine="567"/>
              <w:jc w:val="center"/>
              <w:rPr>
                <w:sz w:val="26"/>
                <w:szCs w:val="26"/>
                <w:lang w:eastAsia="en-US"/>
              </w:rPr>
            </w:pPr>
            <w:r w:rsidRPr="00350F80">
              <w:rPr>
                <w:sz w:val="26"/>
                <w:szCs w:val="26"/>
                <w:lang w:eastAsia="ar-SA"/>
              </w:rPr>
              <w:t>Fizika</w:t>
            </w: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1856D108" w14:textId="77777777" w:rsidR="00D50B1E" w:rsidRPr="00350F80" w:rsidRDefault="00D50B1E" w:rsidP="00D9489D">
            <w:pPr>
              <w:suppressAutoHyphens/>
              <w:spacing w:line="360" w:lineRule="auto"/>
              <w:ind w:left="-567" w:firstLine="567"/>
              <w:rPr>
                <w:sz w:val="26"/>
                <w:szCs w:val="26"/>
                <w:lang w:eastAsia="ar-SA"/>
              </w:rPr>
            </w:pPr>
            <w:r w:rsidRPr="00350F80">
              <w:rPr>
                <w:sz w:val="26"/>
                <w:szCs w:val="26"/>
                <w:lang w:eastAsia="ar-SA"/>
              </w:rPr>
              <w:t>19</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1856D109" w14:textId="77777777" w:rsidR="00D50B1E" w:rsidRPr="00350F80" w:rsidRDefault="00D50B1E" w:rsidP="00D9489D">
            <w:pPr>
              <w:suppressAutoHyphens/>
              <w:spacing w:line="360" w:lineRule="auto"/>
              <w:ind w:left="-567" w:firstLine="567"/>
              <w:rPr>
                <w:sz w:val="26"/>
                <w:szCs w:val="26"/>
                <w:lang w:eastAsia="ar-SA"/>
              </w:rPr>
            </w:pPr>
            <w:r w:rsidRPr="00350F80">
              <w:rPr>
                <w:sz w:val="26"/>
                <w:szCs w:val="26"/>
                <w:lang w:eastAsia="ar-SA"/>
              </w:rPr>
              <w:t>18</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10A" w14:textId="77777777" w:rsidR="00D50B1E" w:rsidRPr="00350F80" w:rsidRDefault="00D50B1E" w:rsidP="00D9489D">
            <w:pPr>
              <w:suppressAutoHyphens/>
              <w:spacing w:line="360" w:lineRule="auto"/>
              <w:ind w:left="-567" w:firstLine="567"/>
              <w:rPr>
                <w:sz w:val="26"/>
                <w:szCs w:val="26"/>
                <w:lang w:eastAsia="ar-SA"/>
              </w:rPr>
            </w:pPr>
            <w:r w:rsidRPr="00350F80">
              <w:rPr>
                <w:sz w:val="26"/>
                <w:szCs w:val="26"/>
                <w:lang w:eastAsia="ar-SA"/>
              </w:rPr>
              <w:t>94,74</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10B" w14:textId="77777777" w:rsidR="00D50B1E" w:rsidRPr="00350F80" w:rsidRDefault="00D50B1E" w:rsidP="00D9489D">
            <w:pPr>
              <w:suppressAutoHyphens/>
              <w:spacing w:line="360" w:lineRule="auto"/>
              <w:ind w:left="-567" w:firstLine="567"/>
              <w:rPr>
                <w:sz w:val="26"/>
                <w:szCs w:val="26"/>
                <w:lang w:eastAsia="ar-SA"/>
              </w:rPr>
            </w:pPr>
            <w:r w:rsidRPr="00350F80">
              <w:rPr>
                <w:sz w:val="26"/>
                <w:szCs w:val="26"/>
                <w:lang w:eastAsia="ar-SA"/>
              </w:rPr>
              <w:t>5</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10C" w14:textId="77777777" w:rsidR="00D50B1E" w:rsidRPr="00350F80" w:rsidRDefault="00D50B1E" w:rsidP="00D9489D">
            <w:pPr>
              <w:suppressAutoHyphens/>
              <w:spacing w:line="360" w:lineRule="auto"/>
              <w:ind w:left="-567" w:firstLine="567"/>
              <w:rPr>
                <w:sz w:val="26"/>
                <w:szCs w:val="26"/>
                <w:lang w:eastAsia="ar-SA"/>
              </w:rPr>
            </w:pPr>
            <w:r w:rsidRPr="00350F80">
              <w:rPr>
                <w:sz w:val="26"/>
                <w:szCs w:val="26"/>
                <w:lang w:eastAsia="ar-SA"/>
              </w:rPr>
              <w:t>26,32</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10D" w14:textId="77777777" w:rsidR="00D50B1E" w:rsidRPr="00350F80" w:rsidRDefault="00D50B1E" w:rsidP="00D9489D">
            <w:pPr>
              <w:suppressAutoHyphens/>
              <w:spacing w:line="360" w:lineRule="auto"/>
              <w:ind w:left="-567" w:firstLine="567"/>
              <w:rPr>
                <w:sz w:val="26"/>
                <w:szCs w:val="26"/>
                <w:lang w:eastAsia="ar-SA"/>
              </w:rPr>
            </w:pPr>
            <w:r w:rsidRPr="00350F80">
              <w:rPr>
                <w:sz w:val="26"/>
                <w:szCs w:val="26"/>
                <w:lang w:eastAsia="ar-SA"/>
              </w:rPr>
              <w:t>3</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10E" w14:textId="77777777" w:rsidR="00D50B1E" w:rsidRPr="00350F80" w:rsidRDefault="00D50B1E" w:rsidP="00D9489D">
            <w:pPr>
              <w:suppressAutoHyphens/>
              <w:spacing w:line="360" w:lineRule="auto"/>
              <w:ind w:left="-567" w:firstLine="567"/>
              <w:rPr>
                <w:sz w:val="26"/>
                <w:szCs w:val="26"/>
                <w:lang w:eastAsia="ar-SA"/>
              </w:rPr>
            </w:pPr>
            <w:r w:rsidRPr="00350F80">
              <w:rPr>
                <w:sz w:val="26"/>
                <w:szCs w:val="26"/>
                <w:lang w:eastAsia="ar-SA"/>
              </w:rPr>
              <w:t>15,79</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10F" w14:textId="77777777" w:rsidR="00D50B1E" w:rsidRPr="00350F80" w:rsidRDefault="00D50B1E" w:rsidP="00D9489D">
            <w:pPr>
              <w:suppressAutoHyphens/>
              <w:spacing w:line="360" w:lineRule="auto"/>
              <w:ind w:left="-567" w:firstLine="567"/>
              <w:rPr>
                <w:sz w:val="26"/>
                <w:szCs w:val="26"/>
                <w:lang w:eastAsia="ar-SA"/>
              </w:rPr>
            </w:pPr>
            <w:r w:rsidRPr="00350F80">
              <w:rPr>
                <w:sz w:val="26"/>
                <w:szCs w:val="26"/>
                <w:lang w:eastAsia="ar-SA"/>
              </w:rPr>
              <w:t>1</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110" w14:textId="77777777" w:rsidR="00D50B1E" w:rsidRPr="00350F80" w:rsidRDefault="00D50B1E" w:rsidP="00D9489D">
            <w:pPr>
              <w:suppressAutoHyphens/>
              <w:spacing w:line="360" w:lineRule="auto"/>
              <w:ind w:left="-567" w:firstLine="567"/>
              <w:rPr>
                <w:sz w:val="26"/>
                <w:szCs w:val="26"/>
                <w:lang w:eastAsia="ar-SA"/>
              </w:rPr>
            </w:pPr>
            <w:r w:rsidRPr="00350F80">
              <w:rPr>
                <w:sz w:val="26"/>
                <w:szCs w:val="26"/>
                <w:lang w:eastAsia="ar-SA"/>
              </w:rPr>
              <w:t>5,26</w:t>
            </w:r>
          </w:p>
        </w:tc>
      </w:tr>
      <w:tr w:rsidR="00D50B1E" w:rsidRPr="00350F80" w14:paraId="1856D11C" w14:textId="77777777" w:rsidTr="00D9489D">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14:paraId="1856D112" w14:textId="77777777" w:rsidR="00D50B1E" w:rsidRPr="00350F80" w:rsidRDefault="00D50B1E" w:rsidP="00D50B1E">
            <w:pPr>
              <w:suppressAutoHyphens/>
              <w:spacing w:line="360" w:lineRule="auto"/>
              <w:ind w:left="-567" w:firstLine="567"/>
              <w:jc w:val="center"/>
              <w:rPr>
                <w:sz w:val="26"/>
                <w:szCs w:val="26"/>
                <w:lang w:eastAsia="en-US"/>
              </w:rPr>
            </w:pPr>
            <w:r w:rsidRPr="00350F80">
              <w:rPr>
                <w:sz w:val="26"/>
                <w:szCs w:val="26"/>
                <w:lang w:eastAsia="ar-SA"/>
              </w:rPr>
              <w:lastRenderedPageBreak/>
              <w:t>Istorija</w:t>
            </w: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1856D113"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113</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1856D114"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107</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115"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94,69</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116"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27</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117"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23,89</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118"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13</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119"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11,5</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11A"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6</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6D11B" w14:textId="77777777" w:rsidR="00D50B1E" w:rsidRPr="00350F80" w:rsidRDefault="00D50B1E" w:rsidP="00D9489D">
            <w:pPr>
              <w:suppressAutoHyphens/>
              <w:rPr>
                <w:color w:val="000000"/>
                <w:sz w:val="26"/>
                <w:szCs w:val="26"/>
                <w:lang w:eastAsia="ar-SA"/>
              </w:rPr>
            </w:pPr>
            <w:r w:rsidRPr="00350F80">
              <w:rPr>
                <w:color w:val="000000"/>
                <w:sz w:val="26"/>
                <w:szCs w:val="26"/>
                <w:lang w:eastAsia="ar-SA"/>
              </w:rPr>
              <w:t>5,31</w:t>
            </w:r>
          </w:p>
        </w:tc>
      </w:tr>
    </w:tbl>
    <w:p w14:paraId="1856D11D" w14:textId="77777777" w:rsidR="00D50B1E" w:rsidRDefault="00D50B1E" w:rsidP="002D7E7A">
      <w:pPr>
        <w:suppressAutoHyphens/>
        <w:ind w:firstLine="851"/>
        <w:jc w:val="both"/>
        <w:rPr>
          <w:sz w:val="26"/>
          <w:szCs w:val="26"/>
          <w:lang w:eastAsia="ar-SA"/>
        </w:rPr>
      </w:pPr>
      <w:r w:rsidRPr="00350F80">
        <w:rPr>
          <w:sz w:val="26"/>
          <w:szCs w:val="26"/>
          <w:lang w:eastAsia="ar-SA"/>
        </w:rPr>
        <w:t>Keturis valstybinius brandos egzaminus (rusų, vokiečių kalbų, biologijos ir chemijos) išlaikė visi</w:t>
      </w:r>
      <w:r w:rsidRPr="00350F80">
        <w:rPr>
          <w:b/>
          <w:sz w:val="26"/>
          <w:szCs w:val="26"/>
          <w:lang w:eastAsia="ar-SA"/>
        </w:rPr>
        <w:t xml:space="preserve"> </w:t>
      </w:r>
      <w:r w:rsidRPr="00350F80">
        <w:rPr>
          <w:sz w:val="26"/>
          <w:szCs w:val="26"/>
          <w:lang w:eastAsia="ar-SA"/>
        </w:rPr>
        <w:t xml:space="preserve">tą egzaminą laikyti pasirinkę abiturientai. </w:t>
      </w:r>
    </w:p>
    <w:p w14:paraId="7A409ED7" w14:textId="77777777" w:rsidR="001D4CAF" w:rsidRPr="00350F80" w:rsidRDefault="001D4CAF" w:rsidP="002D7E7A">
      <w:pPr>
        <w:suppressAutoHyphens/>
        <w:ind w:firstLine="851"/>
        <w:jc w:val="both"/>
        <w:rPr>
          <w:sz w:val="26"/>
          <w:szCs w:val="26"/>
          <w:lang w:eastAsia="ar-SA"/>
        </w:rPr>
      </w:pPr>
    </w:p>
    <w:p w14:paraId="1856D11E" w14:textId="77777777" w:rsidR="00D50B1E" w:rsidRPr="00350F80" w:rsidRDefault="00D50B1E" w:rsidP="002D7E7A">
      <w:pPr>
        <w:suppressAutoHyphens/>
        <w:ind w:firstLine="851"/>
        <w:rPr>
          <w:sz w:val="26"/>
          <w:szCs w:val="26"/>
          <w:lang w:eastAsia="ar-SA"/>
        </w:rPr>
      </w:pPr>
      <w:r w:rsidRPr="00350F80">
        <w:rPr>
          <w:sz w:val="26"/>
          <w:szCs w:val="26"/>
          <w:lang w:eastAsia="ar-SA"/>
        </w:rPr>
        <w:t>Abiturientai, 100 balų išlaikę valstybinius brandos egzaminus 2013 metais</w:t>
      </w:r>
      <w:r w:rsidR="006B18A4" w:rsidRPr="00350F80">
        <w:rPr>
          <w:sz w:val="26"/>
          <w:szCs w:val="26"/>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1596"/>
        <w:gridCol w:w="2661"/>
        <w:gridCol w:w="1689"/>
        <w:gridCol w:w="2216"/>
      </w:tblGrid>
      <w:tr w:rsidR="00D50B1E" w:rsidRPr="00350F80" w14:paraId="1856D124" w14:textId="77777777" w:rsidTr="00D9489D">
        <w:trPr>
          <w:trHeight w:val="730"/>
        </w:trPr>
        <w:tc>
          <w:tcPr>
            <w:tcW w:w="761" w:type="pct"/>
            <w:tcBorders>
              <w:top w:val="single" w:sz="4" w:space="0" w:color="auto"/>
              <w:left w:val="single" w:sz="4" w:space="0" w:color="auto"/>
              <w:bottom w:val="single" w:sz="4" w:space="0" w:color="auto"/>
              <w:right w:val="single" w:sz="4" w:space="0" w:color="auto"/>
            </w:tcBorders>
          </w:tcPr>
          <w:p w14:paraId="1856D11F" w14:textId="1EACCBE9" w:rsidR="00D50B1E" w:rsidRPr="00350F80" w:rsidRDefault="00262241" w:rsidP="00B5031E">
            <w:pPr>
              <w:suppressAutoHyphens/>
              <w:ind w:left="-567" w:firstLine="567"/>
              <w:jc w:val="center"/>
              <w:rPr>
                <w:sz w:val="26"/>
                <w:szCs w:val="26"/>
                <w:lang w:eastAsia="en-US"/>
              </w:rPr>
            </w:pPr>
            <w:r>
              <w:rPr>
                <w:sz w:val="26"/>
                <w:szCs w:val="26"/>
                <w:lang w:eastAsia="ar-SA"/>
              </w:rPr>
              <w:t>M</w:t>
            </w:r>
            <w:r w:rsidRPr="00350F80">
              <w:rPr>
                <w:sz w:val="26"/>
                <w:szCs w:val="26"/>
                <w:lang w:eastAsia="ar-SA"/>
              </w:rPr>
              <w:t>etai</w:t>
            </w:r>
          </w:p>
        </w:tc>
        <w:tc>
          <w:tcPr>
            <w:tcW w:w="829" w:type="pct"/>
            <w:tcBorders>
              <w:top w:val="single" w:sz="4" w:space="0" w:color="auto"/>
              <w:left w:val="single" w:sz="4" w:space="0" w:color="auto"/>
              <w:bottom w:val="single" w:sz="4" w:space="0" w:color="auto"/>
              <w:right w:val="single" w:sz="4" w:space="0" w:color="auto"/>
            </w:tcBorders>
          </w:tcPr>
          <w:p w14:paraId="1856D120" w14:textId="2ACC2F62" w:rsidR="00D50B1E" w:rsidRPr="00350F80" w:rsidRDefault="00262241" w:rsidP="00B5031E">
            <w:pPr>
              <w:suppressAutoHyphens/>
              <w:ind w:left="33"/>
              <w:jc w:val="center"/>
              <w:rPr>
                <w:sz w:val="26"/>
                <w:szCs w:val="26"/>
                <w:lang w:eastAsia="en-US"/>
              </w:rPr>
            </w:pPr>
            <w:r>
              <w:rPr>
                <w:sz w:val="26"/>
                <w:szCs w:val="26"/>
                <w:lang w:eastAsia="ar-SA"/>
              </w:rPr>
              <w:t>Š</w:t>
            </w:r>
            <w:r w:rsidRPr="00350F80">
              <w:rPr>
                <w:sz w:val="26"/>
                <w:szCs w:val="26"/>
                <w:lang w:eastAsia="ar-SA"/>
              </w:rPr>
              <w:t>imtukų skaičius</w:t>
            </w:r>
          </w:p>
        </w:tc>
        <w:tc>
          <w:tcPr>
            <w:tcW w:w="1382" w:type="pct"/>
            <w:tcBorders>
              <w:top w:val="single" w:sz="4" w:space="0" w:color="auto"/>
              <w:left w:val="single" w:sz="4" w:space="0" w:color="auto"/>
              <w:bottom w:val="single" w:sz="4" w:space="0" w:color="auto"/>
              <w:right w:val="single" w:sz="4" w:space="0" w:color="auto"/>
            </w:tcBorders>
          </w:tcPr>
          <w:p w14:paraId="1856D121" w14:textId="70175F28" w:rsidR="00D50B1E" w:rsidRPr="00350F80" w:rsidRDefault="00262241" w:rsidP="00B5031E">
            <w:pPr>
              <w:suppressAutoHyphens/>
              <w:jc w:val="center"/>
              <w:rPr>
                <w:sz w:val="26"/>
                <w:szCs w:val="26"/>
                <w:lang w:eastAsia="en-US"/>
              </w:rPr>
            </w:pPr>
            <w:r>
              <w:rPr>
                <w:sz w:val="26"/>
                <w:szCs w:val="26"/>
                <w:lang w:eastAsia="ar-SA"/>
              </w:rPr>
              <w:t>K</w:t>
            </w:r>
            <w:r w:rsidRPr="00350F80">
              <w:rPr>
                <w:sz w:val="26"/>
                <w:szCs w:val="26"/>
                <w:lang w:eastAsia="ar-SA"/>
              </w:rPr>
              <w:t>andidato vardas, pavardė,</w:t>
            </w:r>
          </w:p>
        </w:tc>
        <w:tc>
          <w:tcPr>
            <w:tcW w:w="877" w:type="pct"/>
            <w:tcBorders>
              <w:top w:val="single" w:sz="4" w:space="0" w:color="auto"/>
              <w:left w:val="single" w:sz="4" w:space="0" w:color="auto"/>
              <w:bottom w:val="single" w:sz="4" w:space="0" w:color="auto"/>
              <w:right w:val="single" w:sz="4" w:space="0" w:color="auto"/>
            </w:tcBorders>
          </w:tcPr>
          <w:p w14:paraId="1856D122" w14:textId="669362CD" w:rsidR="00D50B1E" w:rsidRPr="00350F80" w:rsidRDefault="00262241" w:rsidP="00B5031E">
            <w:pPr>
              <w:suppressAutoHyphens/>
              <w:ind w:left="-567" w:firstLine="567"/>
              <w:jc w:val="center"/>
              <w:rPr>
                <w:sz w:val="26"/>
                <w:szCs w:val="26"/>
                <w:lang w:eastAsia="en-US"/>
              </w:rPr>
            </w:pPr>
            <w:r>
              <w:rPr>
                <w:sz w:val="26"/>
                <w:szCs w:val="26"/>
                <w:lang w:eastAsia="ar-SA"/>
              </w:rPr>
              <w:t>D</w:t>
            </w:r>
            <w:r w:rsidRPr="00350F80">
              <w:rPr>
                <w:sz w:val="26"/>
                <w:szCs w:val="26"/>
                <w:lang w:eastAsia="ar-SA"/>
              </w:rPr>
              <w:t>alykas</w:t>
            </w:r>
          </w:p>
        </w:tc>
        <w:tc>
          <w:tcPr>
            <w:tcW w:w="1151" w:type="pct"/>
            <w:tcBorders>
              <w:top w:val="single" w:sz="4" w:space="0" w:color="auto"/>
              <w:left w:val="single" w:sz="4" w:space="0" w:color="auto"/>
              <w:bottom w:val="single" w:sz="4" w:space="0" w:color="auto"/>
              <w:right w:val="single" w:sz="4" w:space="0" w:color="auto"/>
            </w:tcBorders>
          </w:tcPr>
          <w:p w14:paraId="1856D123" w14:textId="6C3441FF" w:rsidR="00D50B1E" w:rsidRPr="00350F80" w:rsidRDefault="00262241" w:rsidP="00B5031E">
            <w:pPr>
              <w:suppressAutoHyphens/>
              <w:ind w:left="-567" w:firstLine="567"/>
              <w:jc w:val="center"/>
              <w:rPr>
                <w:sz w:val="26"/>
                <w:szCs w:val="26"/>
                <w:lang w:eastAsia="en-US"/>
              </w:rPr>
            </w:pPr>
            <w:r>
              <w:rPr>
                <w:sz w:val="26"/>
                <w:szCs w:val="26"/>
                <w:lang w:eastAsia="ar-SA"/>
              </w:rPr>
              <w:t>M</w:t>
            </w:r>
            <w:r w:rsidRPr="00350F80">
              <w:rPr>
                <w:sz w:val="26"/>
                <w:szCs w:val="26"/>
                <w:lang w:eastAsia="ar-SA"/>
              </w:rPr>
              <w:t>okykla</w:t>
            </w:r>
          </w:p>
        </w:tc>
      </w:tr>
      <w:tr w:rsidR="00D50B1E" w:rsidRPr="00350F80" w14:paraId="1856D12A" w14:textId="77777777" w:rsidTr="00D9489D">
        <w:tc>
          <w:tcPr>
            <w:tcW w:w="761" w:type="pct"/>
            <w:tcBorders>
              <w:top w:val="single" w:sz="4" w:space="0" w:color="auto"/>
              <w:left w:val="single" w:sz="4" w:space="0" w:color="auto"/>
              <w:bottom w:val="single" w:sz="4" w:space="0" w:color="auto"/>
              <w:right w:val="single" w:sz="4" w:space="0" w:color="auto"/>
            </w:tcBorders>
          </w:tcPr>
          <w:p w14:paraId="1856D125" w14:textId="77777777" w:rsidR="00D50B1E" w:rsidRPr="00350F80" w:rsidRDefault="00D50B1E" w:rsidP="00D9489D">
            <w:pPr>
              <w:suppressAutoHyphens/>
              <w:rPr>
                <w:sz w:val="26"/>
                <w:szCs w:val="26"/>
                <w:lang w:eastAsia="ar-SA"/>
              </w:rPr>
            </w:pPr>
            <w:r w:rsidRPr="00350F80">
              <w:rPr>
                <w:sz w:val="26"/>
                <w:szCs w:val="26"/>
                <w:lang w:eastAsia="ar-SA"/>
              </w:rPr>
              <w:t>2013 m.</w:t>
            </w:r>
          </w:p>
        </w:tc>
        <w:tc>
          <w:tcPr>
            <w:tcW w:w="829" w:type="pct"/>
            <w:tcBorders>
              <w:top w:val="single" w:sz="4" w:space="0" w:color="auto"/>
              <w:left w:val="single" w:sz="4" w:space="0" w:color="auto"/>
              <w:bottom w:val="single" w:sz="4" w:space="0" w:color="auto"/>
              <w:right w:val="single" w:sz="4" w:space="0" w:color="auto"/>
            </w:tcBorders>
          </w:tcPr>
          <w:p w14:paraId="1856D126" w14:textId="77777777" w:rsidR="00D50B1E" w:rsidRPr="00350F80" w:rsidRDefault="00D50B1E" w:rsidP="00D9489D">
            <w:pPr>
              <w:suppressAutoHyphens/>
              <w:rPr>
                <w:sz w:val="26"/>
                <w:szCs w:val="26"/>
                <w:lang w:eastAsia="ar-SA"/>
              </w:rPr>
            </w:pPr>
            <w:r w:rsidRPr="00350F80">
              <w:rPr>
                <w:sz w:val="26"/>
                <w:szCs w:val="26"/>
                <w:lang w:eastAsia="ar-SA"/>
              </w:rPr>
              <w:t>10</w:t>
            </w:r>
          </w:p>
        </w:tc>
        <w:tc>
          <w:tcPr>
            <w:tcW w:w="1382" w:type="pct"/>
            <w:tcBorders>
              <w:top w:val="single" w:sz="4" w:space="0" w:color="auto"/>
              <w:left w:val="single" w:sz="4" w:space="0" w:color="auto"/>
              <w:bottom w:val="single" w:sz="4" w:space="0" w:color="auto"/>
              <w:right w:val="single" w:sz="4" w:space="0" w:color="auto"/>
            </w:tcBorders>
          </w:tcPr>
          <w:p w14:paraId="1856D127" w14:textId="77777777" w:rsidR="00D50B1E" w:rsidRPr="00350F80" w:rsidRDefault="00D50B1E" w:rsidP="00D9489D">
            <w:pPr>
              <w:suppressAutoHyphens/>
              <w:rPr>
                <w:sz w:val="26"/>
                <w:szCs w:val="26"/>
                <w:lang w:eastAsia="ar-SA"/>
              </w:rPr>
            </w:pPr>
            <w:r w:rsidRPr="00350F80">
              <w:rPr>
                <w:sz w:val="26"/>
                <w:szCs w:val="26"/>
                <w:lang w:eastAsia="ar-SA"/>
              </w:rPr>
              <w:t>Ieva Vyšniauskaitė</w:t>
            </w:r>
          </w:p>
        </w:tc>
        <w:tc>
          <w:tcPr>
            <w:tcW w:w="877" w:type="pct"/>
            <w:tcBorders>
              <w:top w:val="single" w:sz="4" w:space="0" w:color="auto"/>
              <w:left w:val="single" w:sz="4" w:space="0" w:color="auto"/>
              <w:bottom w:val="single" w:sz="4" w:space="0" w:color="auto"/>
              <w:right w:val="single" w:sz="4" w:space="0" w:color="auto"/>
            </w:tcBorders>
          </w:tcPr>
          <w:p w14:paraId="1856D128" w14:textId="77777777" w:rsidR="00D50B1E" w:rsidRPr="00350F80" w:rsidRDefault="00D50B1E" w:rsidP="00D9489D">
            <w:pPr>
              <w:suppressAutoHyphens/>
              <w:rPr>
                <w:sz w:val="26"/>
                <w:szCs w:val="26"/>
                <w:lang w:eastAsia="ar-SA"/>
              </w:rPr>
            </w:pPr>
            <w:r w:rsidRPr="00350F80">
              <w:rPr>
                <w:sz w:val="26"/>
                <w:szCs w:val="26"/>
                <w:lang w:eastAsia="ar-SA"/>
              </w:rPr>
              <w:t>anglų kalba</w:t>
            </w:r>
          </w:p>
        </w:tc>
        <w:tc>
          <w:tcPr>
            <w:tcW w:w="1151" w:type="pct"/>
            <w:tcBorders>
              <w:top w:val="single" w:sz="4" w:space="0" w:color="auto"/>
              <w:left w:val="single" w:sz="4" w:space="0" w:color="auto"/>
              <w:bottom w:val="single" w:sz="4" w:space="0" w:color="auto"/>
              <w:right w:val="single" w:sz="4" w:space="0" w:color="auto"/>
            </w:tcBorders>
          </w:tcPr>
          <w:p w14:paraId="1856D129" w14:textId="77777777" w:rsidR="00D50B1E" w:rsidRPr="00350F80" w:rsidRDefault="00D50B1E" w:rsidP="00D9489D">
            <w:pPr>
              <w:suppressAutoHyphens/>
              <w:rPr>
                <w:sz w:val="26"/>
                <w:szCs w:val="26"/>
                <w:lang w:eastAsia="ar-SA"/>
              </w:rPr>
            </w:pPr>
            <w:r w:rsidRPr="00350F80">
              <w:rPr>
                <w:sz w:val="26"/>
                <w:szCs w:val="26"/>
                <w:lang w:eastAsia="ar-SA"/>
              </w:rPr>
              <w:t>Lazdijų Motiejaus Gustaičio gimnazija</w:t>
            </w:r>
          </w:p>
        </w:tc>
      </w:tr>
      <w:tr w:rsidR="00D50B1E" w:rsidRPr="00350F80" w14:paraId="1856D130" w14:textId="77777777" w:rsidTr="00D9489D">
        <w:tc>
          <w:tcPr>
            <w:tcW w:w="761" w:type="pct"/>
            <w:tcBorders>
              <w:top w:val="single" w:sz="4" w:space="0" w:color="auto"/>
              <w:left w:val="single" w:sz="4" w:space="0" w:color="auto"/>
              <w:bottom w:val="single" w:sz="4" w:space="0" w:color="auto"/>
              <w:right w:val="single" w:sz="4" w:space="0" w:color="auto"/>
            </w:tcBorders>
          </w:tcPr>
          <w:p w14:paraId="1856D12B" w14:textId="77777777" w:rsidR="00D50B1E" w:rsidRPr="00350F80" w:rsidRDefault="00D50B1E" w:rsidP="00D9489D">
            <w:pPr>
              <w:suppressAutoHyphens/>
              <w:rPr>
                <w:b/>
                <w:sz w:val="26"/>
                <w:szCs w:val="26"/>
                <w:lang w:eastAsia="ar-SA"/>
              </w:rPr>
            </w:pPr>
          </w:p>
        </w:tc>
        <w:tc>
          <w:tcPr>
            <w:tcW w:w="829" w:type="pct"/>
            <w:tcBorders>
              <w:top w:val="single" w:sz="4" w:space="0" w:color="auto"/>
              <w:left w:val="single" w:sz="4" w:space="0" w:color="auto"/>
              <w:bottom w:val="single" w:sz="4" w:space="0" w:color="auto"/>
              <w:right w:val="single" w:sz="4" w:space="0" w:color="auto"/>
            </w:tcBorders>
          </w:tcPr>
          <w:p w14:paraId="1856D12C" w14:textId="77777777" w:rsidR="00D50B1E" w:rsidRPr="00350F80" w:rsidRDefault="00D50B1E" w:rsidP="00D9489D">
            <w:pPr>
              <w:suppressAutoHyphens/>
              <w:rPr>
                <w:sz w:val="26"/>
                <w:szCs w:val="26"/>
                <w:lang w:eastAsia="ar-SA"/>
              </w:rPr>
            </w:pPr>
          </w:p>
        </w:tc>
        <w:tc>
          <w:tcPr>
            <w:tcW w:w="1382" w:type="pct"/>
            <w:tcBorders>
              <w:top w:val="single" w:sz="4" w:space="0" w:color="auto"/>
              <w:left w:val="single" w:sz="4" w:space="0" w:color="auto"/>
              <w:bottom w:val="single" w:sz="4" w:space="0" w:color="auto"/>
              <w:right w:val="single" w:sz="4" w:space="0" w:color="auto"/>
            </w:tcBorders>
          </w:tcPr>
          <w:p w14:paraId="1856D12D" w14:textId="77777777" w:rsidR="00D50B1E" w:rsidRPr="00350F80" w:rsidRDefault="00D50B1E" w:rsidP="00D9489D">
            <w:pPr>
              <w:suppressAutoHyphens/>
              <w:rPr>
                <w:sz w:val="26"/>
                <w:szCs w:val="26"/>
                <w:lang w:eastAsia="ar-SA"/>
              </w:rPr>
            </w:pPr>
            <w:r w:rsidRPr="00350F80">
              <w:rPr>
                <w:sz w:val="26"/>
                <w:szCs w:val="26"/>
                <w:lang w:eastAsia="ar-SA"/>
              </w:rPr>
              <w:t>Tadas Juknevičius</w:t>
            </w:r>
          </w:p>
        </w:tc>
        <w:tc>
          <w:tcPr>
            <w:tcW w:w="877" w:type="pct"/>
            <w:tcBorders>
              <w:top w:val="single" w:sz="4" w:space="0" w:color="auto"/>
              <w:left w:val="single" w:sz="4" w:space="0" w:color="auto"/>
              <w:bottom w:val="single" w:sz="4" w:space="0" w:color="auto"/>
              <w:right w:val="single" w:sz="4" w:space="0" w:color="auto"/>
            </w:tcBorders>
          </w:tcPr>
          <w:p w14:paraId="1856D12E" w14:textId="77777777" w:rsidR="00D50B1E" w:rsidRPr="00350F80" w:rsidRDefault="00D50B1E" w:rsidP="00D9489D">
            <w:pPr>
              <w:suppressAutoHyphens/>
              <w:rPr>
                <w:sz w:val="26"/>
                <w:szCs w:val="26"/>
                <w:lang w:eastAsia="ar-SA"/>
              </w:rPr>
            </w:pPr>
            <w:r w:rsidRPr="00350F80">
              <w:rPr>
                <w:sz w:val="26"/>
                <w:szCs w:val="26"/>
                <w:lang w:eastAsia="ar-SA"/>
              </w:rPr>
              <w:t>anglų kalba</w:t>
            </w:r>
          </w:p>
        </w:tc>
        <w:tc>
          <w:tcPr>
            <w:tcW w:w="1151" w:type="pct"/>
            <w:tcBorders>
              <w:top w:val="single" w:sz="4" w:space="0" w:color="auto"/>
              <w:left w:val="single" w:sz="4" w:space="0" w:color="auto"/>
              <w:bottom w:val="single" w:sz="4" w:space="0" w:color="auto"/>
              <w:right w:val="single" w:sz="4" w:space="0" w:color="auto"/>
            </w:tcBorders>
          </w:tcPr>
          <w:p w14:paraId="1856D12F" w14:textId="77777777" w:rsidR="00D50B1E" w:rsidRPr="00350F80" w:rsidRDefault="00D50B1E" w:rsidP="00D9489D">
            <w:pPr>
              <w:suppressAutoHyphens/>
              <w:rPr>
                <w:sz w:val="26"/>
                <w:szCs w:val="26"/>
                <w:lang w:eastAsia="ar-SA"/>
              </w:rPr>
            </w:pPr>
            <w:r w:rsidRPr="00350F80">
              <w:rPr>
                <w:sz w:val="26"/>
                <w:szCs w:val="26"/>
                <w:lang w:eastAsia="ar-SA"/>
              </w:rPr>
              <w:t>Lazdijų Motiejaus Gustaičio gimnazija</w:t>
            </w:r>
          </w:p>
        </w:tc>
      </w:tr>
      <w:tr w:rsidR="00D50B1E" w:rsidRPr="00350F80" w14:paraId="1856D139" w14:textId="77777777" w:rsidTr="00D9489D">
        <w:tc>
          <w:tcPr>
            <w:tcW w:w="761" w:type="pct"/>
            <w:tcBorders>
              <w:top w:val="single" w:sz="4" w:space="0" w:color="auto"/>
              <w:left w:val="single" w:sz="4" w:space="0" w:color="auto"/>
              <w:bottom w:val="single" w:sz="4" w:space="0" w:color="auto"/>
              <w:right w:val="single" w:sz="4" w:space="0" w:color="auto"/>
            </w:tcBorders>
          </w:tcPr>
          <w:p w14:paraId="1856D131" w14:textId="77777777" w:rsidR="00D50B1E" w:rsidRPr="00350F80" w:rsidRDefault="00D50B1E" w:rsidP="00D9489D">
            <w:pPr>
              <w:suppressAutoHyphens/>
              <w:rPr>
                <w:b/>
                <w:sz w:val="26"/>
                <w:szCs w:val="26"/>
                <w:lang w:eastAsia="ar-SA"/>
              </w:rPr>
            </w:pPr>
          </w:p>
        </w:tc>
        <w:tc>
          <w:tcPr>
            <w:tcW w:w="829" w:type="pct"/>
            <w:tcBorders>
              <w:top w:val="single" w:sz="4" w:space="0" w:color="auto"/>
              <w:left w:val="single" w:sz="4" w:space="0" w:color="auto"/>
              <w:bottom w:val="single" w:sz="4" w:space="0" w:color="auto"/>
              <w:right w:val="single" w:sz="4" w:space="0" w:color="auto"/>
            </w:tcBorders>
          </w:tcPr>
          <w:p w14:paraId="1856D132" w14:textId="77777777" w:rsidR="00D50B1E" w:rsidRPr="00350F80" w:rsidRDefault="00D50B1E" w:rsidP="00D9489D">
            <w:pPr>
              <w:suppressAutoHyphens/>
              <w:rPr>
                <w:sz w:val="26"/>
                <w:szCs w:val="26"/>
                <w:lang w:eastAsia="ar-SA"/>
              </w:rPr>
            </w:pPr>
          </w:p>
        </w:tc>
        <w:tc>
          <w:tcPr>
            <w:tcW w:w="1382" w:type="pct"/>
            <w:tcBorders>
              <w:top w:val="single" w:sz="4" w:space="0" w:color="auto"/>
              <w:left w:val="single" w:sz="4" w:space="0" w:color="auto"/>
              <w:bottom w:val="single" w:sz="4" w:space="0" w:color="auto"/>
              <w:right w:val="single" w:sz="4" w:space="0" w:color="auto"/>
            </w:tcBorders>
          </w:tcPr>
          <w:p w14:paraId="1856D133" w14:textId="77777777" w:rsidR="00D50B1E" w:rsidRPr="00350F80" w:rsidRDefault="00D50B1E" w:rsidP="00D9489D">
            <w:pPr>
              <w:suppressAutoHyphens/>
              <w:rPr>
                <w:sz w:val="26"/>
                <w:szCs w:val="26"/>
                <w:lang w:eastAsia="ar-SA"/>
              </w:rPr>
            </w:pPr>
            <w:r w:rsidRPr="00350F80">
              <w:rPr>
                <w:sz w:val="26"/>
                <w:szCs w:val="26"/>
                <w:lang w:eastAsia="ar-SA"/>
              </w:rPr>
              <w:t>Karolina Petrauskaitė</w:t>
            </w:r>
          </w:p>
          <w:p w14:paraId="1856D134" w14:textId="77777777" w:rsidR="00D50B1E" w:rsidRPr="00350F80" w:rsidRDefault="00D50B1E" w:rsidP="00D9489D">
            <w:pPr>
              <w:suppressAutoHyphens/>
              <w:rPr>
                <w:sz w:val="26"/>
                <w:szCs w:val="26"/>
                <w:lang w:eastAsia="ar-SA"/>
              </w:rPr>
            </w:pPr>
            <w:r w:rsidRPr="00350F80">
              <w:rPr>
                <w:sz w:val="26"/>
                <w:szCs w:val="26"/>
                <w:lang w:eastAsia="ar-SA"/>
              </w:rPr>
              <w:t>(3 šimtukai)</w:t>
            </w:r>
          </w:p>
        </w:tc>
        <w:tc>
          <w:tcPr>
            <w:tcW w:w="877" w:type="pct"/>
            <w:tcBorders>
              <w:top w:val="single" w:sz="4" w:space="0" w:color="auto"/>
              <w:left w:val="single" w:sz="4" w:space="0" w:color="auto"/>
              <w:bottom w:val="single" w:sz="4" w:space="0" w:color="auto"/>
              <w:right w:val="single" w:sz="4" w:space="0" w:color="auto"/>
            </w:tcBorders>
          </w:tcPr>
          <w:p w14:paraId="1856D135" w14:textId="77777777" w:rsidR="00D50B1E" w:rsidRPr="00350F80" w:rsidRDefault="00D50B1E" w:rsidP="00D9489D">
            <w:pPr>
              <w:suppressAutoHyphens/>
              <w:rPr>
                <w:sz w:val="26"/>
                <w:szCs w:val="26"/>
                <w:lang w:eastAsia="ar-SA"/>
              </w:rPr>
            </w:pPr>
            <w:r w:rsidRPr="00350F80">
              <w:rPr>
                <w:sz w:val="26"/>
                <w:szCs w:val="26"/>
                <w:lang w:eastAsia="ar-SA"/>
              </w:rPr>
              <w:t>lietuvių kalba,</w:t>
            </w:r>
          </w:p>
          <w:p w14:paraId="1856D136" w14:textId="77777777" w:rsidR="00D50B1E" w:rsidRPr="00350F80" w:rsidRDefault="00D50B1E" w:rsidP="00D9489D">
            <w:pPr>
              <w:suppressAutoHyphens/>
              <w:rPr>
                <w:sz w:val="26"/>
                <w:szCs w:val="26"/>
                <w:lang w:eastAsia="ar-SA"/>
              </w:rPr>
            </w:pPr>
            <w:r w:rsidRPr="00350F80">
              <w:rPr>
                <w:sz w:val="26"/>
                <w:szCs w:val="26"/>
                <w:lang w:eastAsia="ar-SA"/>
              </w:rPr>
              <w:t>anglų kalba,</w:t>
            </w:r>
          </w:p>
          <w:p w14:paraId="1856D137" w14:textId="77777777" w:rsidR="00D50B1E" w:rsidRPr="00350F80" w:rsidRDefault="00D50B1E" w:rsidP="00D9489D">
            <w:pPr>
              <w:suppressAutoHyphens/>
              <w:rPr>
                <w:sz w:val="26"/>
                <w:szCs w:val="26"/>
                <w:lang w:eastAsia="ar-SA"/>
              </w:rPr>
            </w:pPr>
            <w:r w:rsidRPr="00350F80">
              <w:rPr>
                <w:sz w:val="26"/>
                <w:szCs w:val="26"/>
                <w:lang w:eastAsia="ar-SA"/>
              </w:rPr>
              <w:t>istorija</w:t>
            </w:r>
          </w:p>
        </w:tc>
        <w:tc>
          <w:tcPr>
            <w:tcW w:w="1151" w:type="pct"/>
            <w:tcBorders>
              <w:top w:val="single" w:sz="4" w:space="0" w:color="auto"/>
              <w:left w:val="single" w:sz="4" w:space="0" w:color="auto"/>
              <w:bottom w:val="single" w:sz="4" w:space="0" w:color="auto"/>
              <w:right w:val="single" w:sz="4" w:space="0" w:color="auto"/>
            </w:tcBorders>
          </w:tcPr>
          <w:p w14:paraId="1856D138" w14:textId="77777777" w:rsidR="00D50B1E" w:rsidRPr="00350F80" w:rsidRDefault="00D50B1E" w:rsidP="00D9489D">
            <w:pPr>
              <w:suppressAutoHyphens/>
              <w:rPr>
                <w:sz w:val="26"/>
                <w:szCs w:val="26"/>
                <w:lang w:eastAsia="ar-SA"/>
              </w:rPr>
            </w:pPr>
            <w:r w:rsidRPr="00350F80">
              <w:rPr>
                <w:sz w:val="26"/>
                <w:szCs w:val="26"/>
                <w:lang w:eastAsia="ar-SA"/>
              </w:rPr>
              <w:t>Lazdijų Motiejaus Gustaičio gimnazija</w:t>
            </w:r>
          </w:p>
        </w:tc>
      </w:tr>
      <w:tr w:rsidR="00D50B1E" w:rsidRPr="00350F80" w14:paraId="1856D13F" w14:textId="77777777" w:rsidTr="00D9489D">
        <w:tc>
          <w:tcPr>
            <w:tcW w:w="761" w:type="pct"/>
            <w:tcBorders>
              <w:top w:val="single" w:sz="4" w:space="0" w:color="auto"/>
              <w:left w:val="single" w:sz="4" w:space="0" w:color="auto"/>
              <w:bottom w:val="single" w:sz="4" w:space="0" w:color="auto"/>
              <w:right w:val="single" w:sz="4" w:space="0" w:color="auto"/>
            </w:tcBorders>
          </w:tcPr>
          <w:p w14:paraId="1856D13A" w14:textId="77777777" w:rsidR="00D50B1E" w:rsidRPr="00350F80" w:rsidRDefault="00D50B1E" w:rsidP="00D9489D">
            <w:pPr>
              <w:suppressAutoHyphens/>
              <w:rPr>
                <w:b/>
                <w:sz w:val="26"/>
                <w:szCs w:val="26"/>
                <w:lang w:eastAsia="ar-SA"/>
              </w:rPr>
            </w:pPr>
          </w:p>
        </w:tc>
        <w:tc>
          <w:tcPr>
            <w:tcW w:w="829" w:type="pct"/>
            <w:tcBorders>
              <w:top w:val="single" w:sz="4" w:space="0" w:color="auto"/>
              <w:left w:val="single" w:sz="4" w:space="0" w:color="auto"/>
              <w:bottom w:val="single" w:sz="4" w:space="0" w:color="auto"/>
              <w:right w:val="single" w:sz="4" w:space="0" w:color="auto"/>
            </w:tcBorders>
          </w:tcPr>
          <w:p w14:paraId="1856D13B" w14:textId="77777777" w:rsidR="00D50B1E" w:rsidRPr="00350F80" w:rsidRDefault="00D50B1E" w:rsidP="00D9489D">
            <w:pPr>
              <w:suppressAutoHyphens/>
              <w:rPr>
                <w:sz w:val="26"/>
                <w:szCs w:val="26"/>
                <w:lang w:eastAsia="ar-SA"/>
              </w:rPr>
            </w:pPr>
          </w:p>
        </w:tc>
        <w:tc>
          <w:tcPr>
            <w:tcW w:w="1382" w:type="pct"/>
            <w:tcBorders>
              <w:top w:val="single" w:sz="4" w:space="0" w:color="auto"/>
              <w:left w:val="single" w:sz="4" w:space="0" w:color="auto"/>
              <w:bottom w:val="single" w:sz="4" w:space="0" w:color="auto"/>
              <w:right w:val="single" w:sz="4" w:space="0" w:color="auto"/>
            </w:tcBorders>
          </w:tcPr>
          <w:p w14:paraId="1856D13C" w14:textId="77777777" w:rsidR="00D50B1E" w:rsidRPr="00350F80" w:rsidRDefault="00D50B1E" w:rsidP="00D9489D">
            <w:pPr>
              <w:suppressAutoHyphens/>
              <w:rPr>
                <w:sz w:val="26"/>
                <w:szCs w:val="26"/>
                <w:lang w:eastAsia="ar-SA"/>
              </w:rPr>
            </w:pPr>
            <w:r w:rsidRPr="00350F80">
              <w:rPr>
                <w:sz w:val="26"/>
                <w:szCs w:val="26"/>
                <w:lang w:eastAsia="ar-SA"/>
              </w:rPr>
              <w:t>Aistė Eidukaitytė</w:t>
            </w:r>
          </w:p>
        </w:tc>
        <w:tc>
          <w:tcPr>
            <w:tcW w:w="877" w:type="pct"/>
            <w:tcBorders>
              <w:top w:val="single" w:sz="4" w:space="0" w:color="auto"/>
              <w:left w:val="single" w:sz="4" w:space="0" w:color="auto"/>
              <w:bottom w:val="single" w:sz="4" w:space="0" w:color="auto"/>
              <w:right w:val="single" w:sz="4" w:space="0" w:color="auto"/>
            </w:tcBorders>
          </w:tcPr>
          <w:p w14:paraId="1856D13D" w14:textId="77777777" w:rsidR="00D50B1E" w:rsidRPr="00350F80" w:rsidRDefault="00D50B1E" w:rsidP="00D9489D">
            <w:pPr>
              <w:suppressAutoHyphens/>
              <w:rPr>
                <w:sz w:val="26"/>
                <w:szCs w:val="26"/>
                <w:lang w:eastAsia="ar-SA"/>
              </w:rPr>
            </w:pPr>
            <w:r w:rsidRPr="00350F80">
              <w:rPr>
                <w:sz w:val="26"/>
                <w:szCs w:val="26"/>
                <w:lang w:eastAsia="ar-SA"/>
              </w:rPr>
              <w:t xml:space="preserve">lietuvių kalba </w:t>
            </w:r>
          </w:p>
        </w:tc>
        <w:tc>
          <w:tcPr>
            <w:tcW w:w="1151" w:type="pct"/>
            <w:tcBorders>
              <w:top w:val="single" w:sz="4" w:space="0" w:color="auto"/>
              <w:left w:val="single" w:sz="4" w:space="0" w:color="auto"/>
              <w:bottom w:val="single" w:sz="4" w:space="0" w:color="auto"/>
              <w:right w:val="single" w:sz="4" w:space="0" w:color="auto"/>
            </w:tcBorders>
          </w:tcPr>
          <w:p w14:paraId="1856D13E" w14:textId="77777777" w:rsidR="00D50B1E" w:rsidRPr="00350F80" w:rsidRDefault="00D50B1E" w:rsidP="00D9489D">
            <w:pPr>
              <w:suppressAutoHyphens/>
              <w:rPr>
                <w:sz w:val="26"/>
                <w:szCs w:val="26"/>
                <w:lang w:eastAsia="ar-SA"/>
              </w:rPr>
            </w:pPr>
            <w:r w:rsidRPr="00350F80">
              <w:rPr>
                <w:sz w:val="26"/>
                <w:szCs w:val="26"/>
                <w:lang w:eastAsia="ar-SA"/>
              </w:rPr>
              <w:t>Lazdijų Motiejaus Gustaičio gimnazija</w:t>
            </w:r>
          </w:p>
        </w:tc>
      </w:tr>
      <w:tr w:rsidR="00D50B1E" w:rsidRPr="00350F80" w14:paraId="1856D145" w14:textId="77777777" w:rsidTr="00D9489D">
        <w:tc>
          <w:tcPr>
            <w:tcW w:w="761" w:type="pct"/>
            <w:tcBorders>
              <w:top w:val="single" w:sz="4" w:space="0" w:color="auto"/>
              <w:left w:val="single" w:sz="4" w:space="0" w:color="auto"/>
              <w:bottom w:val="single" w:sz="4" w:space="0" w:color="auto"/>
              <w:right w:val="single" w:sz="4" w:space="0" w:color="auto"/>
            </w:tcBorders>
          </w:tcPr>
          <w:p w14:paraId="1856D140" w14:textId="77777777" w:rsidR="00D50B1E" w:rsidRPr="00350F80" w:rsidRDefault="00D50B1E" w:rsidP="00D9489D">
            <w:pPr>
              <w:suppressAutoHyphens/>
              <w:rPr>
                <w:b/>
                <w:sz w:val="26"/>
                <w:szCs w:val="26"/>
                <w:lang w:eastAsia="ar-SA"/>
              </w:rPr>
            </w:pPr>
          </w:p>
        </w:tc>
        <w:tc>
          <w:tcPr>
            <w:tcW w:w="829" w:type="pct"/>
            <w:tcBorders>
              <w:top w:val="single" w:sz="4" w:space="0" w:color="auto"/>
              <w:left w:val="single" w:sz="4" w:space="0" w:color="auto"/>
              <w:bottom w:val="single" w:sz="4" w:space="0" w:color="auto"/>
              <w:right w:val="single" w:sz="4" w:space="0" w:color="auto"/>
            </w:tcBorders>
          </w:tcPr>
          <w:p w14:paraId="1856D141" w14:textId="77777777" w:rsidR="00D50B1E" w:rsidRPr="00350F80" w:rsidRDefault="00D50B1E" w:rsidP="00D9489D">
            <w:pPr>
              <w:suppressAutoHyphens/>
              <w:rPr>
                <w:sz w:val="26"/>
                <w:szCs w:val="26"/>
                <w:lang w:eastAsia="ar-SA"/>
              </w:rPr>
            </w:pPr>
          </w:p>
        </w:tc>
        <w:tc>
          <w:tcPr>
            <w:tcW w:w="1382" w:type="pct"/>
            <w:tcBorders>
              <w:top w:val="single" w:sz="4" w:space="0" w:color="auto"/>
              <w:left w:val="single" w:sz="4" w:space="0" w:color="auto"/>
              <w:bottom w:val="single" w:sz="4" w:space="0" w:color="auto"/>
              <w:right w:val="single" w:sz="4" w:space="0" w:color="auto"/>
            </w:tcBorders>
          </w:tcPr>
          <w:p w14:paraId="1856D142" w14:textId="77777777" w:rsidR="00D50B1E" w:rsidRPr="00350F80" w:rsidRDefault="00D50B1E" w:rsidP="00D9489D">
            <w:pPr>
              <w:suppressAutoHyphens/>
              <w:rPr>
                <w:sz w:val="26"/>
                <w:szCs w:val="26"/>
                <w:lang w:eastAsia="ar-SA"/>
              </w:rPr>
            </w:pPr>
            <w:r w:rsidRPr="00350F80">
              <w:rPr>
                <w:sz w:val="26"/>
                <w:szCs w:val="26"/>
                <w:lang w:eastAsia="ar-SA"/>
              </w:rPr>
              <w:t>Evelina Ražukaitė</w:t>
            </w:r>
          </w:p>
        </w:tc>
        <w:tc>
          <w:tcPr>
            <w:tcW w:w="877" w:type="pct"/>
            <w:tcBorders>
              <w:top w:val="single" w:sz="4" w:space="0" w:color="auto"/>
              <w:left w:val="single" w:sz="4" w:space="0" w:color="auto"/>
              <w:bottom w:val="single" w:sz="4" w:space="0" w:color="auto"/>
              <w:right w:val="single" w:sz="4" w:space="0" w:color="auto"/>
            </w:tcBorders>
          </w:tcPr>
          <w:p w14:paraId="1856D143" w14:textId="77777777" w:rsidR="00D50B1E" w:rsidRPr="00350F80" w:rsidRDefault="00D50B1E" w:rsidP="00D9489D">
            <w:pPr>
              <w:suppressAutoHyphens/>
              <w:rPr>
                <w:sz w:val="26"/>
                <w:szCs w:val="26"/>
                <w:lang w:eastAsia="ar-SA"/>
              </w:rPr>
            </w:pPr>
            <w:r w:rsidRPr="00350F80">
              <w:rPr>
                <w:sz w:val="26"/>
                <w:szCs w:val="26"/>
                <w:lang w:eastAsia="ar-SA"/>
              </w:rPr>
              <w:t xml:space="preserve">lietuvių kalba </w:t>
            </w:r>
          </w:p>
        </w:tc>
        <w:tc>
          <w:tcPr>
            <w:tcW w:w="1151" w:type="pct"/>
            <w:tcBorders>
              <w:top w:val="single" w:sz="4" w:space="0" w:color="auto"/>
              <w:left w:val="single" w:sz="4" w:space="0" w:color="auto"/>
              <w:bottom w:val="single" w:sz="4" w:space="0" w:color="auto"/>
              <w:right w:val="single" w:sz="4" w:space="0" w:color="auto"/>
            </w:tcBorders>
          </w:tcPr>
          <w:p w14:paraId="1856D144" w14:textId="77777777" w:rsidR="00D50B1E" w:rsidRPr="00350F80" w:rsidRDefault="00D50B1E" w:rsidP="00D9489D">
            <w:pPr>
              <w:suppressAutoHyphens/>
              <w:rPr>
                <w:sz w:val="26"/>
                <w:szCs w:val="26"/>
                <w:lang w:eastAsia="ar-SA"/>
              </w:rPr>
            </w:pPr>
            <w:r w:rsidRPr="00350F80">
              <w:rPr>
                <w:sz w:val="26"/>
                <w:szCs w:val="26"/>
                <w:lang w:eastAsia="ar-SA"/>
              </w:rPr>
              <w:t>Lazdijų Motiejaus Gustaičio gimnazija</w:t>
            </w:r>
          </w:p>
        </w:tc>
      </w:tr>
      <w:tr w:rsidR="00D50B1E" w:rsidRPr="00350F80" w14:paraId="1856D14B" w14:textId="77777777" w:rsidTr="00D9489D">
        <w:tc>
          <w:tcPr>
            <w:tcW w:w="761" w:type="pct"/>
            <w:tcBorders>
              <w:top w:val="single" w:sz="4" w:space="0" w:color="auto"/>
              <w:left w:val="single" w:sz="4" w:space="0" w:color="auto"/>
              <w:bottom w:val="single" w:sz="4" w:space="0" w:color="auto"/>
              <w:right w:val="single" w:sz="4" w:space="0" w:color="auto"/>
            </w:tcBorders>
          </w:tcPr>
          <w:p w14:paraId="1856D146" w14:textId="77777777" w:rsidR="00D50B1E" w:rsidRPr="00350F80" w:rsidRDefault="00D50B1E" w:rsidP="00D9489D">
            <w:pPr>
              <w:suppressAutoHyphens/>
              <w:rPr>
                <w:b/>
                <w:sz w:val="26"/>
                <w:szCs w:val="26"/>
                <w:lang w:eastAsia="ar-SA"/>
              </w:rPr>
            </w:pPr>
          </w:p>
        </w:tc>
        <w:tc>
          <w:tcPr>
            <w:tcW w:w="829" w:type="pct"/>
            <w:tcBorders>
              <w:top w:val="single" w:sz="4" w:space="0" w:color="auto"/>
              <w:left w:val="single" w:sz="4" w:space="0" w:color="auto"/>
              <w:bottom w:val="single" w:sz="4" w:space="0" w:color="auto"/>
              <w:right w:val="single" w:sz="4" w:space="0" w:color="auto"/>
            </w:tcBorders>
          </w:tcPr>
          <w:p w14:paraId="1856D147" w14:textId="77777777" w:rsidR="00D50B1E" w:rsidRPr="00350F80" w:rsidRDefault="00D50B1E" w:rsidP="00D9489D">
            <w:pPr>
              <w:suppressAutoHyphens/>
              <w:rPr>
                <w:sz w:val="26"/>
                <w:szCs w:val="26"/>
                <w:lang w:eastAsia="ar-SA"/>
              </w:rPr>
            </w:pPr>
          </w:p>
        </w:tc>
        <w:tc>
          <w:tcPr>
            <w:tcW w:w="1382" w:type="pct"/>
            <w:tcBorders>
              <w:top w:val="single" w:sz="4" w:space="0" w:color="auto"/>
              <w:left w:val="single" w:sz="4" w:space="0" w:color="auto"/>
              <w:bottom w:val="single" w:sz="4" w:space="0" w:color="auto"/>
              <w:right w:val="single" w:sz="4" w:space="0" w:color="auto"/>
            </w:tcBorders>
          </w:tcPr>
          <w:p w14:paraId="1856D148" w14:textId="77777777" w:rsidR="00D50B1E" w:rsidRPr="00350F80" w:rsidRDefault="00D50B1E" w:rsidP="00D9489D">
            <w:pPr>
              <w:suppressAutoHyphens/>
              <w:rPr>
                <w:sz w:val="26"/>
                <w:szCs w:val="26"/>
                <w:lang w:eastAsia="ar-SA"/>
              </w:rPr>
            </w:pPr>
            <w:r w:rsidRPr="00350F80">
              <w:rPr>
                <w:sz w:val="26"/>
                <w:szCs w:val="26"/>
                <w:lang w:eastAsia="ar-SA"/>
              </w:rPr>
              <w:t>Justina Karalukaitė</w:t>
            </w:r>
          </w:p>
        </w:tc>
        <w:tc>
          <w:tcPr>
            <w:tcW w:w="877" w:type="pct"/>
            <w:tcBorders>
              <w:top w:val="single" w:sz="4" w:space="0" w:color="auto"/>
              <w:left w:val="single" w:sz="4" w:space="0" w:color="auto"/>
              <w:bottom w:val="single" w:sz="4" w:space="0" w:color="auto"/>
              <w:right w:val="single" w:sz="4" w:space="0" w:color="auto"/>
            </w:tcBorders>
          </w:tcPr>
          <w:p w14:paraId="1856D149" w14:textId="77777777" w:rsidR="00D50B1E" w:rsidRPr="00350F80" w:rsidRDefault="00D50B1E" w:rsidP="00D9489D">
            <w:pPr>
              <w:suppressAutoHyphens/>
              <w:rPr>
                <w:sz w:val="26"/>
                <w:szCs w:val="26"/>
                <w:lang w:eastAsia="ar-SA"/>
              </w:rPr>
            </w:pPr>
            <w:r w:rsidRPr="00350F80">
              <w:rPr>
                <w:sz w:val="26"/>
                <w:szCs w:val="26"/>
                <w:lang w:eastAsia="ar-SA"/>
              </w:rPr>
              <w:t>lietuvių kalba</w:t>
            </w:r>
          </w:p>
        </w:tc>
        <w:tc>
          <w:tcPr>
            <w:tcW w:w="1151" w:type="pct"/>
            <w:tcBorders>
              <w:top w:val="single" w:sz="4" w:space="0" w:color="auto"/>
              <w:left w:val="single" w:sz="4" w:space="0" w:color="auto"/>
              <w:bottom w:val="single" w:sz="4" w:space="0" w:color="auto"/>
              <w:right w:val="single" w:sz="4" w:space="0" w:color="auto"/>
            </w:tcBorders>
          </w:tcPr>
          <w:p w14:paraId="1856D14A" w14:textId="5D2E8C7C" w:rsidR="00D50B1E" w:rsidRPr="00350F80" w:rsidRDefault="00262241" w:rsidP="00D9489D">
            <w:pPr>
              <w:suppressAutoHyphens/>
              <w:rPr>
                <w:sz w:val="26"/>
                <w:szCs w:val="26"/>
                <w:lang w:eastAsia="ar-SA"/>
              </w:rPr>
            </w:pPr>
            <w:r>
              <w:rPr>
                <w:sz w:val="26"/>
                <w:szCs w:val="26"/>
                <w:lang w:eastAsia="ar-SA"/>
              </w:rPr>
              <w:t>Veis</w:t>
            </w:r>
            <w:r w:rsidR="00D50B1E" w:rsidRPr="00350F80">
              <w:rPr>
                <w:sz w:val="26"/>
                <w:szCs w:val="26"/>
                <w:lang w:eastAsia="ar-SA"/>
              </w:rPr>
              <w:t>i</w:t>
            </w:r>
            <w:r>
              <w:rPr>
                <w:sz w:val="26"/>
                <w:szCs w:val="26"/>
                <w:lang w:eastAsia="ar-SA"/>
              </w:rPr>
              <w:t>e</w:t>
            </w:r>
            <w:r w:rsidR="00D50B1E" w:rsidRPr="00350F80">
              <w:rPr>
                <w:sz w:val="26"/>
                <w:szCs w:val="26"/>
                <w:lang w:eastAsia="ar-SA"/>
              </w:rPr>
              <w:t>jų gimnazija</w:t>
            </w:r>
          </w:p>
        </w:tc>
      </w:tr>
      <w:tr w:rsidR="00D50B1E" w:rsidRPr="00350F80" w14:paraId="1856D151" w14:textId="77777777" w:rsidTr="00D9489D">
        <w:tc>
          <w:tcPr>
            <w:tcW w:w="761" w:type="pct"/>
            <w:tcBorders>
              <w:top w:val="single" w:sz="4" w:space="0" w:color="auto"/>
              <w:left w:val="single" w:sz="4" w:space="0" w:color="auto"/>
              <w:bottom w:val="single" w:sz="4" w:space="0" w:color="auto"/>
              <w:right w:val="single" w:sz="4" w:space="0" w:color="auto"/>
            </w:tcBorders>
          </w:tcPr>
          <w:p w14:paraId="1856D14C" w14:textId="77777777" w:rsidR="00D50B1E" w:rsidRPr="00350F80" w:rsidRDefault="00D50B1E" w:rsidP="00D9489D">
            <w:pPr>
              <w:suppressAutoHyphens/>
              <w:rPr>
                <w:b/>
                <w:sz w:val="26"/>
                <w:szCs w:val="26"/>
                <w:lang w:eastAsia="ar-SA"/>
              </w:rPr>
            </w:pPr>
          </w:p>
        </w:tc>
        <w:tc>
          <w:tcPr>
            <w:tcW w:w="829" w:type="pct"/>
            <w:tcBorders>
              <w:top w:val="single" w:sz="4" w:space="0" w:color="auto"/>
              <w:left w:val="single" w:sz="4" w:space="0" w:color="auto"/>
              <w:bottom w:val="single" w:sz="4" w:space="0" w:color="auto"/>
              <w:right w:val="single" w:sz="4" w:space="0" w:color="auto"/>
            </w:tcBorders>
          </w:tcPr>
          <w:p w14:paraId="1856D14D" w14:textId="77777777" w:rsidR="00D50B1E" w:rsidRPr="00350F80" w:rsidRDefault="00D50B1E" w:rsidP="00D9489D">
            <w:pPr>
              <w:suppressAutoHyphens/>
              <w:rPr>
                <w:sz w:val="26"/>
                <w:szCs w:val="26"/>
                <w:lang w:eastAsia="ar-SA"/>
              </w:rPr>
            </w:pPr>
          </w:p>
        </w:tc>
        <w:tc>
          <w:tcPr>
            <w:tcW w:w="1382" w:type="pct"/>
            <w:tcBorders>
              <w:top w:val="single" w:sz="4" w:space="0" w:color="auto"/>
              <w:left w:val="single" w:sz="4" w:space="0" w:color="auto"/>
              <w:bottom w:val="single" w:sz="4" w:space="0" w:color="auto"/>
              <w:right w:val="single" w:sz="4" w:space="0" w:color="auto"/>
            </w:tcBorders>
          </w:tcPr>
          <w:p w14:paraId="1856D14E" w14:textId="77777777" w:rsidR="00D50B1E" w:rsidRPr="00350F80" w:rsidRDefault="00D50B1E" w:rsidP="00D9489D">
            <w:pPr>
              <w:suppressAutoHyphens/>
              <w:rPr>
                <w:sz w:val="26"/>
                <w:szCs w:val="26"/>
                <w:lang w:eastAsia="ar-SA"/>
              </w:rPr>
            </w:pPr>
            <w:r w:rsidRPr="00350F80">
              <w:rPr>
                <w:sz w:val="26"/>
                <w:szCs w:val="26"/>
                <w:lang w:eastAsia="ar-SA"/>
              </w:rPr>
              <w:t>Gita Matulevičiūtė</w:t>
            </w:r>
          </w:p>
        </w:tc>
        <w:tc>
          <w:tcPr>
            <w:tcW w:w="877" w:type="pct"/>
            <w:tcBorders>
              <w:top w:val="single" w:sz="4" w:space="0" w:color="auto"/>
              <w:left w:val="single" w:sz="4" w:space="0" w:color="auto"/>
              <w:bottom w:val="single" w:sz="4" w:space="0" w:color="auto"/>
              <w:right w:val="single" w:sz="4" w:space="0" w:color="auto"/>
            </w:tcBorders>
          </w:tcPr>
          <w:p w14:paraId="1856D14F" w14:textId="77777777" w:rsidR="00D50B1E" w:rsidRPr="00350F80" w:rsidRDefault="00D50B1E" w:rsidP="00D9489D">
            <w:pPr>
              <w:suppressAutoHyphens/>
              <w:rPr>
                <w:sz w:val="26"/>
                <w:szCs w:val="26"/>
                <w:lang w:eastAsia="ar-SA"/>
              </w:rPr>
            </w:pPr>
            <w:r w:rsidRPr="00350F80">
              <w:rPr>
                <w:sz w:val="26"/>
                <w:szCs w:val="26"/>
                <w:lang w:eastAsia="ar-SA"/>
              </w:rPr>
              <w:t>lietuvių kalba</w:t>
            </w:r>
          </w:p>
        </w:tc>
        <w:tc>
          <w:tcPr>
            <w:tcW w:w="1151" w:type="pct"/>
            <w:tcBorders>
              <w:top w:val="single" w:sz="4" w:space="0" w:color="auto"/>
              <w:left w:val="single" w:sz="4" w:space="0" w:color="auto"/>
              <w:bottom w:val="single" w:sz="4" w:space="0" w:color="auto"/>
              <w:right w:val="single" w:sz="4" w:space="0" w:color="auto"/>
            </w:tcBorders>
          </w:tcPr>
          <w:p w14:paraId="1856D150" w14:textId="77777777" w:rsidR="00D50B1E" w:rsidRPr="00350F80" w:rsidRDefault="00D50B1E" w:rsidP="00D9489D">
            <w:pPr>
              <w:suppressAutoHyphens/>
              <w:rPr>
                <w:sz w:val="26"/>
                <w:szCs w:val="26"/>
                <w:lang w:eastAsia="ar-SA"/>
              </w:rPr>
            </w:pPr>
            <w:r w:rsidRPr="00350F80">
              <w:rPr>
                <w:sz w:val="26"/>
                <w:szCs w:val="26"/>
                <w:lang w:eastAsia="ar-SA"/>
              </w:rPr>
              <w:t>Šeštokų mokykla</w:t>
            </w:r>
          </w:p>
        </w:tc>
      </w:tr>
      <w:tr w:rsidR="00D50B1E" w:rsidRPr="00350F80" w14:paraId="1856D157" w14:textId="77777777" w:rsidTr="00D9489D">
        <w:tc>
          <w:tcPr>
            <w:tcW w:w="761" w:type="pct"/>
            <w:tcBorders>
              <w:top w:val="single" w:sz="4" w:space="0" w:color="auto"/>
              <w:left w:val="single" w:sz="4" w:space="0" w:color="auto"/>
              <w:bottom w:val="single" w:sz="4" w:space="0" w:color="auto"/>
              <w:right w:val="single" w:sz="4" w:space="0" w:color="auto"/>
            </w:tcBorders>
          </w:tcPr>
          <w:p w14:paraId="1856D152" w14:textId="77777777" w:rsidR="00D50B1E" w:rsidRPr="00350F80" w:rsidRDefault="00D50B1E" w:rsidP="00D9489D">
            <w:pPr>
              <w:suppressAutoHyphens/>
              <w:rPr>
                <w:b/>
                <w:sz w:val="26"/>
                <w:szCs w:val="26"/>
                <w:lang w:eastAsia="ar-SA"/>
              </w:rPr>
            </w:pPr>
          </w:p>
        </w:tc>
        <w:tc>
          <w:tcPr>
            <w:tcW w:w="829" w:type="pct"/>
            <w:tcBorders>
              <w:top w:val="single" w:sz="4" w:space="0" w:color="auto"/>
              <w:left w:val="single" w:sz="4" w:space="0" w:color="auto"/>
              <w:bottom w:val="single" w:sz="4" w:space="0" w:color="auto"/>
              <w:right w:val="single" w:sz="4" w:space="0" w:color="auto"/>
            </w:tcBorders>
          </w:tcPr>
          <w:p w14:paraId="1856D153" w14:textId="77777777" w:rsidR="00D50B1E" w:rsidRPr="00350F80" w:rsidRDefault="00D50B1E" w:rsidP="00D9489D">
            <w:pPr>
              <w:suppressAutoHyphens/>
              <w:rPr>
                <w:sz w:val="26"/>
                <w:szCs w:val="26"/>
                <w:lang w:eastAsia="ar-SA"/>
              </w:rPr>
            </w:pPr>
          </w:p>
        </w:tc>
        <w:tc>
          <w:tcPr>
            <w:tcW w:w="1382" w:type="pct"/>
            <w:tcBorders>
              <w:top w:val="single" w:sz="4" w:space="0" w:color="auto"/>
              <w:left w:val="single" w:sz="4" w:space="0" w:color="auto"/>
              <w:bottom w:val="single" w:sz="4" w:space="0" w:color="auto"/>
              <w:right w:val="single" w:sz="4" w:space="0" w:color="auto"/>
            </w:tcBorders>
          </w:tcPr>
          <w:p w14:paraId="1856D154" w14:textId="77777777" w:rsidR="00D50B1E" w:rsidRPr="00350F80" w:rsidRDefault="00D50B1E" w:rsidP="00D9489D">
            <w:pPr>
              <w:suppressAutoHyphens/>
              <w:rPr>
                <w:sz w:val="26"/>
                <w:szCs w:val="26"/>
                <w:lang w:eastAsia="ar-SA"/>
              </w:rPr>
            </w:pPr>
            <w:r w:rsidRPr="00350F80">
              <w:rPr>
                <w:sz w:val="26"/>
                <w:szCs w:val="26"/>
                <w:lang w:eastAsia="ar-SA"/>
              </w:rPr>
              <w:t>Tadas Gambickas</w:t>
            </w:r>
          </w:p>
        </w:tc>
        <w:tc>
          <w:tcPr>
            <w:tcW w:w="877" w:type="pct"/>
            <w:tcBorders>
              <w:top w:val="single" w:sz="4" w:space="0" w:color="auto"/>
              <w:left w:val="single" w:sz="4" w:space="0" w:color="auto"/>
              <w:bottom w:val="single" w:sz="4" w:space="0" w:color="auto"/>
              <w:right w:val="single" w:sz="4" w:space="0" w:color="auto"/>
            </w:tcBorders>
          </w:tcPr>
          <w:p w14:paraId="1856D155" w14:textId="77777777" w:rsidR="00D50B1E" w:rsidRPr="00350F80" w:rsidRDefault="00D50B1E" w:rsidP="00D9489D">
            <w:pPr>
              <w:suppressAutoHyphens/>
              <w:rPr>
                <w:sz w:val="26"/>
                <w:szCs w:val="26"/>
                <w:lang w:eastAsia="ar-SA"/>
              </w:rPr>
            </w:pPr>
            <w:r w:rsidRPr="00350F80">
              <w:rPr>
                <w:sz w:val="26"/>
                <w:szCs w:val="26"/>
                <w:lang w:eastAsia="ar-SA"/>
              </w:rPr>
              <w:t>biologija</w:t>
            </w:r>
          </w:p>
        </w:tc>
        <w:tc>
          <w:tcPr>
            <w:tcW w:w="1151" w:type="pct"/>
            <w:tcBorders>
              <w:top w:val="single" w:sz="4" w:space="0" w:color="auto"/>
              <w:left w:val="single" w:sz="4" w:space="0" w:color="auto"/>
              <w:bottom w:val="single" w:sz="4" w:space="0" w:color="auto"/>
              <w:right w:val="single" w:sz="4" w:space="0" w:color="auto"/>
            </w:tcBorders>
          </w:tcPr>
          <w:p w14:paraId="1856D156" w14:textId="77777777" w:rsidR="00D50B1E" w:rsidRPr="00350F80" w:rsidRDefault="00D50B1E" w:rsidP="00D9489D">
            <w:pPr>
              <w:suppressAutoHyphens/>
              <w:rPr>
                <w:sz w:val="26"/>
                <w:szCs w:val="26"/>
                <w:lang w:eastAsia="ar-SA"/>
              </w:rPr>
            </w:pPr>
            <w:r w:rsidRPr="00350F80">
              <w:rPr>
                <w:sz w:val="26"/>
                <w:szCs w:val="26"/>
                <w:lang w:eastAsia="ar-SA"/>
              </w:rPr>
              <w:t>Lazdijų Motiejaus Gustaičio gimnazija</w:t>
            </w:r>
          </w:p>
        </w:tc>
      </w:tr>
    </w:tbl>
    <w:p w14:paraId="19ED4909" w14:textId="77777777" w:rsidR="00262241" w:rsidRPr="00350F80" w:rsidRDefault="00262241" w:rsidP="00E51E28">
      <w:pPr>
        <w:suppressAutoHyphens/>
        <w:jc w:val="both"/>
        <w:rPr>
          <w:sz w:val="26"/>
          <w:szCs w:val="26"/>
          <w:lang w:eastAsia="ar-SA"/>
        </w:rPr>
      </w:pPr>
    </w:p>
    <w:p w14:paraId="1856D159" w14:textId="77777777" w:rsidR="00D50B1E" w:rsidRPr="00350F80" w:rsidRDefault="00D50B1E" w:rsidP="002D7E7A">
      <w:pPr>
        <w:suppressAutoHyphens/>
        <w:ind w:firstLine="851"/>
        <w:rPr>
          <w:sz w:val="26"/>
          <w:szCs w:val="26"/>
          <w:lang w:eastAsia="ar-SA"/>
        </w:rPr>
      </w:pPr>
      <w:r w:rsidRPr="00350F80">
        <w:rPr>
          <w:sz w:val="26"/>
          <w:szCs w:val="26"/>
          <w:lang w:eastAsia="ar-SA"/>
        </w:rPr>
        <w:t>2013 m. Lazdijų rajono savivaldybės švietimo įstaigose vidurinio ugdymo programą baigusiųjų stojimas į Lietuvos mokslo įstaigas</w:t>
      </w:r>
      <w:r w:rsidR="006B18A4" w:rsidRPr="00350F80">
        <w:rPr>
          <w:sz w:val="26"/>
          <w:szCs w:val="26"/>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645"/>
        <w:gridCol w:w="1435"/>
        <w:gridCol w:w="1270"/>
        <w:gridCol w:w="1270"/>
        <w:gridCol w:w="1105"/>
        <w:gridCol w:w="1271"/>
      </w:tblGrid>
      <w:tr w:rsidR="00D50B1E" w:rsidRPr="00350F80" w14:paraId="1856D165" w14:textId="77777777" w:rsidTr="00D9489D">
        <w:trPr>
          <w:trHeight w:val="1730"/>
        </w:trPr>
        <w:tc>
          <w:tcPr>
            <w:tcW w:w="677" w:type="pct"/>
            <w:tcBorders>
              <w:top w:val="single" w:sz="4" w:space="0" w:color="auto"/>
              <w:left w:val="single" w:sz="4" w:space="0" w:color="auto"/>
              <w:bottom w:val="single" w:sz="4" w:space="0" w:color="auto"/>
              <w:right w:val="single" w:sz="4" w:space="0" w:color="auto"/>
            </w:tcBorders>
            <w:shd w:val="clear" w:color="auto" w:fill="auto"/>
            <w:hideMark/>
          </w:tcPr>
          <w:p w14:paraId="1856D15A" w14:textId="6CAB5762" w:rsidR="00D50B1E" w:rsidRPr="00B10004" w:rsidRDefault="00262241" w:rsidP="00D9489D">
            <w:pPr>
              <w:suppressAutoHyphens/>
              <w:jc w:val="center"/>
              <w:rPr>
                <w:lang w:eastAsia="ar-SA"/>
              </w:rPr>
            </w:pPr>
            <w:r w:rsidRPr="00B10004">
              <w:rPr>
                <w:lang w:eastAsia="ar-SA"/>
              </w:rPr>
              <w:t>Mokykla</w:t>
            </w:r>
          </w:p>
        </w:tc>
        <w:tc>
          <w:tcPr>
            <w:tcW w:w="883" w:type="pct"/>
            <w:tcBorders>
              <w:top w:val="single" w:sz="4" w:space="0" w:color="auto"/>
              <w:left w:val="single" w:sz="4" w:space="0" w:color="auto"/>
              <w:bottom w:val="single" w:sz="4" w:space="0" w:color="auto"/>
              <w:right w:val="single" w:sz="4" w:space="0" w:color="auto"/>
            </w:tcBorders>
            <w:shd w:val="clear" w:color="auto" w:fill="auto"/>
            <w:hideMark/>
          </w:tcPr>
          <w:p w14:paraId="1856D15B" w14:textId="466A7DD0" w:rsidR="00D50B1E" w:rsidRPr="00B10004" w:rsidRDefault="00262241" w:rsidP="00D9489D">
            <w:pPr>
              <w:suppressAutoHyphens/>
              <w:jc w:val="center"/>
              <w:rPr>
                <w:lang w:eastAsia="ar-SA"/>
              </w:rPr>
            </w:pPr>
            <w:r w:rsidRPr="00B10004">
              <w:rPr>
                <w:lang w:eastAsia="ar-SA"/>
              </w:rPr>
              <w:t>Abiturientų skaičius</w:t>
            </w:r>
          </w:p>
        </w:tc>
        <w:tc>
          <w:tcPr>
            <w:tcW w:w="774" w:type="pct"/>
            <w:tcBorders>
              <w:top w:val="single" w:sz="4" w:space="0" w:color="auto"/>
              <w:left w:val="single" w:sz="4" w:space="0" w:color="auto"/>
              <w:bottom w:val="single" w:sz="4" w:space="0" w:color="auto"/>
              <w:right w:val="single" w:sz="4" w:space="0" w:color="auto"/>
            </w:tcBorders>
            <w:shd w:val="clear" w:color="auto" w:fill="auto"/>
            <w:hideMark/>
          </w:tcPr>
          <w:p w14:paraId="1856D15C" w14:textId="3F08FEFD" w:rsidR="00D50B1E" w:rsidRPr="00B10004" w:rsidRDefault="00262241" w:rsidP="00D9489D">
            <w:pPr>
              <w:suppressAutoHyphens/>
              <w:jc w:val="center"/>
              <w:rPr>
                <w:lang w:eastAsia="ar-SA"/>
              </w:rPr>
            </w:pPr>
            <w:r w:rsidRPr="00B10004">
              <w:rPr>
                <w:lang w:eastAsia="ar-SA"/>
              </w:rPr>
              <w:t>Įstojimas į šalies universite-tus, akademijas procentais</w:t>
            </w:r>
          </w:p>
          <w:p w14:paraId="1856D15D" w14:textId="2B985EDC" w:rsidR="00D50B1E" w:rsidRPr="00B10004" w:rsidRDefault="00262241" w:rsidP="00D9489D">
            <w:pPr>
              <w:suppressAutoHyphens/>
              <w:jc w:val="center"/>
              <w:rPr>
                <w:lang w:eastAsia="ar-SA"/>
              </w:rPr>
            </w:pPr>
            <w:r w:rsidRPr="00B10004">
              <w:rPr>
                <w:lang w:eastAsia="ar-SA"/>
              </w:rPr>
              <w:t>(%)</w:t>
            </w:r>
          </w:p>
        </w:tc>
        <w:tc>
          <w:tcPr>
            <w:tcW w:w="688" w:type="pct"/>
            <w:tcBorders>
              <w:top w:val="single" w:sz="4" w:space="0" w:color="auto"/>
              <w:left w:val="single" w:sz="4" w:space="0" w:color="auto"/>
              <w:bottom w:val="single" w:sz="4" w:space="0" w:color="auto"/>
              <w:right w:val="single" w:sz="4" w:space="0" w:color="auto"/>
            </w:tcBorders>
            <w:shd w:val="clear" w:color="auto" w:fill="auto"/>
            <w:hideMark/>
          </w:tcPr>
          <w:p w14:paraId="1856D15E" w14:textId="572B0481" w:rsidR="00D50B1E" w:rsidRPr="00B10004" w:rsidRDefault="00B10004" w:rsidP="00B10004">
            <w:pPr>
              <w:suppressAutoHyphens/>
              <w:jc w:val="center"/>
              <w:rPr>
                <w:lang w:eastAsia="ar-SA"/>
              </w:rPr>
            </w:pPr>
            <w:r w:rsidRPr="00B10004">
              <w:rPr>
                <w:lang w:eastAsia="ar-SA"/>
              </w:rPr>
              <w:t>Į</w:t>
            </w:r>
            <w:r w:rsidR="00262241" w:rsidRPr="00B10004">
              <w:rPr>
                <w:lang w:eastAsia="ar-SA"/>
              </w:rPr>
              <w:t>stojimas į šalies kolegijas procentais     (%)</w:t>
            </w: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1856D160" w14:textId="10067130" w:rsidR="00D50B1E" w:rsidRPr="00B10004" w:rsidRDefault="00B10004" w:rsidP="00D9489D">
            <w:pPr>
              <w:suppressAutoHyphens/>
              <w:jc w:val="center"/>
              <w:rPr>
                <w:lang w:eastAsia="ar-SA"/>
              </w:rPr>
            </w:pPr>
            <w:r w:rsidRPr="00B10004">
              <w:rPr>
                <w:lang w:eastAsia="ar-SA"/>
              </w:rPr>
              <w:t>B</w:t>
            </w:r>
            <w:r>
              <w:rPr>
                <w:lang w:eastAsia="ar-SA"/>
              </w:rPr>
              <w:t>endras įstojusių į aukštąsias mokyklas procen</w:t>
            </w:r>
            <w:r w:rsidR="00262241" w:rsidRPr="00B10004">
              <w:rPr>
                <w:lang w:eastAsia="ar-SA"/>
              </w:rPr>
              <w:t>tas šalyje + užsienyje (%)</w:t>
            </w:r>
          </w:p>
        </w:tc>
        <w:tc>
          <w:tcPr>
            <w:tcW w:w="602" w:type="pct"/>
            <w:tcBorders>
              <w:top w:val="single" w:sz="4" w:space="0" w:color="auto"/>
              <w:left w:val="single" w:sz="4" w:space="0" w:color="auto"/>
              <w:bottom w:val="single" w:sz="4" w:space="0" w:color="auto"/>
              <w:right w:val="single" w:sz="4" w:space="0" w:color="auto"/>
            </w:tcBorders>
            <w:shd w:val="clear" w:color="auto" w:fill="auto"/>
            <w:hideMark/>
          </w:tcPr>
          <w:p w14:paraId="1856D161" w14:textId="1F852DF2" w:rsidR="00D50B1E" w:rsidRPr="00B10004" w:rsidRDefault="00B10004" w:rsidP="00D9489D">
            <w:pPr>
              <w:suppressAutoHyphens/>
              <w:jc w:val="center"/>
              <w:rPr>
                <w:lang w:eastAsia="ar-SA"/>
              </w:rPr>
            </w:pPr>
            <w:r w:rsidRPr="00B10004">
              <w:rPr>
                <w:lang w:eastAsia="ar-SA"/>
              </w:rPr>
              <w:t>D</w:t>
            </w:r>
            <w:r w:rsidR="00262241" w:rsidRPr="00B10004">
              <w:rPr>
                <w:lang w:eastAsia="ar-SA"/>
              </w:rPr>
              <w:t>irba</w:t>
            </w:r>
          </w:p>
          <w:p w14:paraId="1856D162" w14:textId="5F8EBA65" w:rsidR="00D50B1E" w:rsidRPr="00B10004" w:rsidRDefault="00262241" w:rsidP="00D9489D">
            <w:pPr>
              <w:suppressAutoHyphens/>
              <w:jc w:val="center"/>
              <w:rPr>
                <w:lang w:eastAsia="ar-SA"/>
              </w:rPr>
            </w:pPr>
            <w:r w:rsidRPr="00B10004">
              <w:rPr>
                <w:lang w:eastAsia="ar-SA"/>
              </w:rPr>
              <w:t>šalyje + užsieny-je (%)</w:t>
            </w:r>
          </w:p>
        </w:tc>
        <w:tc>
          <w:tcPr>
            <w:tcW w:w="688" w:type="pct"/>
            <w:tcBorders>
              <w:top w:val="single" w:sz="4" w:space="0" w:color="auto"/>
              <w:left w:val="single" w:sz="4" w:space="0" w:color="auto"/>
              <w:bottom w:val="single" w:sz="4" w:space="0" w:color="auto"/>
              <w:right w:val="single" w:sz="4" w:space="0" w:color="auto"/>
            </w:tcBorders>
            <w:shd w:val="clear" w:color="auto" w:fill="auto"/>
            <w:hideMark/>
          </w:tcPr>
          <w:p w14:paraId="1856D163" w14:textId="6A2446C7" w:rsidR="00D50B1E" w:rsidRPr="00B10004" w:rsidRDefault="00B10004" w:rsidP="00D9489D">
            <w:pPr>
              <w:suppressAutoHyphens/>
              <w:jc w:val="center"/>
              <w:rPr>
                <w:lang w:eastAsia="ar-SA"/>
              </w:rPr>
            </w:pPr>
            <w:r w:rsidRPr="00B10004">
              <w:rPr>
                <w:lang w:eastAsia="ar-SA"/>
              </w:rPr>
              <w:t>K</w:t>
            </w:r>
            <w:r w:rsidR="00262241" w:rsidRPr="00B10004">
              <w:rPr>
                <w:lang w:eastAsia="ar-SA"/>
              </w:rPr>
              <w:t>ita informa-cija</w:t>
            </w:r>
          </w:p>
          <w:p w14:paraId="1856D164" w14:textId="3208ECCD" w:rsidR="00D50B1E" w:rsidRPr="00B10004" w:rsidRDefault="00262241" w:rsidP="00D9489D">
            <w:pPr>
              <w:suppressAutoHyphens/>
              <w:jc w:val="center"/>
              <w:rPr>
                <w:lang w:eastAsia="ar-SA"/>
              </w:rPr>
            </w:pPr>
            <w:r w:rsidRPr="00B10004">
              <w:rPr>
                <w:lang w:eastAsia="ar-SA"/>
              </w:rPr>
              <w:t>(%)</w:t>
            </w:r>
          </w:p>
        </w:tc>
      </w:tr>
      <w:tr w:rsidR="00D50B1E" w:rsidRPr="00350F80" w14:paraId="1856D16D" w14:textId="77777777" w:rsidTr="00D9489D">
        <w:tc>
          <w:tcPr>
            <w:tcW w:w="677" w:type="pct"/>
            <w:tcBorders>
              <w:top w:val="single" w:sz="4" w:space="0" w:color="auto"/>
              <w:left w:val="single" w:sz="4" w:space="0" w:color="auto"/>
              <w:bottom w:val="single" w:sz="4" w:space="0" w:color="auto"/>
              <w:right w:val="single" w:sz="4" w:space="0" w:color="auto"/>
            </w:tcBorders>
            <w:shd w:val="clear" w:color="auto" w:fill="auto"/>
            <w:hideMark/>
          </w:tcPr>
          <w:p w14:paraId="1856D166" w14:textId="77777777" w:rsidR="00D50B1E" w:rsidRPr="00350F80" w:rsidRDefault="00D50B1E" w:rsidP="00D50B1E">
            <w:pPr>
              <w:suppressAutoHyphens/>
              <w:rPr>
                <w:sz w:val="26"/>
                <w:szCs w:val="26"/>
                <w:lang w:eastAsia="ar-SA"/>
              </w:rPr>
            </w:pPr>
            <w:r w:rsidRPr="00350F80">
              <w:rPr>
                <w:sz w:val="26"/>
                <w:szCs w:val="26"/>
                <w:lang w:eastAsia="ar-SA"/>
              </w:rPr>
              <w:t>Lazdijų Motiejaus Gustaičio gimnazija</w:t>
            </w:r>
          </w:p>
        </w:tc>
        <w:tc>
          <w:tcPr>
            <w:tcW w:w="883" w:type="pct"/>
            <w:tcBorders>
              <w:top w:val="single" w:sz="4" w:space="0" w:color="auto"/>
              <w:left w:val="single" w:sz="4" w:space="0" w:color="auto"/>
              <w:bottom w:val="single" w:sz="4" w:space="0" w:color="auto"/>
              <w:right w:val="single" w:sz="4" w:space="0" w:color="auto"/>
            </w:tcBorders>
            <w:shd w:val="clear" w:color="auto" w:fill="auto"/>
            <w:hideMark/>
          </w:tcPr>
          <w:p w14:paraId="1856D167" w14:textId="77777777" w:rsidR="00D50B1E" w:rsidRPr="00350F80" w:rsidRDefault="00D50B1E" w:rsidP="000A237D">
            <w:pPr>
              <w:suppressAutoHyphens/>
              <w:jc w:val="right"/>
              <w:rPr>
                <w:sz w:val="26"/>
                <w:szCs w:val="26"/>
                <w:lang w:eastAsia="ar-SA"/>
              </w:rPr>
            </w:pPr>
            <w:r w:rsidRPr="00350F80">
              <w:rPr>
                <w:sz w:val="26"/>
                <w:szCs w:val="26"/>
                <w:lang w:eastAsia="ar-SA"/>
              </w:rPr>
              <w:t>93</w:t>
            </w:r>
          </w:p>
        </w:tc>
        <w:tc>
          <w:tcPr>
            <w:tcW w:w="774" w:type="pct"/>
            <w:tcBorders>
              <w:top w:val="single" w:sz="4" w:space="0" w:color="auto"/>
              <w:left w:val="single" w:sz="4" w:space="0" w:color="auto"/>
              <w:bottom w:val="single" w:sz="4" w:space="0" w:color="auto"/>
              <w:right w:val="single" w:sz="4" w:space="0" w:color="auto"/>
            </w:tcBorders>
            <w:shd w:val="clear" w:color="auto" w:fill="auto"/>
            <w:hideMark/>
          </w:tcPr>
          <w:p w14:paraId="1856D168" w14:textId="77777777" w:rsidR="00D50B1E" w:rsidRPr="00350F80" w:rsidRDefault="00D50B1E" w:rsidP="000A237D">
            <w:pPr>
              <w:suppressAutoHyphens/>
              <w:jc w:val="right"/>
              <w:rPr>
                <w:sz w:val="26"/>
                <w:szCs w:val="26"/>
                <w:lang w:eastAsia="ar-SA"/>
              </w:rPr>
            </w:pPr>
            <w:r w:rsidRPr="00350F80">
              <w:rPr>
                <w:sz w:val="26"/>
                <w:szCs w:val="26"/>
                <w:lang w:eastAsia="ar-SA"/>
              </w:rPr>
              <w:t>46,2 %</w:t>
            </w:r>
          </w:p>
        </w:tc>
        <w:tc>
          <w:tcPr>
            <w:tcW w:w="688" w:type="pct"/>
            <w:tcBorders>
              <w:top w:val="single" w:sz="4" w:space="0" w:color="auto"/>
              <w:left w:val="single" w:sz="4" w:space="0" w:color="auto"/>
              <w:bottom w:val="single" w:sz="4" w:space="0" w:color="auto"/>
              <w:right w:val="single" w:sz="4" w:space="0" w:color="auto"/>
            </w:tcBorders>
            <w:shd w:val="clear" w:color="auto" w:fill="auto"/>
            <w:hideMark/>
          </w:tcPr>
          <w:p w14:paraId="1856D169" w14:textId="77777777" w:rsidR="00D50B1E" w:rsidRPr="00350F80" w:rsidRDefault="00D50B1E" w:rsidP="000A237D">
            <w:pPr>
              <w:suppressAutoHyphens/>
              <w:jc w:val="right"/>
              <w:rPr>
                <w:sz w:val="26"/>
                <w:szCs w:val="26"/>
                <w:lang w:eastAsia="ar-SA"/>
              </w:rPr>
            </w:pPr>
            <w:r w:rsidRPr="00350F80">
              <w:rPr>
                <w:sz w:val="26"/>
                <w:szCs w:val="26"/>
                <w:lang w:eastAsia="ar-SA"/>
              </w:rPr>
              <w:t>25,8 %</w:t>
            </w:r>
          </w:p>
        </w:tc>
        <w:tc>
          <w:tcPr>
            <w:tcW w:w="688" w:type="pct"/>
            <w:tcBorders>
              <w:top w:val="single" w:sz="4" w:space="0" w:color="auto"/>
              <w:left w:val="single" w:sz="4" w:space="0" w:color="auto"/>
              <w:bottom w:val="single" w:sz="4" w:space="0" w:color="auto"/>
              <w:right w:val="single" w:sz="4" w:space="0" w:color="auto"/>
            </w:tcBorders>
            <w:shd w:val="clear" w:color="auto" w:fill="auto"/>
            <w:hideMark/>
          </w:tcPr>
          <w:p w14:paraId="1856D16A" w14:textId="77777777" w:rsidR="00D50B1E" w:rsidRPr="00350F80" w:rsidRDefault="00D50B1E" w:rsidP="000A237D">
            <w:pPr>
              <w:suppressAutoHyphens/>
              <w:jc w:val="right"/>
              <w:rPr>
                <w:sz w:val="26"/>
                <w:szCs w:val="26"/>
                <w:lang w:eastAsia="ar-SA"/>
              </w:rPr>
            </w:pPr>
            <w:r w:rsidRPr="00350F80">
              <w:rPr>
                <w:sz w:val="26"/>
                <w:szCs w:val="26"/>
                <w:lang w:eastAsia="ar-SA"/>
              </w:rPr>
              <w:t>76,5 %</w:t>
            </w:r>
          </w:p>
        </w:tc>
        <w:tc>
          <w:tcPr>
            <w:tcW w:w="602" w:type="pct"/>
            <w:tcBorders>
              <w:top w:val="single" w:sz="4" w:space="0" w:color="auto"/>
              <w:left w:val="single" w:sz="4" w:space="0" w:color="auto"/>
              <w:bottom w:val="single" w:sz="4" w:space="0" w:color="auto"/>
              <w:right w:val="single" w:sz="4" w:space="0" w:color="auto"/>
            </w:tcBorders>
            <w:shd w:val="clear" w:color="auto" w:fill="auto"/>
            <w:hideMark/>
          </w:tcPr>
          <w:p w14:paraId="1856D16B" w14:textId="77777777" w:rsidR="00D50B1E" w:rsidRPr="00350F80" w:rsidRDefault="00D50B1E" w:rsidP="000A237D">
            <w:pPr>
              <w:suppressAutoHyphens/>
              <w:jc w:val="right"/>
              <w:rPr>
                <w:sz w:val="26"/>
                <w:szCs w:val="26"/>
                <w:lang w:eastAsia="ar-SA"/>
              </w:rPr>
            </w:pPr>
            <w:r w:rsidRPr="00350F80">
              <w:rPr>
                <w:sz w:val="26"/>
                <w:szCs w:val="26"/>
                <w:lang w:eastAsia="ar-SA"/>
              </w:rPr>
              <w:t>8,6 %</w:t>
            </w:r>
          </w:p>
        </w:tc>
        <w:tc>
          <w:tcPr>
            <w:tcW w:w="688" w:type="pct"/>
            <w:tcBorders>
              <w:top w:val="single" w:sz="4" w:space="0" w:color="auto"/>
              <w:left w:val="single" w:sz="4" w:space="0" w:color="auto"/>
              <w:bottom w:val="single" w:sz="4" w:space="0" w:color="auto"/>
              <w:right w:val="single" w:sz="4" w:space="0" w:color="auto"/>
            </w:tcBorders>
            <w:shd w:val="clear" w:color="auto" w:fill="auto"/>
            <w:hideMark/>
          </w:tcPr>
          <w:p w14:paraId="1856D16C" w14:textId="77777777" w:rsidR="00D50B1E" w:rsidRPr="00350F80" w:rsidRDefault="00D50B1E" w:rsidP="000A237D">
            <w:pPr>
              <w:suppressAutoHyphens/>
              <w:jc w:val="right"/>
              <w:rPr>
                <w:sz w:val="26"/>
                <w:szCs w:val="26"/>
                <w:lang w:eastAsia="ar-SA"/>
              </w:rPr>
            </w:pPr>
            <w:r w:rsidRPr="00350F80">
              <w:rPr>
                <w:sz w:val="26"/>
                <w:szCs w:val="26"/>
                <w:lang w:eastAsia="ar-SA"/>
              </w:rPr>
              <w:t>14,9 %</w:t>
            </w:r>
          </w:p>
        </w:tc>
      </w:tr>
      <w:tr w:rsidR="00D50B1E" w:rsidRPr="00350F80" w14:paraId="1856D175" w14:textId="77777777" w:rsidTr="00D9489D">
        <w:trPr>
          <w:trHeight w:val="641"/>
        </w:trPr>
        <w:tc>
          <w:tcPr>
            <w:tcW w:w="677" w:type="pct"/>
            <w:tcBorders>
              <w:top w:val="single" w:sz="4" w:space="0" w:color="auto"/>
              <w:left w:val="single" w:sz="4" w:space="0" w:color="auto"/>
              <w:bottom w:val="single" w:sz="4" w:space="0" w:color="auto"/>
              <w:right w:val="single" w:sz="4" w:space="0" w:color="auto"/>
            </w:tcBorders>
            <w:shd w:val="clear" w:color="auto" w:fill="auto"/>
            <w:hideMark/>
          </w:tcPr>
          <w:p w14:paraId="1856D16E" w14:textId="77777777" w:rsidR="00D50B1E" w:rsidRPr="00350F80" w:rsidRDefault="00D50B1E" w:rsidP="00D50B1E">
            <w:pPr>
              <w:suppressAutoHyphens/>
              <w:rPr>
                <w:sz w:val="26"/>
                <w:szCs w:val="26"/>
                <w:lang w:eastAsia="ar-SA"/>
              </w:rPr>
            </w:pPr>
            <w:r w:rsidRPr="00350F80">
              <w:rPr>
                <w:sz w:val="26"/>
                <w:szCs w:val="26"/>
                <w:lang w:eastAsia="ar-SA"/>
              </w:rPr>
              <w:t>Veisiejų gimnazija</w:t>
            </w:r>
          </w:p>
        </w:tc>
        <w:tc>
          <w:tcPr>
            <w:tcW w:w="883" w:type="pct"/>
            <w:tcBorders>
              <w:top w:val="single" w:sz="4" w:space="0" w:color="auto"/>
              <w:left w:val="single" w:sz="4" w:space="0" w:color="auto"/>
              <w:bottom w:val="single" w:sz="4" w:space="0" w:color="auto"/>
              <w:right w:val="single" w:sz="4" w:space="0" w:color="auto"/>
            </w:tcBorders>
            <w:shd w:val="clear" w:color="auto" w:fill="auto"/>
            <w:hideMark/>
          </w:tcPr>
          <w:p w14:paraId="1856D16F" w14:textId="77777777" w:rsidR="00D50B1E" w:rsidRPr="00350F80" w:rsidRDefault="00D50B1E" w:rsidP="000A237D">
            <w:pPr>
              <w:suppressAutoHyphens/>
              <w:jc w:val="right"/>
              <w:rPr>
                <w:sz w:val="26"/>
                <w:szCs w:val="26"/>
                <w:lang w:eastAsia="ar-SA"/>
              </w:rPr>
            </w:pPr>
            <w:r w:rsidRPr="00350F80">
              <w:rPr>
                <w:sz w:val="26"/>
                <w:szCs w:val="26"/>
                <w:lang w:eastAsia="ar-SA"/>
              </w:rPr>
              <w:t>39</w:t>
            </w:r>
          </w:p>
        </w:tc>
        <w:tc>
          <w:tcPr>
            <w:tcW w:w="774" w:type="pct"/>
            <w:tcBorders>
              <w:top w:val="single" w:sz="4" w:space="0" w:color="auto"/>
              <w:left w:val="single" w:sz="4" w:space="0" w:color="auto"/>
              <w:bottom w:val="single" w:sz="4" w:space="0" w:color="auto"/>
              <w:right w:val="single" w:sz="4" w:space="0" w:color="auto"/>
            </w:tcBorders>
            <w:shd w:val="clear" w:color="auto" w:fill="auto"/>
            <w:hideMark/>
          </w:tcPr>
          <w:p w14:paraId="1856D170" w14:textId="77777777" w:rsidR="00D50B1E" w:rsidRPr="00350F80" w:rsidRDefault="00D50B1E" w:rsidP="000A237D">
            <w:pPr>
              <w:suppressAutoHyphens/>
              <w:jc w:val="right"/>
              <w:rPr>
                <w:sz w:val="26"/>
                <w:szCs w:val="26"/>
                <w:lang w:eastAsia="ar-SA"/>
              </w:rPr>
            </w:pPr>
            <w:r w:rsidRPr="00350F80">
              <w:rPr>
                <w:sz w:val="26"/>
                <w:szCs w:val="26"/>
                <w:lang w:eastAsia="ar-SA"/>
              </w:rPr>
              <w:t>38,3 %</w:t>
            </w:r>
          </w:p>
        </w:tc>
        <w:tc>
          <w:tcPr>
            <w:tcW w:w="688" w:type="pct"/>
            <w:tcBorders>
              <w:top w:val="single" w:sz="4" w:space="0" w:color="auto"/>
              <w:left w:val="single" w:sz="4" w:space="0" w:color="auto"/>
              <w:bottom w:val="single" w:sz="4" w:space="0" w:color="auto"/>
              <w:right w:val="single" w:sz="4" w:space="0" w:color="auto"/>
            </w:tcBorders>
            <w:shd w:val="clear" w:color="auto" w:fill="auto"/>
            <w:hideMark/>
          </w:tcPr>
          <w:p w14:paraId="1856D171" w14:textId="77777777" w:rsidR="00D50B1E" w:rsidRPr="00350F80" w:rsidRDefault="00D50B1E" w:rsidP="000A237D">
            <w:pPr>
              <w:suppressAutoHyphens/>
              <w:jc w:val="right"/>
              <w:rPr>
                <w:sz w:val="26"/>
                <w:szCs w:val="26"/>
                <w:lang w:eastAsia="ar-SA"/>
              </w:rPr>
            </w:pPr>
            <w:r w:rsidRPr="00350F80">
              <w:rPr>
                <w:sz w:val="26"/>
                <w:szCs w:val="26"/>
                <w:lang w:eastAsia="ar-SA"/>
              </w:rPr>
              <w:t>33,6 %</w:t>
            </w:r>
          </w:p>
        </w:tc>
        <w:tc>
          <w:tcPr>
            <w:tcW w:w="688" w:type="pct"/>
            <w:tcBorders>
              <w:top w:val="single" w:sz="4" w:space="0" w:color="auto"/>
              <w:left w:val="single" w:sz="4" w:space="0" w:color="auto"/>
              <w:bottom w:val="single" w:sz="4" w:space="0" w:color="auto"/>
              <w:right w:val="single" w:sz="4" w:space="0" w:color="auto"/>
            </w:tcBorders>
            <w:shd w:val="clear" w:color="auto" w:fill="auto"/>
            <w:hideMark/>
          </w:tcPr>
          <w:p w14:paraId="1856D172" w14:textId="77777777" w:rsidR="00D50B1E" w:rsidRPr="00350F80" w:rsidRDefault="00D50B1E" w:rsidP="000A237D">
            <w:pPr>
              <w:suppressAutoHyphens/>
              <w:jc w:val="right"/>
              <w:rPr>
                <w:sz w:val="26"/>
                <w:szCs w:val="26"/>
                <w:lang w:eastAsia="ar-SA"/>
              </w:rPr>
            </w:pPr>
            <w:r w:rsidRPr="00350F80">
              <w:rPr>
                <w:sz w:val="26"/>
                <w:szCs w:val="26"/>
                <w:lang w:eastAsia="ar-SA"/>
              </w:rPr>
              <w:t>71,9 %</w:t>
            </w:r>
          </w:p>
        </w:tc>
        <w:tc>
          <w:tcPr>
            <w:tcW w:w="602" w:type="pct"/>
            <w:tcBorders>
              <w:top w:val="single" w:sz="4" w:space="0" w:color="auto"/>
              <w:left w:val="single" w:sz="4" w:space="0" w:color="auto"/>
              <w:bottom w:val="single" w:sz="4" w:space="0" w:color="auto"/>
              <w:right w:val="single" w:sz="4" w:space="0" w:color="auto"/>
            </w:tcBorders>
            <w:shd w:val="clear" w:color="auto" w:fill="auto"/>
            <w:hideMark/>
          </w:tcPr>
          <w:p w14:paraId="1856D173" w14:textId="77777777" w:rsidR="00D50B1E" w:rsidRPr="00350F80" w:rsidRDefault="00D50B1E" w:rsidP="000A237D">
            <w:pPr>
              <w:suppressAutoHyphens/>
              <w:jc w:val="right"/>
              <w:rPr>
                <w:sz w:val="26"/>
                <w:szCs w:val="26"/>
                <w:lang w:eastAsia="ar-SA"/>
              </w:rPr>
            </w:pPr>
            <w:r w:rsidRPr="00350F80">
              <w:rPr>
                <w:sz w:val="26"/>
                <w:szCs w:val="26"/>
                <w:lang w:eastAsia="ar-SA"/>
              </w:rPr>
              <w:t xml:space="preserve">7,6% </w:t>
            </w:r>
          </w:p>
        </w:tc>
        <w:tc>
          <w:tcPr>
            <w:tcW w:w="688" w:type="pct"/>
            <w:tcBorders>
              <w:top w:val="single" w:sz="4" w:space="0" w:color="auto"/>
              <w:left w:val="single" w:sz="4" w:space="0" w:color="auto"/>
              <w:bottom w:val="single" w:sz="4" w:space="0" w:color="auto"/>
              <w:right w:val="single" w:sz="4" w:space="0" w:color="auto"/>
            </w:tcBorders>
            <w:shd w:val="clear" w:color="auto" w:fill="auto"/>
            <w:hideMark/>
          </w:tcPr>
          <w:p w14:paraId="1856D174" w14:textId="77777777" w:rsidR="00D50B1E" w:rsidRPr="00350F80" w:rsidRDefault="00D50B1E" w:rsidP="000A237D">
            <w:pPr>
              <w:suppressAutoHyphens/>
              <w:jc w:val="right"/>
              <w:rPr>
                <w:sz w:val="26"/>
                <w:szCs w:val="26"/>
                <w:lang w:eastAsia="ar-SA"/>
              </w:rPr>
            </w:pPr>
            <w:r w:rsidRPr="00350F80">
              <w:rPr>
                <w:sz w:val="26"/>
                <w:szCs w:val="26"/>
                <w:lang w:eastAsia="ar-SA"/>
              </w:rPr>
              <w:t>20,5 %</w:t>
            </w:r>
          </w:p>
        </w:tc>
      </w:tr>
      <w:tr w:rsidR="00D50B1E" w:rsidRPr="00350F80" w14:paraId="1856D17D" w14:textId="77777777" w:rsidTr="00D9489D">
        <w:tc>
          <w:tcPr>
            <w:tcW w:w="677" w:type="pct"/>
            <w:tcBorders>
              <w:top w:val="single" w:sz="4" w:space="0" w:color="auto"/>
              <w:left w:val="single" w:sz="4" w:space="0" w:color="auto"/>
              <w:bottom w:val="single" w:sz="4" w:space="0" w:color="auto"/>
              <w:right w:val="single" w:sz="4" w:space="0" w:color="auto"/>
            </w:tcBorders>
            <w:shd w:val="clear" w:color="auto" w:fill="auto"/>
            <w:hideMark/>
          </w:tcPr>
          <w:p w14:paraId="1856D176" w14:textId="77777777" w:rsidR="00D50B1E" w:rsidRPr="00350F80" w:rsidRDefault="00D50B1E" w:rsidP="00D50B1E">
            <w:pPr>
              <w:suppressAutoHyphens/>
              <w:rPr>
                <w:sz w:val="26"/>
                <w:szCs w:val="26"/>
                <w:lang w:eastAsia="ar-SA"/>
              </w:rPr>
            </w:pPr>
            <w:r w:rsidRPr="00350F80">
              <w:rPr>
                <w:sz w:val="26"/>
                <w:szCs w:val="26"/>
                <w:lang w:eastAsia="ar-SA"/>
              </w:rPr>
              <w:t xml:space="preserve">Seirijų Antano </w:t>
            </w:r>
            <w:r w:rsidRPr="00350F80">
              <w:rPr>
                <w:sz w:val="26"/>
                <w:szCs w:val="26"/>
                <w:lang w:eastAsia="ar-SA"/>
              </w:rPr>
              <w:lastRenderedPageBreak/>
              <w:t>Žmuidzinavi</w:t>
            </w:r>
            <w:r w:rsidR="00D65B8C" w:rsidRPr="00350F80">
              <w:rPr>
                <w:sz w:val="26"/>
                <w:szCs w:val="26"/>
                <w:lang w:eastAsia="ar-SA"/>
              </w:rPr>
              <w:t>-</w:t>
            </w:r>
            <w:r w:rsidRPr="00350F80">
              <w:rPr>
                <w:sz w:val="26"/>
                <w:szCs w:val="26"/>
                <w:lang w:eastAsia="ar-SA"/>
              </w:rPr>
              <w:t>čiaus gimnazija</w:t>
            </w:r>
          </w:p>
        </w:tc>
        <w:tc>
          <w:tcPr>
            <w:tcW w:w="883" w:type="pct"/>
            <w:tcBorders>
              <w:top w:val="single" w:sz="4" w:space="0" w:color="auto"/>
              <w:left w:val="single" w:sz="4" w:space="0" w:color="auto"/>
              <w:bottom w:val="single" w:sz="4" w:space="0" w:color="auto"/>
              <w:right w:val="single" w:sz="4" w:space="0" w:color="auto"/>
            </w:tcBorders>
            <w:shd w:val="clear" w:color="auto" w:fill="auto"/>
            <w:hideMark/>
          </w:tcPr>
          <w:p w14:paraId="1856D177" w14:textId="77777777" w:rsidR="00D50B1E" w:rsidRPr="00350F80" w:rsidRDefault="00D50B1E" w:rsidP="000A237D">
            <w:pPr>
              <w:suppressAutoHyphens/>
              <w:jc w:val="right"/>
              <w:rPr>
                <w:sz w:val="26"/>
                <w:szCs w:val="26"/>
                <w:lang w:eastAsia="ar-SA"/>
              </w:rPr>
            </w:pPr>
            <w:r w:rsidRPr="00350F80">
              <w:rPr>
                <w:sz w:val="26"/>
                <w:szCs w:val="26"/>
                <w:lang w:eastAsia="ar-SA"/>
              </w:rPr>
              <w:lastRenderedPageBreak/>
              <w:t>40</w:t>
            </w:r>
          </w:p>
        </w:tc>
        <w:tc>
          <w:tcPr>
            <w:tcW w:w="774" w:type="pct"/>
            <w:tcBorders>
              <w:top w:val="single" w:sz="4" w:space="0" w:color="auto"/>
              <w:left w:val="single" w:sz="4" w:space="0" w:color="auto"/>
              <w:bottom w:val="single" w:sz="4" w:space="0" w:color="auto"/>
              <w:right w:val="single" w:sz="4" w:space="0" w:color="auto"/>
            </w:tcBorders>
            <w:shd w:val="clear" w:color="auto" w:fill="auto"/>
            <w:hideMark/>
          </w:tcPr>
          <w:p w14:paraId="1856D178" w14:textId="77777777" w:rsidR="00D50B1E" w:rsidRPr="00350F80" w:rsidRDefault="00D50B1E" w:rsidP="000A237D">
            <w:pPr>
              <w:suppressAutoHyphens/>
              <w:jc w:val="right"/>
              <w:rPr>
                <w:sz w:val="26"/>
                <w:szCs w:val="26"/>
                <w:lang w:eastAsia="ar-SA"/>
              </w:rPr>
            </w:pPr>
            <w:r w:rsidRPr="00350F80">
              <w:rPr>
                <w:sz w:val="26"/>
                <w:szCs w:val="26"/>
                <w:lang w:eastAsia="ar-SA"/>
              </w:rPr>
              <w:t>45,0 %</w:t>
            </w:r>
          </w:p>
        </w:tc>
        <w:tc>
          <w:tcPr>
            <w:tcW w:w="688" w:type="pct"/>
            <w:tcBorders>
              <w:top w:val="single" w:sz="4" w:space="0" w:color="auto"/>
              <w:left w:val="single" w:sz="4" w:space="0" w:color="auto"/>
              <w:bottom w:val="single" w:sz="4" w:space="0" w:color="auto"/>
              <w:right w:val="single" w:sz="4" w:space="0" w:color="auto"/>
            </w:tcBorders>
            <w:shd w:val="clear" w:color="auto" w:fill="auto"/>
            <w:hideMark/>
          </w:tcPr>
          <w:p w14:paraId="1856D179" w14:textId="77777777" w:rsidR="00D50B1E" w:rsidRPr="00350F80" w:rsidRDefault="00D50B1E" w:rsidP="000A237D">
            <w:pPr>
              <w:suppressAutoHyphens/>
              <w:jc w:val="right"/>
              <w:rPr>
                <w:sz w:val="26"/>
                <w:szCs w:val="26"/>
                <w:lang w:eastAsia="ar-SA"/>
              </w:rPr>
            </w:pPr>
            <w:r w:rsidRPr="00350F80">
              <w:rPr>
                <w:sz w:val="26"/>
                <w:szCs w:val="26"/>
                <w:lang w:eastAsia="ar-SA"/>
              </w:rPr>
              <w:t>25,0 %</w:t>
            </w:r>
          </w:p>
        </w:tc>
        <w:tc>
          <w:tcPr>
            <w:tcW w:w="688" w:type="pct"/>
            <w:tcBorders>
              <w:top w:val="single" w:sz="4" w:space="0" w:color="auto"/>
              <w:left w:val="single" w:sz="4" w:space="0" w:color="auto"/>
              <w:bottom w:val="single" w:sz="4" w:space="0" w:color="auto"/>
              <w:right w:val="single" w:sz="4" w:space="0" w:color="auto"/>
            </w:tcBorders>
            <w:shd w:val="clear" w:color="auto" w:fill="auto"/>
            <w:hideMark/>
          </w:tcPr>
          <w:p w14:paraId="1856D17A" w14:textId="77777777" w:rsidR="00D50B1E" w:rsidRPr="00350F80" w:rsidRDefault="00D50B1E" w:rsidP="000A237D">
            <w:pPr>
              <w:suppressAutoHyphens/>
              <w:jc w:val="right"/>
              <w:rPr>
                <w:sz w:val="26"/>
                <w:szCs w:val="26"/>
                <w:lang w:eastAsia="ar-SA"/>
              </w:rPr>
            </w:pPr>
            <w:r w:rsidRPr="00350F80">
              <w:rPr>
                <w:sz w:val="26"/>
                <w:szCs w:val="26"/>
                <w:lang w:eastAsia="ar-SA"/>
              </w:rPr>
              <w:t>70,0 %</w:t>
            </w:r>
          </w:p>
        </w:tc>
        <w:tc>
          <w:tcPr>
            <w:tcW w:w="602" w:type="pct"/>
            <w:tcBorders>
              <w:top w:val="single" w:sz="4" w:space="0" w:color="auto"/>
              <w:left w:val="single" w:sz="4" w:space="0" w:color="auto"/>
              <w:bottom w:val="single" w:sz="4" w:space="0" w:color="auto"/>
              <w:right w:val="single" w:sz="4" w:space="0" w:color="auto"/>
            </w:tcBorders>
            <w:shd w:val="clear" w:color="auto" w:fill="auto"/>
            <w:hideMark/>
          </w:tcPr>
          <w:p w14:paraId="1856D17B" w14:textId="77777777" w:rsidR="00D50B1E" w:rsidRPr="00350F80" w:rsidRDefault="00D50B1E" w:rsidP="000A237D">
            <w:pPr>
              <w:suppressAutoHyphens/>
              <w:jc w:val="right"/>
              <w:rPr>
                <w:sz w:val="26"/>
                <w:szCs w:val="26"/>
                <w:lang w:eastAsia="ar-SA"/>
              </w:rPr>
            </w:pPr>
            <w:r w:rsidRPr="00350F80">
              <w:rPr>
                <w:sz w:val="26"/>
                <w:szCs w:val="26"/>
                <w:lang w:eastAsia="ar-SA"/>
              </w:rPr>
              <w:t>15,0 %</w:t>
            </w:r>
          </w:p>
        </w:tc>
        <w:tc>
          <w:tcPr>
            <w:tcW w:w="688" w:type="pct"/>
            <w:tcBorders>
              <w:top w:val="single" w:sz="4" w:space="0" w:color="auto"/>
              <w:left w:val="single" w:sz="4" w:space="0" w:color="auto"/>
              <w:bottom w:val="single" w:sz="4" w:space="0" w:color="auto"/>
              <w:right w:val="single" w:sz="4" w:space="0" w:color="auto"/>
            </w:tcBorders>
            <w:shd w:val="clear" w:color="auto" w:fill="auto"/>
            <w:hideMark/>
          </w:tcPr>
          <w:p w14:paraId="1856D17C" w14:textId="77777777" w:rsidR="00D50B1E" w:rsidRPr="00350F80" w:rsidRDefault="00D50B1E" w:rsidP="000A237D">
            <w:pPr>
              <w:suppressAutoHyphens/>
              <w:jc w:val="right"/>
              <w:rPr>
                <w:sz w:val="26"/>
                <w:szCs w:val="26"/>
                <w:lang w:eastAsia="ar-SA"/>
              </w:rPr>
            </w:pPr>
            <w:r w:rsidRPr="00350F80">
              <w:rPr>
                <w:sz w:val="26"/>
                <w:szCs w:val="26"/>
                <w:lang w:eastAsia="ar-SA"/>
              </w:rPr>
              <w:t>15,0 %</w:t>
            </w:r>
          </w:p>
        </w:tc>
      </w:tr>
      <w:tr w:rsidR="00D50B1E" w:rsidRPr="00350F80" w14:paraId="1856D185" w14:textId="77777777" w:rsidTr="00D9489D">
        <w:tc>
          <w:tcPr>
            <w:tcW w:w="677" w:type="pct"/>
            <w:tcBorders>
              <w:top w:val="single" w:sz="4" w:space="0" w:color="auto"/>
              <w:left w:val="single" w:sz="4" w:space="0" w:color="auto"/>
              <w:bottom w:val="single" w:sz="4" w:space="0" w:color="auto"/>
              <w:right w:val="single" w:sz="4" w:space="0" w:color="auto"/>
            </w:tcBorders>
            <w:shd w:val="clear" w:color="auto" w:fill="auto"/>
            <w:hideMark/>
          </w:tcPr>
          <w:p w14:paraId="1856D17E" w14:textId="77777777" w:rsidR="00D50B1E" w:rsidRPr="00350F80" w:rsidRDefault="00D50B1E" w:rsidP="00D50B1E">
            <w:pPr>
              <w:suppressAutoHyphens/>
              <w:rPr>
                <w:sz w:val="26"/>
                <w:szCs w:val="26"/>
                <w:lang w:eastAsia="ar-SA"/>
              </w:rPr>
            </w:pPr>
            <w:r w:rsidRPr="00350F80">
              <w:rPr>
                <w:sz w:val="26"/>
                <w:szCs w:val="26"/>
                <w:lang w:eastAsia="ar-SA"/>
              </w:rPr>
              <w:lastRenderedPageBreak/>
              <w:t>Šventežerio mokykla</w:t>
            </w:r>
          </w:p>
        </w:tc>
        <w:tc>
          <w:tcPr>
            <w:tcW w:w="883" w:type="pct"/>
            <w:tcBorders>
              <w:top w:val="single" w:sz="4" w:space="0" w:color="auto"/>
              <w:left w:val="single" w:sz="4" w:space="0" w:color="auto"/>
              <w:bottom w:val="single" w:sz="4" w:space="0" w:color="auto"/>
              <w:right w:val="single" w:sz="4" w:space="0" w:color="auto"/>
            </w:tcBorders>
            <w:shd w:val="clear" w:color="auto" w:fill="auto"/>
            <w:hideMark/>
          </w:tcPr>
          <w:p w14:paraId="1856D17F" w14:textId="77777777" w:rsidR="00D50B1E" w:rsidRPr="00350F80" w:rsidRDefault="00D50B1E" w:rsidP="000A237D">
            <w:pPr>
              <w:suppressAutoHyphens/>
              <w:jc w:val="right"/>
              <w:rPr>
                <w:sz w:val="26"/>
                <w:szCs w:val="26"/>
                <w:lang w:eastAsia="ar-SA"/>
              </w:rPr>
            </w:pPr>
            <w:r w:rsidRPr="00350F80">
              <w:rPr>
                <w:sz w:val="26"/>
                <w:szCs w:val="26"/>
                <w:lang w:eastAsia="ar-SA"/>
              </w:rPr>
              <w:t xml:space="preserve">26  </w:t>
            </w:r>
          </w:p>
        </w:tc>
        <w:tc>
          <w:tcPr>
            <w:tcW w:w="774" w:type="pct"/>
            <w:tcBorders>
              <w:top w:val="single" w:sz="4" w:space="0" w:color="auto"/>
              <w:left w:val="single" w:sz="4" w:space="0" w:color="auto"/>
              <w:bottom w:val="single" w:sz="4" w:space="0" w:color="auto"/>
              <w:right w:val="single" w:sz="4" w:space="0" w:color="auto"/>
            </w:tcBorders>
            <w:shd w:val="clear" w:color="auto" w:fill="auto"/>
            <w:hideMark/>
          </w:tcPr>
          <w:p w14:paraId="1856D180" w14:textId="77777777" w:rsidR="00D50B1E" w:rsidRPr="00350F80" w:rsidRDefault="00D50B1E" w:rsidP="000A237D">
            <w:pPr>
              <w:suppressAutoHyphens/>
              <w:jc w:val="right"/>
              <w:rPr>
                <w:sz w:val="26"/>
                <w:szCs w:val="26"/>
                <w:lang w:eastAsia="ar-SA"/>
              </w:rPr>
            </w:pPr>
            <w:r w:rsidRPr="00350F80">
              <w:rPr>
                <w:sz w:val="26"/>
                <w:szCs w:val="26"/>
                <w:lang w:eastAsia="ar-SA"/>
              </w:rPr>
              <w:t>26,9 %</w:t>
            </w:r>
          </w:p>
        </w:tc>
        <w:tc>
          <w:tcPr>
            <w:tcW w:w="688" w:type="pct"/>
            <w:tcBorders>
              <w:top w:val="single" w:sz="4" w:space="0" w:color="auto"/>
              <w:left w:val="single" w:sz="4" w:space="0" w:color="auto"/>
              <w:bottom w:val="single" w:sz="4" w:space="0" w:color="auto"/>
              <w:right w:val="single" w:sz="4" w:space="0" w:color="auto"/>
            </w:tcBorders>
            <w:shd w:val="clear" w:color="auto" w:fill="auto"/>
            <w:hideMark/>
          </w:tcPr>
          <w:p w14:paraId="1856D181" w14:textId="77777777" w:rsidR="00D50B1E" w:rsidRPr="00350F80" w:rsidRDefault="00D50B1E" w:rsidP="000A237D">
            <w:pPr>
              <w:suppressAutoHyphens/>
              <w:jc w:val="right"/>
              <w:rPr>
                <w:sz w:val="26"/>
                <w:szCs w:val="26"/>
                <w:lang w:eastAsia="ar-SA"/>
              </w:rPr>
            </w:pPr>
            <w:r w:rsidRPr="00350F80">
              <w:rPr>
                <w:sz w:val="26"/>
                <w:szCs w:val="26"/>
                <w:lang w:eastAsia="ar-SA"/>
              </w:rPr>
              <w:t>38,5 %</w:t>
            </w:r>
          </w:p>
        </w:tc>
        <w:tc>
          <w:tcPr>
            <w:tcW w:w="688" w:type="pct"/>
            <w:tcBorders>
              <w:top w:val="single" w:sz="4" w:space="0" w:color="auto"/>
              <w:left w:val="single" w:sz="4" w:space="0" w:color="auto"/>
              <w:bottom w:val="single" w:sz="4" w:space="0" w:color="auto"/>
              <w:right w:val="single" w:sz="4" w:space="0" w:color="auto"/>
            </w:tcBorders>
            <w:shd w:val="clear" w:color="auto" w:fill="auto"/>
            <w:hideMark/>
          </w:tcPr>
          <w:p w14:paraId="1856D182" w14:textId="77777777" w:rsidR="00D50B1E" w:rsidRPr="00350F80" w:rsidRDefault="00D50B1E" w:rsidP="000A237D">
            <w:pPr>
              <w:suppressAutoHyphens/>
              <w:jc w:val="right"/>
              <w:rPr>
                <w:sz w:val="26"/>
                <w:szCs w:val="26"/>
                <w:lang w:eastAsia="ar-SA"/>
              </w:rPr>
            </w:pPr>
            <w:r w:rsidRPr="00350F80">
              <w:rPr>
                <w:sz w:val="26"/>
                <w:szCs w:val="26"/>
                <w:lang w:eastAsia="ar-SA"/>
              </w:rPr>
              <w:t>65,4 %</w:t>
            </w:r>
          </w:p>
        </w:tc>
        <w:tc>
          <w:tcPr>
            <w:tcW w:w="602" w:type="pct"/>
            <w:tcBorders>
              <w:top w:val="single" w:sz="4" w:space="0" w:color="auto"/>
              <w:left w:val="single" w:sz="4" w:space="0" w:color="auto"/>
              <w:bottom w:val="single" w:sz="4" w:space="0" w:color="auto"/>
              <w:right w:val="single" w:sz="4" w:space="0" w:color="auto"/>
            </w:tcBorders>
            <w:shd w:val="clear" w:color="auto" w:fill="auto"/>
            <w:hideMark/>
          </w:tcPr>
          <w:p w14:paraId="1856D183" w14:textId="77777777" w:rsidR="00D50B1E" w:rsidRPr="00350F80" w:rsidRDefault="00D50B1E" w:rsidP="000A237D">
            <w:pPr>
              <w:suppressAutoHyphens/>
              <w:jc w:val="right"/>
              <w:rPr>
                <w:sz w:val="26"/>
                <w:szCs w:val="26"/>
                <w:lang w:eastAsia="ar-SA"/>
              </w:rPr>
            </w:pPr>
            <w:r w:rsidRPr="00350F80">
              <w:rPr>
                <w:sz w:val="26"/>
                <w:szCs w:val="26"/>
                <w:lang w:eastAsia="ar-SA"/>
              </w:rPr>
              <w:t>7,7 %</w:t>
            </w:r>
          </w:p>
        </w:tc>
        <w:tc>
          <w:tcPr>
            <w:tcW w:w="688" w:type="pct"/>
            <w:tcBorders>
              <w:top w:val="single" w:sz="4" w:space="0" w:color="auto"/>
              <w:left w:val="single" w:sz="4" w:space="0" w:color="auto"/>
              <w:bottom w:val="single" w:sz="4" w:space="0" w:color="auto"/>
              <w:right w:val="single" w:sz="4" w:space="0" w:color="auto"/>
            </w:tcBorders>
            <w:shd w:val="clear" w:color="auto" w:fill="auto"/>
            <w:hideMark/>
          </w:tcPr>
          <w:p w14:paraId="1856D184" w14:textId="77777777" w:rsidR="00D50B1E" w:rsidRPr="00350F80" w:rsidRDefault="00D50B1E" w:rsidP="000A237D">
            <w:pPr>
              <w:suppressAutoHyphens/>
              <w:jc w:val="right"/>
              <w:rPr>
                <w:sz w:val="26"/>
                <w:szCs w:val="26"/>
                <w:lang w:eastAsia="ar-SA"/>
              </w:rPr>
            </w:pPr>
            <w:r w:rsidRPr="00350F80">
              <w:rPr>
                <w:sz w:val="26"/>
                <w:szCs w:val="26"/>
                <w:lang w:eastAsia="ar-SA"/>
              </w:rPr>
              <w:t>26,9 %</w:t>
            </w:r>
          </w:p>
        </w:tc>
      </w:tr>
      <w:tr w:rsidR="00D50B1E" w:rsidRPr="00350F80" w14:paraId="1856D18D" w14:textId="77777777" w:rsidTr="00D9489D">
        <w:tc>
          <w:tcPr>
            <w:tcW w:w="677" w:type="pct"/>
            <w:tcBorders>
              <w:top w:val="single" w:sz="4" w:space="0" w:color="auto"/>
              <w:left w:val="single" w:sz="4" w:space="0" w:color="auto"/>
              <w:bottom w:val="single" w:sz="4" w:space="0" w:color="auto"/>
              <w:right w:val="single" w:sz="4" w:space="0" w:color="auto"/>
            </w:tcBorders>
            <w:shd w:val="clear" w:color="auto" w:fill="auto"/>
            <w:hideMark/>
          </w:tcPr>
          <w:p w14:paraId="1856D186" w14:textId="77777777" w:rsidR="00D50B1E" w:rsidRPr="00350F80" w:rsidRDefault="00D50B1E" w:rsidP="00D50B1E">
            <w:pPr>
              <w:suppressAutoHyphens/>
              <w:rPr>
                <w:sz w:val="26"/>
                <w:szCs w:val="26"/>
                <w:lang w:eastAsia="ar-SA"/>
              </w:rPr>
            </w:pPr>
            <w:r w:rsidRPr="00350F80">
              <w:rPr>
                <w:sz w:val="26"/>
                <w:szCs w:val="26"/>
                <w:lang w:eastAsia="ar-SA"/>
              </w:rPr>
              <w:t>Šeštokų mokykla</w:t>
            </w:r>
          </w:p>
        </w:tc>
        <w:tc>
          <w:tcPr>
            <w:tcW w:w="883" w:type="pct"/>
            <w:tcBorders>
              <w:top w:val="single" w:sz="4" w:space="0" w:color="auto"/>
              <w:left w:val="single" w:sz="4" w:space="0" w:color="auto"/>
              <w:bottom w:val="single" w:sz="4" w:space="0" w:color="auto"/>
              <w:right w:val="single" w:sz="4" w:space="0" w:color="auto"/>
            </w:tcBorders>
            <w:shd w:val="clear" w:color="auto" w:fill="auto"/>
            <w:hideMark/>
          </w:tcPr>
          <w:p w14:paraId="1856D187" w14:textId="77777777" w:rsidR="00D50B1E" w:rsidRPr="00350F80" w:rsidRDefault="00D50B1E" w:rsidP="000A237D">
            <w:pPr>
              <w:suppressAutoHyphens/>
              <w:jc w:val="right"/>
              <w:rPr>
                <w:sz w:val="26"/>
                <w:szCs w:val="26"/>
                <w:lang w:eastAsia="ar-SA"/>
              </w:rPr>
            </w:pPr>
            <w:r w:rsidRPr="00350F80">
              <w:rPr>
                <w:sz w:val="26"/>
                <w:szCs w:val="26"/>
                <w:lang w:eastAsia="ar-SA"/>
              </w:rPr>
              <w:t>26</w:t>
            </w:r>
          </w:p>
        </w:tc>
        <w:tc>
          <w:tcPr>
            <w:tcW w:w="774" w:type="pct"/>
            <w:tcBorders>
              <w:top w:val="single" w:sz="4" w:space="0" w:color="auto"/>
              <w:left w:val="single" w:sz="4" w:space="0" w:color="auto"/>
              <w:bottom w:val="single" w:sz="4" w:space="0" w:color="auto"/>
              <w:right w:val="single" w:sz="4" w:space="0" w:color="auto"/>
            </w:tcBorders>
            <w:shd w:val="clear" w:color="auto" w:fill="auto"/>
            <w:hideMark/>
          </w:tcPr>
          <w:p w14:paraId="1856D188" w14:textId="77777777" w:rsidR="00D50B1E" w:rsidRPr="00350F80" w:rsidRDefault="00D50B1E" w:rsidP="000A237D">
            <w:pPr>
              <w:suppressAutoHyphens/>
              <w:jc w:val="right"/>
              <w:rPr>
                <w:sz w:val="26"/>
                <w:szCs w:val="26"/>
                <w:lang w:eastAsia="ar-SA"/>
              </w:rPr>
            </w:pPr>
            <w:r w:rsidRPr="00350F80">
              <w:rPr>
                <w:sz w:val="26"/>
                <w:szCs w:val="26"/>
                <w:lang w:eastAsia="ar-SA"/>
              </w:rPr>
              <w:t>23,07 %</w:t>
            </w:r>
          </w:p>
        </w:tc>
        <w:tc>
          <w:tcPr>
            <w:tcW w:w="688" w:type="pct"/>
            <w:tcBorders>
              <w:top w:val="single" w:sz="4" w:space="0" w:color="auto"/>
              <w:left w:val="single" w:sz="4" w:space="0" w:color="auto"/>
              <w:bottom w:val="single" w:sz="4" w:space="0" w:color="auto"/>
              <w:right w:val="single" w:sz="4" w:space="0" w:color="auto"/>
            </w:tcBorders>
            <w:shd w:val="clear" w:color="auto" w:fill="auto"/>
            <w:hideMark/>
          </w:tcPr>
          <w:p w14:paraId="1856D189" w14:textId="77777777" w:rsidR="00D50B1E" w:rsidRPr="00350F80" w:rsidRDefault="00D50B1E" w:rsidP="000A237D">
            <w:pPr>
              <w:suppressAutoHyphens/>
              <w:jc w:val="right"/>
              <w:rPr>
                <w:sz w:val="26"/>
                <w:szCs w:val="26"/>
                <w:lang w:eastAsia="ar-SA"/>
              </w:rPr>
            </w:pPr>
            <w:r w:rsidRPr="00350F80">
              <w:rPr>
                <w:sz w:val="26"/>
                <w:szCs w:val="26"/>
                <w:lang w:eastAsia="ar-SA"/>
              </w:rPr>
              <w:t>30,76 %</w:t>
            </w:r>
          </w:p>
        </w:tc>
        <w:tc>
          <w:tcPr>
            <w:tcW w:w="688" w:type="pct"/>
            <w:tcBorders>
              <w:top w:val="single" w:sz="4" w:space="0" w:color="auto"/>
              <w:left w:val="single" w:sz="4" w:space="0" w:color="auto"/>
              <w:bottom w:val="single" w:sz="4" w:space="0" w:color="auto"/>
              <w:right w:val="single" w:sz="4" w:space="0" w:color="auto"/>
            </w:tcBorders>
            <w:shd w:val="clear" w:color="auto" w:fill="auto"/>
            <w:hideMark/>
          </w:tcPr>
          <w:p w14:paraId="1856D18A" w14:textId="77777777" w:rsidR="00D50B1E" w:rsidRPr="00350F80" w:rsidRDefault="00D50B1E" w:rsidP="000A237D">
            <w:pPr>
              <w:suppressAutoHyphens/>
              <w:jc w:val="right"/>
              <w:rPr>
                <w:sz w:val="26"/>
                <w:szCs w:val="26"/>
                <w:lang w:eastAsia="ar-SA"/>
              </w:rPr>
            </w:pPr>
            <w:r w:rsidRPr="00350F80">
              <w:rPr>
                <w:sz w:val="26"/>
                <w:szCs w:val="26"/>
                <w:lang w:eastAsia="ar-SA"/>
              </w:rPr>
              <w:t>53,83 %</w:t>
            </w:r>
          </w:p>
        </w:tc>
        <w:tc>
          <w:tcPr>
            <w:tcW w:w="602" w:type="pct"/>
            <w:tcBorders>
              <w:top w:val="single" w:sz="4" w:space="0" w:color="auto"/>
              <w:left w:val="single" w:sz="4" w:space="0" w:color="auto"/>
              <w:bottom w:val="single" w:sz="4" w:space="0" w:color="auto"/>
              <w:right w:val="single" w:sz="4" w:space="0" w:color="auto"/>
            </w:tcBorders>
            <w:shd w:val="clear" w:color="auto" w:fill="auto"/>
            <w:hideMark/>
          </w:tcPr>
          <w:p w14:paraId="1856D18B" w14:textId="77777777" w:rsidR="00D50B1E" w:rsidRPr="00350F80" w:rsidRDefault="00D50B1E" w:rsidP="000A237D">
            <w:pPr>
              <w:suppressAutoHyphens/>
              <w:jc w:val="right"/>
              <w:rPr>
                <w:sz w:val="26"/>
                <w:szCs w:val="26"/>
                <w:lang w:eastAsia="ar-SA"/>
              </w:rPr>
            </w:pPr>
            <w:r w:rsidRPr="00350F80">
              <w:rPr>
                <w:sz w:val="26"/>
                <w:szCs w:val="26"/>
                <w:lang w:eastAsia="ar-SA"/>
              </w:rPr>
              <w:t>26,93 %</w:t>
            </w:r>
          </w:p>
        </w:tc>
        <w:tc>
          <w:tcPr>
            <w:tcW w:w="688" w:type="pct"/>
            <w:tcBorders>
              <w:top w:val="single" w:sz="4" w:space="0" w:color="auto"/>
              <w:left w:val="single" w:sz="4" w:space="0" w:color="auto"/>
              <w:bottom w:val="single" w:sz="4" w:space="0" w:color="auto"/>
              <w:right w:val="single" w:sz="4" w:space="0" w:color="auto"/>
            </w:tcBorders>
            <w:shd w:val="clear" w:color="auto" w:fill="auto"/>
            <w:hideMark/>
          </w:tcPr>
          <w:p w14:paraId="1856D18C" w14:textId="77777777" w:rsidR="00D50B1E" w:rsidRPr="00350F80" w:rsidRDefault="00D50B1E" w:rsidP="000A237D">
            <w:pPr>
              <w:suppressAutoHyphens/>
              <w:jc w:val="right"/>
              <w:rPr>
                <w:sz w:val="26"/>
                <w:szCs w:val="26"/>
                <w:lang w:eastAsia="ar-SA"/>
              </w:rPr>
            </w:pPr>
            <w:r w:rsidRPr="00350F80">
              <w:rPr>
                <w:sz w:val="26"/>
                <w:szCs w:val="26"/>
                <w:lang w:eastAsia="ar-SA"/>
              </w:rPr>
              <w:t>19,24  %</w:t>
            </w:r>
          </w:p>
        </w:tc>
      </w:tr>
    </w:tbl>
    <w:p w14:paraId="1856D18E" w14:textId="77777777" w:rsidR="00D50B1E" w:rsidRPr="00350F80" w:rsidRDefault="00D50B1E" w:rsidP="00E51E28">
      <w:pPr>
        <w:suppressAutoHyphens/>
        <w:ind w:left="-567" w:firstLine="567"/>
        <w:jc w:val="both"/>
        <w:rPr>
          <w:sz w:val="26"/>
          <w:szCs w:val="26"/>
          <w:lang w:eastAsia="ar-SA"/>
        </w:rPr>
      </w:pPr>
    </w:p>
    <w:p w14:paraId="1856D18F" w14:textId="3E95564E" w:rsidR="00D50B1E" w:rsidRPr="00350F80" w:rsidRDefault="00D50B1E" w:rsidP="002D7E7A">
      <w:pPr>
        <w:suppressAutoHyphens/>
        <w:ind w:firstLine="851"/>
        <w:jc w:val="both"/>
        <w:rPr>
          <w:sz w:val="26"/>
          <w:szCs w:val="26"/>
          <w:lang w:eastAsia="ar-SA"/>
        </w:rPr>
      </w:pPr>
      <w:r w:rsidRPr="00350F80">
        <w:rPr>
          <w:sz w:val="26"/>
          <w:szCs w:val="26"/>
          <w:lang w:eastAsia="ar-SA"/>
        </w:rPr>
        <w:t xml:space="preserve">2013 metais Švietimo, kultūros ir sporto skyrius vykdė švietimo įstaigų veiklos priežiūrą. </w:t>
      </w:r>
    </w:p>
    <w:p w14:paraId="1856D190" w14:textId="021CC93A" w:rsidR="00D50B1E" w:rsidRPr="00350F80" w:rsidRDefault="00D50B1E" w:rsidP="002D7E7A">
      <w:pPr>
        <w:suppressAutoHyphens/>
        <w:ind w:firstLine="851"/>
        <w:rPr>
          <w:sz w:val="26"/>
          <w:szCs w:val="26"/>
          <w:lang w:eastAsia="ar-SA"/>
        </w:rPr>
      </w:pPr>
      <w:r w:rsidRPr="00350F80">
        <w:rPr>
          <w:sz w:val="26"/>
          <w:szCs w:val="26"/>
          <w:lang w:eastAsia="ar-SA"/>
        </w:rPr>
        <w:t>- Nagrinėti nepatenkint</w:t>
      </w:r>
      <w:r w:rsidR="00B5031E">
        <w:rPr>
          <w:sz w:val="26"/>
          <w:szCs w:val="26"/>
          <w:lang w:eastAsia="ar-SA"/>
        </w:rPr>
        <w:t>i</w:t>
      </w:r>
      <w:r w:rsidRPr="00350F80">
        <w:rPr>
          <w:sz w:val="26"/>
          <w:szCs w:val="26"/>
          <w:lang w:eastAsia="ar-SA"/>
        </w:rPr>
        <w:t xml:space="preserve"> tėvų prašymai vaiką priimti į ikimokyklinio ugdymo grupes.</w:t>
      </w:r>
    </w:p>
    <w:p w14:paraId="1856D191" w14:textId="5B3BACEE" w:rsidR="00D50B1E" w:rsidRPr="00350F80" w:rsidRDefault="00D50B1E" w:rsidP="002D7E7A">
      <w:pPr>
        <w:suppressAutoHyphens/>
        <w:ind w:firstLine="851"/>
        <w:rPr>
          <w:sz w:val="26"/>
          <w:szCs w:val="26"/>
          <w:lang w:eastAsia="ar-SA"/>
        </w:rPr>
      </w:pPr>
      <w:r w:rsidRPr="00350F80">
        <w:rPr>
          <w:sz w:val="26"/>
          <w:szCs w:val="26"/>
          <w:lang w:eastAsia="ar-SA"/>
        </w:rPr>
        <w:t xml:space="preserve">- </w:t>
      </w:r>
      <w:r w:rsidR="00B5031E">
        <w:rPr>
          <w:sz w:val="26"/>
          <w:szCs w:val="26"/>
          <w:lang w:eastAsia="ar-SA"/>
        </w:rPr>
        <w:t>Tikrintas</w:t>
      </w:r>
      <w:r w:rsidRPr="00350F80">
        <w:rPr>
          <w:sz w:val="26"/>
          <w:szCs w:val="26"/>
          <w:lang w:eastAsia="ar-SA"/>
        </w:rPr>
        <w:t xml:space="preserve"> 3 kuruojamų švie</w:t>
      </w:r>
      <w:r w:rsidR="00B5031E">
        <w:rPr>
          <w:sz w:val="26"/>
          <w:szCs w:val="26"/>
          <w:lang w:eastAsia="ar-SA"/>
        </w:rPr>
        <w:t>timo įstaigų interneto svetainių</w:t>
      </w:r>
      <w:r w:rsidRPr="00350F80">
        <w:rPr>
          <w:sz w:val="26"/>
          <w:szCs w:val="26"/>
          <w:lang w:eastAsia="ar-SA"/>
        </w:rPr>
        <w:t xml:space="preserve"> atitikim</w:t>
      </w:r>
      <w:r w:rsidR="00B5031E">
        <w:rPr>
          <w:sz w:val="26"/>
          <w:szCs w:val="26"/>
          <w:lang w:eastAsia="ar-SA"/>
        </w:rPr>
        <w:t>as</w:t>
      </w:r>
      <w:r w:rsidRPr="00350F80">
        <w:rPr>
          <w:sz w:val="26"/>
          <w:szCs w:val="26"/>
          <w:lang w:eastAsia="ar-SA"/>
        </w:rPr>
        <w:t xml:space="preserve"> Bendriesiems reikalavimams valstybės ir savivaldybės institucijų ir įstaigų interneto svetainėms.</w:t>
      </w:r>
    </w:p>
    <w:p w14:paraId="1856D192" w14:textId="77777777" w:rsidR="00D50B1E" w:rsidRPr="00350F80" w:rsidRDefault="00D50B1E" w:rsidP="002D7E7A">
      <w:pPr>
        <w:suppressAutoHyphens/>
        <w:ind w:firstLine="851"/>
        <w:rPr>
          <w:sz w:val="26"/>
          <w:szCs w:val="26"/>
          <w:lang w:eastAsia="ar-SA"/>
        </w:rPr>
      </w:pPr>
      <w:r w:rsidRPr="00350F80">
        <w:rPr>
          <w:sz w:val="26"/>
          <w:szCs w:val="26"/>
          <w:lang w:eastAsia="ar-SA"/>
        </w:rPr>
        <w:t xml:space="preserve">- Pailgintos dienos darbo grupės veiklos organizavimas. </w:t>
      </w:r>
    </w:p>
    <w:p w14:paraId="1856D193" w14:textId="7D5D9583" w:rsidR="00D50B1E" w:rsidRPr="00350F80" w:rsidRDefault="00D50B1E" w:rsidP="002D7E7A">
      <w:pPr>
        <w:autoSpaceDE w:val="0"/>
        <w:autoSpaceDN w:val="0"/>
        <w:adjustRightInd w:val="0"/>
        <w:ind w:firstLine="851"/>
        <w:rPr>
          <w:sz w:val="26"/>
          <w:szCs w:val="26"/>
          <w:lang w:eastAsia="en-US"/>
        </w:rPr>
      </w:pPr>
      <w:r w:rsidRPr="00350F80">
        <w:rPr>
          <w:sz w:val="26"/>
          <w:szCs w:val="26"/>
          <w:lang w:eastAsia="en-US"/>
        </w:rPr>
        <w:t>- Lazdijų Motiejaus Gustaičio gimnazijos</w:t>
      </w:r>
      <w:r w:rsidR="00B5031E">
        <w:rPr>
          <w:sz w:val="26"/>
          <w:szCs w:val="26"/>
          <w:lang w:eastAsia="en-US"/>
        </w:rPr>
        <w:t xml:space="preserve"> švietimo pagalbos specialistai –</w:t>
      </w:r>
      <w:r w:rsidRPr="00350F80">
        <w:rPr>
          <w:sz w:val="26"/>
          <w:szCs w:val="26"/>
          <w:lang w:eastAsia="en-US"/>
        </w:rPr>
        <w:t xml:space="preserve"> spec. pedagogė E. Stanulienė, logopedė P. Stašiauskienė, psichologė A. Čėsnienė ir soc. pedagogė J. Ponomoriovienė </w:t>
      </w:r>
      <w:r w:rsidR="00B5031E">
        <w:rPr>
          <w:sz w:val="26"/>
          <w:szCs w:val="26"/>
          <w:lang w:eastAsia="en-US"/>
        </w:rPr>
        <w:t xml:space="preserve">– </w:t>
      </w:r>
      <w:r w:rsidRPr="00350F80">
        <w:rPr>
          <w:sz w:val="26"/>
          <w:szCs w:val="26"/>
          <w:lang w:eastAsia="en-US"/>
        </w:rPr>
        <w:t>vedė atvirus užsiėmimus spec. poreikių mokiniams.</w:t>
      </w:r>
    </w:p>
    <w:p w14:paraId="1856D194" w14:textId="77777777" w:rsidR="00D50B1E" w:rsidRPr="00350F80" w:rsidRDefault="00D50B1E" w:rsidP="002D7E7A">
      <w:pPr>
        <w:autoSpaceDE w:val="0"/>
        <w:autoSpaceDN w:val="0"/>
        <w:adjustRightInd w:val="0"/>
        <w:ind w:firstLine="851"/>
        <w:rPr>
          <w:sz w:val="26"/>
          <w:szCs w:val="26"/>
          <w:lang w:eastAsia="en-US"/>
        </w:rPr>
      </w:pPr>
      <w:r w:rsidRPr="00350F80">
        <w:rPr>
          <w:sz w:val="26"/>
          <w:szCs w:val="26"/>
          <w:lang w:eastAsia="en-US"/>
        </w:rPr>
        <w:t>- Lazdijų r. Seirijų Antano Žmuidzinavičiaus gimnazijos soc. pedagogė J. Juodzevičienė vedė integruotą atvirą pamoką „Gera draugą turėti“ ir klasės valandėlę pradinių klasių mokiniams „Mokinio teisės ir pareigos“.</w:t>
      </w:r>
    </w:p>
    <w:p w14:paraId="1856D195" w14:textId="24406152" w:rsidR="00D50B1E" w:rsidRPr="00350F80" w:rsidRDefault="00B5031E" w:rsidP="002D7E7A">
      <w:pPr>
        <w:suppressAutoHyphens/>
        <w:ind w:firstLine="851"/>
        <w:rPr>
          <w:sz w:val="26"/>
          <w:szCs w:val="26"/>
          <w:lang w:eastAsia="ar-SA"/>
        </w:rPr>
      </w:pPr>
      <w:r>
        <w:rPr>
          <w:sz w:val="26"/>
          <w:szCs w:val="26"/>
          <w:lang w:eastAsia="ar-SA"/>
        </w:rPr>
        <w:t xml:space="preserve">- </w:t>
      </w:r>
      <w:r w:rsidR="00D50B1E" w:rsidRPr="00350F80">
        <w:rPr>
          <w:sz w:val="26"/>
          <w:szCs w:val="26"/>
          <w:lang w:eastAsia="ar-SA"/>
        </w:rPr>
        <w:t xml:space="preserve">Mokyklos vaiko gerovės </w:t>
      </w:r>
      <w:r>
        <w:rPr>
          <w:sz w:val="26"/>
          <w:szCs w:val="26"/>
          <w:lang w:eastAsia="ar-SA"/>
        </w:rPr>
        <w:t>komisijos veiklos organizavimas</w:t>
      </w:r>
      <w:r w:rsidR="00D50B1E" w:rsidRPr="00350F80">
        <w:rPr>
          <w:sz w:val="26"/>
          <w:szCs w:val="26"/>
          <w:lang w:eastAsia="ar-SA"/>
        </w:rPr>
        <w:t>.</w:t>
      </w:r>
    </w:p>
    <w:p w14:paraId="1856D196" w14:textId="7AA2C70E" w:rsidR="00D50B1E" w:rsidRPr="00350F80" w:rsidRDefault="00D50B1E" w:rsidP="002D7E7A">
      <w:pPr>
        <w:suppressAutoHyphens/>
        <w:ind w:firstLine="851"/>
        <w:rPr>
          <w:sz w:val="26"/>
          <w:szCs w:val="26"/>
          <w:lang w:eastAsia="ar-SA"/>
        </w:rPr>
      </w:pPr>
      <w:r w:rsidRPr="00350F80">
        <w:rPr>
          <w:sz w:val="26"/>
          <w:szCs w:val="26"/>
          <w:lang w:eastAsia="ar-SA"/>
        </w:rPr>
        <w:t>- Stebėta integruota istorijos ir geografijos netradicinė pamoka „Paslaptingasis akmens amžius L</w:t>
      </w:r>
      <w:r w:rsidR="00B5031E">
        <w:rPr>
          <w:sz w:val="26"/>
          <w:szCs w:val="26"/>
          <w:lang w:eastAsia="ar-SA"/>
        </w:rPr>
        <w:t>azdijų krašte“.</w:t>
      </w:r>
    </w:p>
    <w:p w14:paraId="1856D197" w14:textId="0AC352D6" w:rsidR="00D50B1E" w:rsidRPr="00350F80" w:rsidRDefault="00D50B1E" w:rsidP="002D7E7A">
      <w:pPr>
        <w:suppressAutoHyphens/>
        <w:ind w:firstLine="851"/>
        <w:rPr>
          <w:sz w:val="26"/>
          <w:szCs w:val="26"/>
          <w:lang w:eastAsia="ar-SA"/>
        </w:rPr>
      </w:pPr>
      <w:r w:rsidRPr="00350F80">
        <w:rPr>
          <w:sz w:val="26"/>
          <w:szCs w:val="26"/>
          <w:lang w:eastAsia="ar-SA"/>
        </w:rPr>
        <w:t>- Stebėta Lazdijų r. Aštriosios Kirsnos pradinių klasių vyr. mokytojos A. Aleksonienės veikla, stebėti mokinių vertinimo metodai. Užpild</w:t>
      </w:r>
      <w:r w:rsidR="00B5031E">
        <w:rPr>
          <w:sz w:val="26"/>
          <w:szCs w:val="26"/>
          <w:lang w:eastAsia="ar-SA"/>
        </w:rPr>
        <w:t>ytos 4 pamokos vertinimo formos.</w:t>
      </w:r>
    </w:p>
    <w:p w14:paraId="1856D198" w14:textId="6B2336CC" w:rsidR="00D50B1E" w:rsidRPr="00350F80" w:rsidRDefault="00D50B1E" w:rsidP="002D7E7A">
      <w:pPr>
        <w:suppressAutoHyphens/>
        <w:ind w:firstLine="851"/>
        <w:rPr>
          <w:sz w:val="26"/>
          <w:szCs w:val="26"/>
          <w:lang w:eastAsia="ar-SA"/>
        </w:rPr>
      </w:pPr>
      <w:r w:rsidRPr="00350F80">
        <w:rPr>
          <w:sz w:val="26"/>
          <w:szCs w:val="26"/>
          <w:lang w:eastAsia="ar-SA"/>
        </w:rPr>
        <w:t>- Lazdijų Motiejaus Gustaičio gimnazijoje, Lazdijų r. Krosnos mokykloje ir Lazdijų r. Seirijų A. Žmuidzinavičiaus gimnazijoje  atlikta matematikos ir istorijos dalykų pamokų stebėjimo priežiūra, aiškintasi</w:t>
      </w:r>
      <w:r w:rsidR="00B5031E">
        <w:rPr>
          <w:sz w:val="26"/>
          <w:szCs w:val="26"/>
          <w:lang w:eastAsia="ar-SA"/>
        </w:rPr>
        <w:t>,</w:t>
      </w:r>
      <w:r w:rsidRPr="00350F80">
        <w:rPr>
          <w:sz w:val="26"/>
          <w:szCs w:val="26"/>
          <w:lang w:eastAsia="ar-SA"/>
        </w:rPr>
        <w:t xml:space="preserve"> kaip vyksta pamokos stebėjimo procesas mokykloje, koks grįžtamasis ryšys, kaip tai </w:t>
      </w:r>
      <w:r w:rsidR="00B5031E">
        <w:rPr>
          <w:sz w:val="26"/>
          <w:szCs w:val="26"/>
          <w:lang w:eastAsia="ar-SA"/>
        </w:rPr>
        <w:t>atsiliepia</w:t>
      </w:r>
      <w:r w:rsidRPr="00350F80">
        <w:rPr>
          <w:sz w:val="26"/>
          <w:szCs w:val="26"/>
          <w:lang w:eastAsia="ar-SA"/>
        </w:rPr>
        <w:t xml:space="preserve"> pam</w:t>
      </w:r>
      <w:r w:rsidR="00B5031E">
        <w:rPr>
          <w:sz w:val="26"/>
          <w:szCs w:val="26"/>
          <w:lang w:eastAsia="ar-SA"/>
        </w:rPr>
        <w:t>okos kokybei.</w:t>
      </w:r>
    </w:p>
    <w:p w14:paraId="1856D199" w14:textId="77777777" w:rsidR="00D50B1E" w:rsidRPr="00350F80" w:rsidRDefault="00D50B1E" w:rsidP="002D7E7A">
      <w:pPr>
        <w:suppressAutoHyphens/>
        <w:ind w:firstLine="851"/>
        <w:rPr>
          <w:sz w:val="26"/>
          <w:szCs w:val="26"/>
          <w:lang w:eastAsia="ar-SA"/>
        </w:rPr>
      </w:pPr>
      <w:r w:rsidRPr="00350F80">
        <w:rPr>
          <w:sz w:val="26"/>
          <w:szCs w:val="26"/>
          <w:lang w:eastAsia="ar-SA"/>
        </w:rPr>
        <w:t>- 2013 m. gegužės mėn. elektroninių dienynų pildymo priežiūra atlikta Lazdijų Motiejaus Gustaičio gimnazijoje, Lazdijų r. Seirijų A. Žmuidzinavičiaus gimnazijoje, Lazdijų r. Šventežerio mokykloje, Lazdijų r. Krosnos mokykloje.</w:t>
      </w:r>
    </w:p>
    <w:p w14:paraId="1856D19A" w14:textId="1A49CFC2" w:rsidR="00D50B1E" w:rsidRPr="00350F80" w:rsidRDefault="00D50B1E" w:rsidP="002D7E7A">
      <w:pPr>
        <w:suppressAutoHyphens/>
        <w:ind w:firstLine="851"/>
        <w:rPr>
          <w:sz w:val="26"/>
          <w:szCs w:val="26"/>
          <w:lang w:eastAsia="ar-SA"/>
        </w:rPr>
      </w:pPr>
      <w:r w:rsidRPr="00350F80">
        <w:rPr>
          <w:sz w:val="26"/>
          <w:szCs w:val="26"/>
          <w:lang w:eastAsia="ar-SA"/>
        </w:rPr>
        <w:t>- Atvirų 5 biologijos pamokų stebėjimas ir aptarimas Lazdijų r. Šeštokų mokykloje. Pamokas vedė biologijos vyr. mokytojos Rima Petra</w:t>
      </w:r>
      <w:r w:rsidR="00B5031E">
        <w:rPr>
          <w:sz w:val="26"/>
          <w:szCs w:val="26"/>
          <w:lang w:eastAsia="ar-SA"/>
        </w:rPr>
        <w:t>uskienė  ir Jurgita Vaičeskienė.</w:t>
      </w:r>
    </w:p>
    <w:p w14:paraId="1856D19B" w14:textId="21DB906C" w:rsidR="00D50B1E" w:rsidRPr="00350F80" w:rsidRDefault="00D50B1E" w:rsidP="002D7E7A">
      <w:pPr>
        <w:suppressAutoHyphens/>
        <w:ind w:firstLine="851"/>
        <w:rPr>
          <w:sz w:val="26"/>
          <w:szCs w:val="26"/>
          <w:lang w:eastAsia="ar-SA"/>
        </w:rPr>
      </w:pPr>
      <w:r w:rsidRPr="00350F80">
        <w:rPr>
          <w:sz w:val="26"/>
          <w:szCs w:val="26"/>
          <w:lang w:eastAsia="ar-SA"/>
        </w:rPr>
        <w:t>- Atvirų 4 technologijos pamokų stebėjimas ir aptarimas Lazdijų r. Seirijų A. Žmuidzinavičiaus gimnazijoje. Pamokas vedė technologijų v</w:t>
      </w:r>
      <w:r w:rsidR="00B5031E">
        <w:rPr>
          <w:sz w:val="26"/>
          <w:szCs w:val="26"/>
          <w:lang w:eastAsia="ar-SA"/>
        </w:rPr>
        <w:t>yr. mokytoja Žaneta Krivonienė.</w:t>
      </w:r>
    </w:p>
    <w:p w14:paraId="1856D19C" w14:textId="65B1295E" w:rsidR="00D50B1E" w:rsidRPr="00350F80" w:rsidRDefault="00D50B1E" w:rsidP="002D7E7A">
      <w:pPr>
        <w:suppressAutoHyphens/>
        <w:ind w:firstLine="851"/>
        <w:rPr>
          <w:sz w:val="26"/>
          <w:szCs w:val="26"/>
          <w:lang w:eastAsia="ar-SA"/>
        </w:rPr>
      </w:pPr>
      <w:r w:rsidRPr="00350F80">
        <w:rPr>
          <w:sz w:val="26"/>
          <w:szCs w:val="26"/>
          <w:lang w:eastAsia="ar-SA"/>
        </w:rPr>
        <w:t>- Mokyklos metinio veiklos pl</w:t>
      </w:r>
      <w:r w:rsidR="00B5031E">
        <w:rPr>
          <w:sz w:val="26"/>
          <w:szCs w:val="26"/>
          <w:lang w:eastAsia="ar-SA"/>
        </w:rPr>
        <w:t>ano ir ugdymo planų dermė. 2013–</w:t>
      </w:r>
      <w:r w:rsidRPr="00350F80">
        <w:rPr>
          <w:sz w:val="26"/>
          <w:szCs w:val="26"/>
          <w:lang w:eastAsia="ar-SA"/>
        </w:rPr>
        <w:t>2015 metų Bendrųjų ugdymo planų reikalavimai ir mokyklų ugdymo planų rengimas</w:t>
      </w:r>
      <w:r w:rsidR="00B5031E">
        <w:rPr>
          <w:sz w:val="26"/>
          <w:szCs w:val="26"/>
          <w:lang w:eastAsia="ar-SA"/>
        </w:rPr>
        <w:t>.</w:t>
      </w:r>
    </w:p>
    <w:p w14:paraId="1856D19D" w14:textId="568CCDF0" w:rsidR="00D50B1E" w:rsidRPr="00350F80" w:rsidRDefault="00D50B1E" w:rsidP="002D7E7A">
      <w:pPr>
        <w:suppressAutoHyphens/>
        <w:ind w:firstLine="851"/>
        <w:rPr>
          <w:sz w:val="26"/>
          <w:szCs w:val="26"/>
          <w:lang w:eastAsia="ar-SA"/>
        </w:rPr>
      </w:pPr>
      <w:r w:rsidRPr="00350F80">
        <w:rPr>
          <w:sz w:val="26"/>
          <w:szCs w:val="26"/>
          <w:lang w:eastAsia="ar-SA"/>
        </w:rPr>
        <w:t>-Atlikta Lazdijų rajono savivaldybės mokyklų</w:t>
      </w:r>
      <w:r w:rsidR="00B5031E">
        <w:rPr>
          <w:sz w:val="26"/>
          <w:szCs w:val="26"/>
          <w:lang w:eastAsia="ar-SA"/>
        </w:rPr>
        <w:t>,</w:t>
      </w:r>
      <w:r w:rsidRPr="00350F80">
        <w:rPr>
          <w:sz w:val="26"/>
          <w:szCs w:val="26"/>
          <w:lang w:eastAsia="ar-SA"/>
        </w:rPr>
        <w:t xml:space="preserve"> dalyvaujančių MTP+ programos projektuose „Technologijų, menų ir gamtos mokslų infrastruktūra“,  „Bendrojo lavinimo mokyklų bibliotekų modernizacija“ ir „Bendrojo lavinimo mokyklų modernizavimas“</w:t>
      </w:r>
      <w:r w:rsidR="00B5031E">
        <w:rPr>
          <w:sz w:val="26"/>
          <w:szCs w:val="26"/>
          <w:lang w:eastAsia="ar-SA"/>
        </w:rPr>
        <w:t xml:space="preserve"> </w:t>
      </w:r>
      <w:r w:rsidR="00B5031E" w:rsidRPr="00350F80">
        <w:rPr>
          <w:sz w:val="26"/>
          <w:szCs w:val="26"/>
          <w:lang w:eastAsia="ar-SA"/>
        </w:rPr>
        <w:t>patikra</w:t>
      </w:r>
      <w:r w:rsidR="00B5031E">
        <w:rPr>
          <w:sz w:val="26"/>
          <w:szCs w:val="26"/>
          <w:lang w:eastAsia="ar-SA"/>
        </w:rPr>
        <w:t>.</w:t>
      </w:r>
    </w:p>
    <w:p w14:paraId="1856D19E" w14:textId="751D73B5" w:rsidR="00D50B1E" w:rsidRPr="00350F80" w:rsidRDefault="00D50B1E" w:rsidP="002D7E7A">
      <w:pPr>
        <w:suppressAutoHyphens/>
        <w:ind w:firstLine="851"/>
        <w:rPr>
          <w:sz w:val="26"/>
          <w:szCs w:val="26"/>
          <w:lang w:eastAsia="ar-SA"/>
        </w:rPr>
      </w:pPr>
      <w:r w:rsidRPr="00350F80">
        <w:rPr>
          <w:sz w:val="26"/>
          <w:szCs w:val="26"/>
          <w:lang w:eastAsia="ar-SA"/>
        </w:rPr>
        <w:t>- Olimpiadų</w:t>
      </w:r>
      <w:r w:rsidR="00B5031E">
        <w:rPr>
          <w:sz w:val="26"/>
          <w:szCs w:val="26"/>
          <w:lang w:eastAsia="ar-SA"/>
        </w:rPr>
        <w:t>,</w:t>
      </w:r>
      <w:r w:rsidRPr="00350F80">
        <w:rPr>
          <w:sz w:val="26"/>
          <w:szCs w:val="26"/>
          <w:lang w:eastAsia="ar-SA"/>
        </w:rPr>
        <w:t xml:space="preserve"> kitų akademinių renginių priežiūra: parengtas dokumentas, rezultatai pateikti mokykloms, aptarti moky</w:t>
      </w:r>
      <w:r w:rsidR="00B5031E">
        <w:rPr>
          <w:sz w:val="26"/>
          <w:szCs w:val="26"/>
          <w:lang w:eastAsia="ar-SA"/>
        </w:rPr>
        <w:t>klų vadovų pasitarime</w:t>
      </w:r>
      <w:r w:rsidRPr="00350F80">
        <w:rPr>
          <w:sz w:val="26"/>
          <w:szCs w:val="26"/>
          <w:lang w:eastAsia="ar-SA"/>
        </w:rPr>
        <w:t xml:space="preserve">. </w:t>
      </w:r>
    </w:p>
    <w:p w14:paraId="1856D19F" w14:textId="77777777" w:rsidR="00D50B1E" w:rsidRPr="00350F80" w:rsidRDefault="00D50B1E" w:rsidP="002D7E7A">
      <w:pPr>
        <w:suppressAutoHyphens/>
        <w:ind w:firstLine="851"/>
        <w:rPr>
          <w:sz w:val="26"/>
          <w:szCs w:val="26"/>
          <w:lang w:eastAsia="ar-SA"/>
        </w:rPr>
      </w:pPr>
      <w:r w:rsidRPr="00350F80">
        <w:rPr>
          <w:sz w:val="26"/>
          <w:szCs w:val="26"/>
          <w:lang w:eastAsia="ar-SA"/>
        </w:rPr>
        <w:t>- Brandos egzaminų organizavimo priežiūra:</w:t>
      </w:r>
    </w:p>
    <w:p w14:paraId="1856D1A0" w14:textId="073B747E" w:rsidR="00D50B1E" w:rsidRPr="00350F80" w:rsidRDefault="00D50B1E" w:rsidP="002D7E7A">
      <w:pPr>
        <w:suppressAutoHyphens/>
        <w:ind w:firstLine="851"/>
        <w:rPr>
          <w:sz w:val="26"/>
          <w:szCs w:val="26"/>
          <w:lang w:eastAsia="ar-SA"/>
        </w:rPr>
      </w:pPr>
      <w:r w:rsidRPr="00350F80">
        <w:rPr>
          <w:sz w:val="26"/>
          <w:szCs w:val="26"/>
          <w:lang w:eastAsia="ar-SA"/>
        </w:rPr>
        <w:lastRenderedPageBreak/>
        <w:t>Brandos egzaminų analizė; patvirtinta nauja BE, PUPP analizės forma</w:t>
      </w:r>
      <w:r w:rsidR="00B5031E">
        <w:rPr>
          <w:sz w:val="26"/>
          <w:szCs w:val="26"/>
          <w:lang w:eastAsia="ar-SA"/>
        </w:rPr>
        <w:t>,</w:t>
      </w:r>
      <w:r w:rsidRPr="00350F80">
        <w:rPr>
          <w:sz w:val="26"/>
          <w:szCs w:val="26"/>
          <w:lang w:eastAsia="ar-SA"/>
        </w:rPr>
        <w:t xml:space="preserve"> rezultatai pateikti mokyklų vadovams, aptarti dalykų metodinių būrelių pasitarimuose. </w:t>
      </w:r>
    </w:p>
    <w:p w14:paraId="1856D1A1" w14:textId="4B157CFF" w:rsidR="00D50B1E" w:rsidRPr="00350F80" w:rsidRDefault="00D50B1E" w:rsidP="002D7E7A">
      <w:pPr>
        <w:suppressAutoHyphens/>
        <w:ind w:firstLine="851"/>
        <w:jc w:val="both"/>
        <w:rPr>
          <w:strike/>
          <w:sz w:val="26"/>
          <w:szCs w:val="26"/>
          <w:lang w:eastAsia="ar-SA"/>
        </w:rPr>
      </w:pPr>
      <w:r w:rsidRPr="00350F80">
        <w:rPr>
          <w:sz w:val="26"/>
          <w:szCs w:val="26"/>
          <w:lang w:eastAsia="ar-SA"/>
        </w:rPr>
        <w:t>- IQES online funkcionavimas: IQES online platformos p</w:t>
      </w:r>
      <w:r w:rsidR="00B5031E">
        <w:rPr>
          <w:sz w:val="26"/>
          <w:szCs w:val="26"/>
          <w:lang w:eastAsia="ar-SA"/>
        </w:rPr>
        <w:t>ristatymas švietimo įstaigoms; g</w:t>
      </w:r>
      <w:r w:rsidRPr="00350F80">
        <w:rPr>
          <w:sz w:val="26"/>
          <w:szCs w:val="26"/>
          <w:lang w:eastAsia="ar-SA"/>
        </w:rPr>
        <w:t>rįžtamasis ryšys: surinkta informacija apie IQES online taikymą pr</w:t>
      </w:r>
      <w:r w:rsidR="00B5031E">
        <w:rPr>
          <w:sz w:val="26"/>
          <w:szCs w:val="26"/>
          <w:lang w:eastAsia="ar-SA"/>
        </w:rPr>
        <w:t>aktikoje,</w:t>
      </w:r>
      <w:r w:rsidRPr="00350F80">
        <w:rPr>
          <w:sz w:val="26"/>
          <w:szCs w:val="26"/>
          <w:lang w:eastAsia="ar-SA"/>
        </w:rPr>
        <w:t xml:space="preserve"> papildomi mokymai visų švietimo įstaigų komandoms VšĮ Lazdijų švietimo centre</w:t>
      </w:r>
      <w:r w:rsidR="00B5031E">
        <w:rPr>
          <w:sz w:val="26"/>
          <w:szCs w:val="26"/>
          <w:lang w:eastAsia="ar-SA"/>
        </w:rPr>
        <w:t>.</w:t>
      </w:r>
    </w:p>
    <w:p w14:paraId="1856D1A2" w14:textId="01082E19" w:rsidR="00E906C8" w:rsidRPr="00350F80" w:rsidRDefault="00E906C8" w:rsidP="002D7E7A">
      <w:pPr>
        <w:suppressAutoHyphens/>
        <w:ind w:firstLine="851"/>
        <w:rPr>
          <w:sz w:val="26"/>
          <w:szCs w:val="26"/>
          <w:lang w:eastAsia="ar-SA"/>
        </w:rPr>
      </w:pPr>
      <w:r w:rsidRPr="00350F80">
        <w:rPr>
          <w:sz w:val="26"/>
          <w:szCs w:val="26"/>
          <w:lang w:eastAsia="ar-SA"/>
        </w:rPr>
        <w:t>VšĮ Lazdijų kultūros cen</w:t>
      </w:r>
      <w:r w:rsidR="006E7558">
        <w:rPr>
          <w:sz w:val="26"/>
          <w:szCs w:val="26"/>
          <w:lang w:eastAsia="ar-SA"/>
        </w:rPr>
        <w:t xml:space="preserve">tras, kuriam priklauso ir  treji </w:t>
      </w:r>
      <w:r w:rsidRPr="00350F80">
        <w:rPr>
          <w:sz w:val="26"/>
          <w:szCs w:val="26"/>
          <w:lang w:eastAsia="ar-SA"/>
        </w:rPr>
        <w:t>kultūros namai bei trylika laisvalaikio salių, esančių Lazdijų rajono teritorijoje, vykdo kultūrinę veiklą ir tenkina  Lazdijų krašto bendruomenės  poreikius nuo 2004 metų pradžios. 2013 m</w:t>
      </w:r>
      <w:r w:rsidR="006E7558">
        <w:rPr>
          <w:sz w:val="26"/>
          <w:szCs w:val="26"/>
          <w:lang w:eastAsia="ar-SA"/>
        </w:rPr>
        <w:t>etais  surengė 465 kultūrinius –</w:t>
      </w:r>
      <w:r w:rsidRPr="00350F80">
        <w:rPr>
          <w:sz w:val="26"/>
          <w:szCs w:val="26"/>
          <w:lang w:eastAsia="ar-SA"/>
        </w:rPr>
        <w:t xml:space="preserve"> pramoginius renginius įvairių amžiaus grupių žiūrovams, </w:t>
      </w:r>
      <w:r w:rsidR="006E7558">
        <w:rPr>
          <w:sz w:val="26"/>
          <w:szCs w:val="26"/>
          <w:lang w:eastAsia="ar-SA"/>
        </w:rPr>
        <w:t>iš jų</w:t>
      </w:r>
      <w:r w:rsidRPr="00350F80">
        <w:rPr>
          <w:sz w:val="26"/>
          <w:szCs w:val="26"/>
          <w:lang w:eastAsia="ar-SA"/>
        </w:rPr>
        <w:t xml:space="preserve"> 127 diskotekas jaunimui. </w:t>
      </w:r>
      <w:r w:rsidR="006E7558">
        <w:rPr>
          <w:sz w:val="26"/>
          <w:szCs w:val="26"/>
          <w:lang w:eastAsia="ar-SA"/>
        </w:rPr>
        <w:t>Savivaldybės</w:t>
      </w:r>
      <w:r w:rsidRPr="00350F80">
        <w:rPr>
          <w:sz w:val="26"/>
          <w:szCs w:val="26"/>
          <w:lang w:eastAsia="ar-SA"/>
        </w:rPr>
        <w:t xml:space="preserve"> bendruomenei ir svečiams buvo pasiūlyti festivaliai, šventės, popietės, diskusijos, susitikimai, minimos istorijai svarbios datos. </w:t>
      </w:r>
      <w:r w:rsidR="006E7558">
        <w:rPr>
          <w:sz w:val="26"/>
          <w:szCs w:val="26"/>
          <w:lang w:eastAsia="ar-SA"/>
        </w:rPr>
        <w:t>Šiuose renginiuose</w:t>
      </w:r>
      <w:r w:rsidRPr="00350F80">
        <w:rPr>
          <w:sz w:val="26"/>
          <w:szCs w:val="26"/>
          <w:lang w:eastAsia="ar-SA"/>
        </w:rPr>
        <w:t xml:space="preserve"> apsilankė apie 50 tūkstančių žiūrovų. Tai, kad renginiai buvo gausiai lankomi, rodo, jog  bendruomenė tikrai aktyviai dalyvauja  savo krašto  kultūriniame gyvenime.</w:t>
      </w:r>
    </w:p>
    <w:p w14:paraId="1856D1A3" w14:textId="31DD31B3" w:rsidR="00E906C8" w:rsidRPr="00350F80" w:rsidRDefault="00E906C8" w:rsidP="002D7E7A">
      <w:pPr>
        <w:suppressAutoHyphens/>
        <w:ind w:firstLine="851"/>
        <w:rPr>
          <w:sz w:val="26"/>
          <w:szCs w:val="26"/>
          <w:lang w:eastAsia="ar-SA"/>
        </w:rPr>
      </w:pPr>
      <w:r w:rsidRPr="00350F80">
        <w:rPr>
          <w:sz w:val="26"/>
          <w:szCs w:val="26"/>
          <w:lang w:eastAsia="ar-SA"/>
        </w:rPr>
        <w:t>Dalis renginių vyksta bendradarbiaujant su vietos kaimų bendruomenėmis, seniūnijomis. Be nuoširdaus komandinio darbo būtų sunku surengti kokybiškas šventes. Galime pasidžiaugti ir  kultūros darbuotojų kūrybiškumu bei puikiomis bendradarbiavimo kompetencijomis. Didelę reikšmę turi ir meno kolektyvai, kurie noriai dalyvauja renginiuose, kultūrinėje veikloje, rengia įvairias programas, pristato jas savo krašte ir svetur. Pernai Lazdijų kultūros centre veikė 44 meno mėgėjų veiklos kolektyvai,  22 studijos ir būreliai</w:t>
      </w:r>
      <w:r w:rsidR="006E7558">
        <w:rPr>
          <w:sz w:val="26"/>
          <w:szCs w:val="26"/>
          <w:lang w:eastAsia="ar-SA"/>
        </w:rPr>
        <w:t>,</w:t>
      </w:r>
      <w:r w:rsidRPr="00350F80">
        <w:rPr>
          <w:sz w:val="26"/>
          <w:szCs w:val="26"/>
          <w:lang w:eastAsia="ar-SA"/>
        </w:rPr>
        <w:t xml:space="preserve"> kuriuose dalyvavo 644 saviveiklininkai, iš jų 9  kolektyvai ir 9 būreliai bei studijos jaunimo, kuriuose lankėsi 164 jauni žmonės . 2013 m.  VšĮ Lazdijų kultūros centro veiklos rezultatai atitiko aukščiausios kategorijos reikalavimus. </w:t>
      </w:r>
    </w:p>
    <w:p w14:paraId="1856D1A4" w14:textId="62B59448" w:rsidR="00E906C8" w:rsidRPr="00350F80" w:rsidRDefault="00E906C8" w:rsidP="002D7E7A">
      <w:pPr>
        <w:tabs>
          <w:tab w:val="center" w:pos="0"/>
          <w:tab w:val="right" w:pos="8306"/>
        </w:tabs>
        <w:suppressAutoHyphens/>
        <w:snapToGrid w:val="0"/>
        <w:ind w:firstLine="851"/>
        <w:rPr>
          <w:sz w:val="26"/>
          <w:szCs w:val="26"/>
        </w:rPr>
      </w:pPr>
      <w:r w:rsidRPr="00350F80">
        <w:rPr>
          <w:bCs/>
          <w:sz w:val="26"/>
          <w:szCs w:val="26"/>
        </w:rPr>
        <w:tab/>
        <w:t>Siekiant saugoti ir plėtoti etninę kultūrą Lazdijų rajono savivaldybėje</w:t>
      </w:r>
      <w:r w:rsidRPr="00350F80">
        <w:rPr>
          <w:sz w:val="26"/>
          <w:szCs w:val="26"/>
          <w:lang w:eastAsia="ar-SA"/>
        </w:rPr>
        <w:t>, buvo sudarytos sąlygos etninės kultūros sklaidai ir perimamumui.  Per pusiaužiemį pirmą kartą organizuotas liaudies smuikininkų konkursas „Griežkit</w:t>
      </w:r>
      <w:r w:rsidR="006E7558">
        <w:rPr>
          <w:sz w:val="26"/>
          <w:szCs w:val="26"/>
          <w:lang w:eastAsia="ar-SA"/>
        </w:rPr>
        <w:t xml:space="preserve"> skripkos“, balandžio mėnesį – f</w:t>
      </w:r>
      <w:r w:rsidRPr="00350F80">
        <w:rPr>
          <w:sz w:val="26"/>
          <w:szCs w:val="26"/>
          <w:lang w:eastAsia="ar-SA"/>
        </w:rPr>
        <w:t>olklorinių šokių konkursas „Šokim šokymėlį“, respublikinio pasakorių konkurso rajoninis turas „Žodzis žodzį gena“,</w:t>
      </w:r>
      <w:r w:rsidR="006E7558">
        <w:rPr>
          <w:sz w:val="26"/>
          <w:szCs w:val="26"/>
          <w:lang w:eastAsia="ar-SA"/>
        </w:rPr>
        <w:t xml:space="preserve"> </w:t>
      </w:r>
      <w:r w:rsidRPr="00350F80">
        <w:rPr>
          <w:sz w:val="26"/>
          <w:szCs w:val="26"/>
          <w:lang w:eastAsia="ar-SA"/>
        </w:rPr>
        <w:t>o rajoni</w:t>
      </w:r>
      <w:r w:rsidR="00F418CA" w:rsidRPr="00350F80">
        <w:rPr>
          <w:sz w:val="26"/>
          <w:szCs w:val="26"/>
          <w:lang w:eastAsia="ar-SA"/>
        </w:rPr>
        <w:t>n</w:t>
      </w:r>
      <w:r w:rsidRPr="00350F80">
        <w:rPr>
          <w:sz w:val="26"/>
          <w:szCs w:val="26"/>
          <w:lang w:eastAsia="ar-SA"/>
        </w:rPr>
        <w:t>io turo laimėtoja iš Kapčiamiesčio tapo ir</w:t>
      </w:r>
      <w:r w:rsidR="006E7558">
        <w:rPr>
          <w:sz w:val="26"/>
          <w:szCs w:val="26"/>
          <w:lang w:eastAsia="ar-SA"/>
        </w:rPr>
        <w:t xml:space="preserve"> respublikinio konkurso laureate</w:t>
      </w:r>
      <w:r w:rsidRPr="00350F80">
        <w:rPr>
          <w:sz w:val="26"/>
          <w:szCs w:val="26"/>
          <w:lang w:eastAsia="ar-SA"/>
        </w:rPr>
        <w:t xml:space="preserve">. Rinkta etnokultūrinė medžiaga tema „Nutikimai“, bendrauta su senosiomis </w:t>
      </w:r>
      <w:r w:rsidRPr="00350F80">
        <w:rPr>
          <w:sz w:val="26"/>
          <w:szCs w:val="26"/>
        </w:rPr>
        <w:t>pasakotojomis, susitikimų medžiaga užfiksuota skaitmeninėje  laikmenoje; organizuotos folklorinės-etnokultūrinės šventės: Paskutinio medonešio, Sekminių, Rugiapjūtės pabaigtuvių, Rasos, Atvelykio, Armonikierių šventės, festivalis „Žolynai</w:t>
      </w:r>
      <w:r w:rsidR="006E7558">
        <w:rPr>
          <w:sz w:val="26"/>
          <w:szCs w:val="26"/>
        </w:rPr>
        <w:t>,</w:t>
      </w:r>
      <w:r w:rsidRPr="00350F80">
        <w:rPr>
          <w:sz w:val="26"/>
          <w:szCs w:val="26"/>
        </w:rPr>
        <w:t xml:space="preserve"> slaunasai“, kulinarinio paveldo ir folkloro šventė „Mes esam dzūkai“, jose </w:t>
      </w:r>
      <w:r w:rsidR="006E7558">
        <w:rPr>
          <w:sz w:val="26"/>
          <w:szCs w:val="26"/>
        </w:rPr>
        <w:t>pristatyta</w:t>
      </w:r>
      <w:r w:rsidRPr="00350F80">
        <w:rPr>
          <w:sz w:val="26"/>
          <w:szCs w:val="26"/>
        </w:rPr>
        <w:t>s kulinarini</w:t>
      </w:r>
      <w:r w:rsidR="006E7558">
        <w:rPr>
          <w:sz w:val="26"/>
          <w:szCs w:val="26"/>
        </w:rPr>
        <w:t>s paveldas, senieji amatai</w:t>
      </w:r>
      <w:r w:rsidRPr="00350F80">
        <w:rPr>
          <w:sz w:val="26"/>
          <w:szCs w:val="26"/>
        </w:rPr>
        <w:t xml:space="preserve">; surengta 25 edukaciniai renginiai, 33 etnokultūriniai renginiai. </w:t>
      </w:r>
    </w:p>
    <w:p w14:paraId="1856D1A5" w14:textId="482FC9B6" w:rsidR="00E906C8" w:rsidRPr="00350F80" w:rsidRDefault="00E906C8" w:rsidP="002D7E7A">
      <w:pPr>
        <w:suppressAutoHyphens/>
        <w:ind w:firstLine="851"/>
        <w:rPr>
          <w:sz w:val="26"/>
          <w:szCs w:val="26"/>
          <w:lang w:eastAsia="ar-SA"/>
        </w:rPr>
      </w:pPr>
      <w:r w:rsidRPr="00350F80">
        <w:rPr>
          <w:sz w:val="26"/>
          <w:szCs w:val="26"/>
          <w:lang w:eastAsia="ar-SA"/>
        </w:rPr>
        <w:t xml:space="preserve">Lietuvos  Respublikos kultūros ministro </w:t>
      </w:r>
      <w:r w:rsidR="006E7558" w:rsidRPr="00350F80">
        <w:rPr>
          <w:sz w:val="26"/>
          <w:szCs w:val="26"/>
          <w:lang w:eastAsia="ar-SA"/>
        </w:rPr>
        <w:t xml:space="preserve">2013 m. kovo 25 d. </w:t>
      </w:r>
      <w:r w:rsidRPr="00350F80">
        <w:rPr>
          <w:sz w:val="26"/>
          <w:szCs w:val="26"/>
          <w:lang w:eastAsia="ar-SA"/>
        </w:rPr>
        <w:t xml:space="preserve">įsakymu Nr. ĮV-239  VšĮ Lazdijų kultūros centrui skirta Geriausio 2012 m. kultūros centro premija. Gegužės 24 d. kultūros centre vyko  premijos įteikimo šventė „Iš mano sielos ąsočio į tavo sielos delnus“. 2013 m. lapkričio 29 d. Anykščių kultūros centre </w:t>
      </w:r>
      <w:r w:rsidR="006E7558" w:rsidRPr="00350F80">
        <w:rPr>
          <w:sz w:val="26"/>
          <w:szCs w:val="26"/>
          <w:lang w:eastAsia="ar-SA"/>
        </w:rPr>
        <w:t xml:space="preserve">Lazdijų kultūros centro direktoriui Arūnui Sujetai </w:t>
      </w:r>
      <w:r w:rsidR="006E7558">
        <w:rPr>
          <w:sz w:val="26"/>
          <w:szCs w:val="26"/>
          <w:lang w:eastAsia="ar-SA"/>
        </w:rPr>
        <w:t>buvo įteiktas  Geriausio metų vadovo</w:t>
      </w:r>
      <w:r w:rsidRPr="00350F80">
        <w:rPr>
          <w:sz w:val="26"/>
          <w:szCs w:val="26"/>
          <w:lang w:eastAsia="ar-SA"/>
        </w:rPr>
        <w:t xml:space="preserve"> „Auksinio Fenikso“ apdovanojimas.</w:t>
      </w:r>
    </w:p>
    <w:p w14:paraId="1856D1A6" w14:textId="6B37709C" w:rsidR="00E906C8" w:rsidRPr="00350F80" w:rsidRDefault="00E906C8" w:rsidP="002D7E7A">
      <w:pPr>
        <w:suppressAutoHyphens/>
        <w:ind w:firstLine="851"/>
        <w:rPr>
          <w:sz w:val="26"/>
          <w:szCs w:val="26"/>
          <w:lang w:eastAsia="ar-SA"/>
        </w:rPr>
      </w:pPr>
      <w:r w:rsidRPr="00350F80">
        <w:rPr>
          <w:sz w:val="26"/>
          <w:szCs w:val="26"/>
          <w:lang w:eastAsia="ar-SA"/>
        </w:rPr>
        <w:t>Lazdijų kultūros centro pagyvenusiųjų šokių  kolektyvas „Lazdija“ suaugusiųjų liaudiškų šokių grupių konkurse „Pora už poros“ užėmė antrąj</w:t>
      </w:r>
      <w:r w:rsidR="006E7558">
        <w:rPr>
          <w:sz w:val="26"/>
          <w:szCs w:val="26"/>
          <w:lang w:eastAsia="ar-SA"/>
        </w:rPr>
        <w:t>ą vietą, dalyvavo Baltarusijos R</w:t>
      </w:r>
      <w:r w:rsidRPr="00350F80">
        <w:rPr>
          <w:sz w:val="26"/>
          <w:szCs w:val="26"/>
          <w:lang w:eastAsia="ar-SA"/>
        </w:rPr>
        <w:t>espublikos Lydos ir Beriozovk</w:t>
      </w:r>
      <w:r w:rsidR="006E7558">
        <w:rPr>
          <w:sz w:val="26"/>
          <w:szCs w:val="26"/>
          <w:lang w:eastAsia="ar-SA"/>
        </w:rPr>
        <w:t>os miestų šventėse</w:t>
      </w:r>
      <w:r w:rsidRPr="00350F80">
        <w:rPr>
          <w:sz w:val="26"/>
          <w:szCs w:val="26"/>
          <w:lang w:eastAsia="ar-SA"/>
        </w:rPr>
        <w:t>.</w:t>
      </w:r>
    </w:p>
    <w:p w14:paraId="1856D1A7" w14:textId="77777777" w:rsidR="00E906C8" w:rsidRPr="00350F80" w:rsidRDefault="00E906C8" w:rsidP="002D7E7A">
      <w:pPr>
        <w:suppressAutoHyphens/>
        <w:ind w:firstLine="851"/>
        <w:rPr>
          <w:sz w:val="26"/>
          <w:szCs w:val="26"/>
          <w:lang w:eastAsia="ar-SA"/>
        </w:rPr>
      </w:pPr>
      <w:r w:rsidRPr="00350F80">
        <w:rPr>
          <w:sz w:val="26"/>
          <w:szCs w:val="26"/>
          <w:lang w:eastAsia="ar-SA"/>
        </w:rPr>
        <w:t>Veisiejų kultūros namų šokių kolektyvas „Pušynas“ dalyvavo respublikiniame šokių festivalyje „Klumpynė“ Trakų kultūros centre, Respublikinėje šokių  šventėje Marijampolėje.</w:t>
      </w:r>
    </w:p>
    <w:p w14:paraId="1856D1A8" w14:textId="69FB6CD0" w:rsidR="00E906C8" w:rsidRPr="00350F80" w:rsidRDefault="00E906C8" w:rsidP="002D7E7A">
      <w:pPr>
        <w:suppressAutoHyphens/>
        <w:ind w:firstLine="851"/>
        <w:rPr>
          <w:sz w:val="26"/>
          <w:szCs w:val="26"/>
          <w:lang w:eastAsia="ar-SA"/>
        </w:rPr>
      </w:pPr>
      <w:r w:rsidRPr="00350F80">
        <w:rPr>
          <w:sz w:val="26"/>
          <w:szCs w:val="26"/>
          <w:lang w:eastAsia="ar-SA"/>
        </w:rPr>
        <w:t>Būdviečio laisvalaikio salės kapel</w:t>
      </w:r>
      <w:r w:rsidR="006E7558">
        <w:rPr>
          <w:sz w:val="26"/>
          <w:szCs w:val="26"/>
          <w:lang w:eastAsia="ar-SA"/>
        </w:rPr>
        <w:t>a „Svaja“ dalyvavo tradicinėje Ž</w:t>
      </w:r>
      <w:r w:rsidRPr="00350F80">
        <w:rPr>
          <w:sz w:val="26"/>
          <w:szCs w:val="26"/>
          <w:lang w:eastAsia="ar-SA"/>
        </w:rPr>
        <w:t xml:space="preserve">olinių šventėje Šilainėje Lenkijoje. </w:t>
      </w:r>
    </w:p>
    <w:p w14:paraId="1856D1A9" w14:textId="77777777" w:rsidR="00E906C8" w:rsidRPr="00350F80" w:rsidRDefault="00E906C8" w:rsidP="002D7E7A">
      <w:pPr>
        <w:suppressAutoHyphens/>
        <w:ind w:firstLine="851"/>
        <w:rPr>
          <w:sz w:val="26"/>
          <w:szCs w:val="26"/>
          <w:lang w:eastAsia="ar-SA"/>
        </w:rPr>
      </w:pPr>
      <w:r w:rsidRPr="00350F80">
        <w:rPr>
          <w:sz w:val="26"/>
          <w:szCs w:val="26"/>
          <w:lang w:eastAsia="ar-SA"/>
        </w:rPr>
        <w:lastRenderedPageBreak/>
        <w:t>Veisiejų kultūros namų liaudiškos muzikos kapela „Veisieja“ dalyvavo Tarptautinėje kapelų šventėje Seinuose, Druskininkų miesto šventėje.</w:t>
      </w:r>
    </w:p>
    <w:p w14:paraId="1856D1AA" w14:textId="77777777" w:rsidR="00E906C8" w:rsidRPr="00350F80" w:rsidRDefault="00E906C8" w:rsidP="002D7E7A">
      <w:pPr>
        <w:suppressAutoHyphens/>
        <w:ind w:firstLine="851"/>
        <w:rPr>
          <w:sz w:val="26"/>
          <w:szCs w:val="26"/>
          <w:lang w:eastAsia="ar-SA"/>
        </w:rPr>
      </w:pPr>
      <w:r w:rsidRPr="00350F80">
        <w:rPr>
          <w:sz w:val="26"/>
          <w:szCs w:val="26"/>
          <w:lang w:eastAsia="ar-SA"/>
        </w:rPr>
        <w:t>Kučiūnų laisvalaikio salės folkloro ansamblis „Parinkcis“ dalyvavo Saulės festivalyje Joniškyje.</w:t>
      </w:r>
    </w:p>
    <w:p w14:paraId="1856D1AB" w14:textId="435B0C62" w:rsidR="00E906C8" w:rsidRPr="00350F80" w:rsidRDefault="00E906C8" w:rsidP="002D7E7A">
      <w:pPr>
        <w:suppressAutoHyphens/>
        <w:ind w:firstLine="851"/>
        <w:rPr>
          <w:sz w:val="26"/>
          <w:szCs w:val="26"/>
          <w:lang w:eastAsia="ar-SA"/>
        </w:rPr>
      </w:pPr>
      <w:r w:rsidRPr="00350F80">
        <w:rPr>
          <w:sz w:val="26"/>
          <w:szCs w:val="26"/>
          <w:lang w:eastAsia="ar-SA"/>
        </w:rPr>
        <w:t>Lazdijų kultūros centro ansamblis „Kryžkelė“ išleido kompaktinį diską „Nuo... Iki“, koncertavo Kariu</w:t>
      </w:r>
      <w:r w:rsidR="006E7558">
        <w:rPr>
          <w:sz w:val="26"/>
          <w:szCs w:val="26"/>
          <w:lang w:eastAsia="ar-SA"/>
        </w:rPr>
        <w:t>omenės dienos šventėje Alytaus š</w:t>
      </w:r>
      <w:r w:rsidRPr="00350F80">
        <w:rPr>
          <w:sz w:val="26"/>
          <w:szCs w:val="26"/>
          <w:lang w:eastAsia="ar-SA"/>
        </w:rPr>
        <w:t>aulių namuose, festivaliuose „G</w:t>
      </w:r>
      <w:r w:rsidR="006E7558">
        <w:rPr>
          <w:sz w:val="26"/>
          <w:szCs w:val="26"/>
          <w:lang w:eastAsia="ar-SA"/>
        </w:rPr>
        <w:t>eniobardija“, „Pupasodis gyvai“, „</w:t>
      </w:r>
      <w:r w:rsidRPr="00350F80">
        <w:rPr>
          <w:sz w:val="26"/>
          <w:szCs w:val="26"/>
          <w:lang w:eastAsia="ar-SA"/>
        </w:rPr>
        <w:t xml:space="preserve">Metelio banga“. </w:t>
      </w:r>
    </w:p>
    <w:p w14:paraId="1856D1AC" w14:textId="6E0FAC30" w:rsidR="00E906C8" w:rsidRPr="00350F80" w:rsidRDefault="00E906C8" w:rsidP="002D7E7A">
      <w:pPr>
        <w:suppressAutoHyphens/>
        <w:ind w:firstLine="851"/>
        <w:rPr>
          <w:sz w:val="26"/>
          <w:szCs w:val="26"/>
          <w:lang w:eastAsia="ar-SA"/>
        </w:rPr>
      </w:pPr>
      <w:r w:rsidRPr="00350F80">
        <w:rPr>
          <w:sz w:val="26"/>
          <w:szCs w:val="26"/>
          <w:lang w:eastAsia="ar-SA"/>
        </w:rPr>
        <w:t xml:space="preserve">Krikštonių laisvalaikio salės folkloro ansamblis „Stadulėlė“ savo programą </w:t>
      </w:r>
      <w:r w:rsidR="006E7558">
        <w:rPr>
          <w:sz w:val="26"/>
          <w:szCs w:val="26"/>
          <w:lang w:eastAsia="ar-SA"/>
        </w:rPr>
        <w:t>parodė Kintuose Marių šventėje „</w:t>
      </w:r>
      <w:r w:rsidRPr="00350F80">
        <w:rPr>
          <w:sz w:val="26"/>
          <w:szCs w:val="26"/>
          <w:lang w:eastAsia="ar-SA"/>
        </w:rPr>
        <w:t xml:space="preserve">Ant marių krantelio“. </w:t>
      </w:r>
    </w:p>
    <w:p w14:paraId="1856D1AD" w14:textId="42A29951" w:rsidR="00E906C8" w:rsidRPr="00350F80" w:rsidRDefault="00E906C8" w:rsidP="002D7E7A">
      <w:pPr>
        <w:suppressAutoHyphens/>
        <w:ind w:firstLine="851"/>
        <w:rPr>
          <w:sz w:val="26"/>
          <w:szCs w:val="26"/>
          <w:lang w:eastAsia="ar-SA"/>
        </w:rPr>
      </w:pPr>
      <w:r w:rsidRPr="00350F80">
        <w:rPr>
          <w:sz w:val="26"/>
          <w:szCs w:val="26"/>
          <w:lang w:eastAsia="ar-SA"/>
        </w:rPr>
        <w:t>Lazdijų kult</w:t>
      </w:r>
      <w:r w:rsidR="00D34DCC">
        <w:rPr>
          <w:sz w:val="26"/>
          <w:szCs w:val="26"/>
          <w:lang w:eastAsia="ar-SA"/>
        </w:rPr>
        <w:t>ūros centro folkloro ansamblis „</w:t>
      </w:r>
      <w:r w:rsidRPr="00350F80">
        <w:rPr>
          <w:sz w:val="26"/>
          <w:szCs w:val="26"/>
          <w:lang w:eastAsia="ar-SA"/>
        </w:rPr>
        <w:t>Riecimėlis“ ats</w:t>
      </w:r>
      <w:r w:rsidR="00D34DCC">
        <w:rPr>
          <w:sz w:val="26"/>
          <w:szCs w:val="26"/>
          <w:lang w:eastAsia="ar-SA"/>
        </w:rPr>
        <w:t>tovavo Lazdijam</w:t>
      </w:r>
      <w:r w:rsidRPr="00350F80">
        <w:rPr>
          <w:sz w:val="26"/>
          <w:szCs w:val="26"/>
          <w:lang w:eastAsia="ar-SA"/>
        </w:rPr>
        <w:t>s folkloro festivalyje „Dzūkų godos“ Varėnoje , XXVIII tarptautiniame folkloro festivalyje „Atatarija lamzdžiai-2013“ Kaune.</w:t>
      </w:r>
    </w:p>
    <w:p w14:paraId="1856D1AE" w14:textId="47560B99" w:rsidR="00E906C8" w:rsidRPr="00350F80" w:rsidRDefault="00E906C8" w:rsidP="002D7E7A">
      <w:pPr>
        <w:suppressAutoHyphens/>
        <w:ind w:firstLine="851"/>
        <w:rPr>
          <w:sz w:val="26"/>
          <w:szCs w:val="26"/>
          <w:lang w:eastAsia="ar-SA"/>
        </w:rPr>
      </w:pPr>
      <w:r w:rsidRPr="00350F80">
        <w:rPr>
          <w:sz w:val="26"/>
          <w:szCs w:val="26"/>
          <w:lang w:eastAsia="ar-SA"/>
        </w:rPr>
        <w:t>Žemaitkiemio laisvalaikio salės teatras „Seklyčia“ organizavo VI mėgėj</w:t>
      </w:r>
      <w:r w:rsidR="00D34DCC">
        <w:rPr>
          <w:sz w:val="26"/>
          <w:szCs w:val="26"/>
          <w:lang w:eastAsia="ar-SA"/>
        </w:rPr>
        <w:t>ų teatrų šventę „Dobilėlis penkia</w:t>
      </w:r>
      <w:r w:rsidRPr="00350F80">
        <w:rPr>
          <w:sz w:val="26"/>
          <w:szCs w:val="26"/>
          <w:lang w:eastAsia="ar-SA"/>
        </w:rPr>
        <w:t>lapis“, dalyvavo klojimų teatrų šventėse Punske ir Tautkaičiuose (Marijampolės sav), Sūduvos regiono mėgėjų teatrų festivalyje „Atžalynas“ Vilkaviškio rajone.</w:t>
      </w:r>
    </w:p>
    <w:p w14:paraId="1856D1AF" w14:textId="7FEB3EC5" w:rsidR="00E906C8" w:rsidRPr="00350F80" w:rsidRDefault="00E906C8" w:rsidP="002D7E7A">
      <w:pPr>
        <w:suppressAutoHyphens/>
        <w:ind w:firstLine="851"/>
        <w:rPr>
          <w:sz w:val="26"/>
          <w:szCs w:val="26"/>
          <w:lang w:eastAsia="ar-SA"/>
        </w:rPr>
      </w:pPr>
      <w:r w:rsidRPr="00350F80">
        <w:rPr>
          <w:sz w:val="26"/>
          <w:szCs w:val="26"/>
          <w:lang w:eastAsia="ar-SA"/>
        </w:rPr>
        <w:t>Rudaminos laisvalaikio salės Sofkutės teatr</w:t>
      </w:r>
      <w:r w:rsidR="00D34DCC">
        <w:rPr>
          <w:sz w:val="26"/>
          <w:szCs w:val="26"/>
          <w:lang w:eastAsia="ar-SA"/>
        </w:rPr>
        <w:t>as dalyvavo teatrų festivalyje „</w:t>
      </w:r>
      <w:r w:rsidRPr="00350F80">
        <w:rPr>
          <w:sz w:val="26"/>
          <w:szCs w:val="26"/>
          <w:lang w:eastAsia="ar-SA"/>
        </w:rPr>
        <w:t>Po paupio gluosniais“ Vilkaviškio kultūros centre.</w:t>
      </w:r>
    </w:p>
    <w:p w14:paraId="1856D1B0" w14:textId="77777777" w:rsidR="00E906C8" w:rsidRPr="00350F80" w:rsidRDefault="00E906C8" w:rsidP="002D7E7A">
      <w:pPr>
        <w:suppressAutoHyphens/>
        <w:ind w:firstLine="851"/>
        <w:rPr>
          <w:sz w:val="26"/>
          <w:szCs w:val="26"/>
          <w:lang w:eastAsia="ar-SA"/>
        </w:rPr>
      </w:pPr>
      <w:r w:rsidRPr="00350F80">
        <w:rPr>
          <w:sz w:val="26"/>
          <w:szCs w:val="26"/>
          <w:lang w:eastAsia="ar-SA"/>
        </w:rPr>
        <w:t>Veisiejų kultūros namų teatro studija „Veidai“ dalyvavo regioniniame teatrų festivalyje „Šimtakojis“ Varėnoje.</w:t>
      </w:r>
    </w:p>
    <w:p w14:paraId="1856D1B1" w14:textId="2BE2D2F3" w:rsidR="00E906C8" w:rsidRPr="00350F80" w:rsidRDefault="00966A6C" w:rsidP="002D7E7A">
      <w:pPr>
        <w:suppressAutoHyphens/>
        <w:ind w:firstLine="851"/>
        <w:rPr>
          <w:sz w:val="26"/>
          <w:szCs w:val="26"/>
          <w:lang w:eastAsia="ar-SA"/>
        </w:rPr>
      </w:pPr>
      <w:r>
        <w:rPr>
          <w:sz w:val="26"/>
          <w:szCs w:val="26"/>
          <w:lang w:eastAsia="ar-SA"/>
        </w:rPr>
        <w:t>Kapelos „</w:t>
      </w:r>
      <w:r w:rsidR="00E906C8" w:rsidRPr="00350F80">
        <w:rPr>
          <w:sz w:val="26"/>
          <w:szCs w:val="26"/>
          <w:lang w:eastAsia="ar-SA"/>
        </w:rPr>
        <w:t>Griežlė“ „Dziedukai“ ir „Anūkucai“ dalyvavo Dzūkijos r</w:t>
      </w:r>
      <w:r>
        <w:rPr>
          <w:sz w:val="26"/>
          <w:szCs w:val="26"/>
          <w:lang w:eastAsia="ar-SA"/>
        </w:rPr>
        <w:t>egiono kapelų varžytuvėse „Grok</w:t>
      </w:r>
      <w:r w:rsidR="00E906C8" w:rsidRPr="00350F80">
        <w:rPr>
          <w:sz w:val="26"/>
          <w:szCs w:val="26"/>
          <w:lang w:eastAsia="ar-SA"/>
        </w:rPr>
        <w:t>, Jurgeli“.</w:t>
      </w:r>
    </w:p>
    <w:p w14:paraId="1856D1B2" w14:textId="77777777" w:rsidR="00E906C8" w:rsidRPr="00350F80" w:rsidRDefault="00E906C8" w:rsidP="002D7E7A">
      <w:pPr>
        <w:suppressAutoHyphens/>
        <w:ind w:firstLine="851"/>
        <w:rPr>
          <w:sz w:val="26"/>
          <w:szCs w:val="26"/>
          <w:lang w:eastAsia="ar-SA"/>
        </w:rPr>
      </w:pPr>
      <w:r w:rsidRPr="00350F80">
        <w:rPr>
          <w:sz w:val="26"/>
          <w:szCs w:val="26"/>
          <w:lang w:eastAsia="ar-SA"/>
        </w:rPr>
        <w:t>Ansamblis „Vakaruška“ dalyvavo šventėje „Dzūkų turtai“ Alytuje.</w:t>
      </w:r>
    </w:p>
    <w:p w14:paraId="1856D1B3" w14:textId="76692148" w:rsidR="00E906C8" w:rsidRPr="00350F80" w:rsidRDefault="00E906C8" w:rsidP="002D7E7A">
      <w:pPr>
        <w:suppressAutoHyphens/>
        <w:ind w:firstLine="851"/>
        <w:rPr>
          <w:sz w:val="26"/>
          <w:szCs w:val="26"/>
          <w:lang w:eastAsia="ar-SA"/>
        </w:rPr>
      </w:pPr>
      <w:r w:rsidRPr="00350F80">
        <w:rPr>
          <w:sz w:val="26"/>
          <w:szCs w:val="26"/>
          <w:lang w:eastAsia="ar-SA"/>
        </w:rPr>
        <w:t>Lazdijų kultūros centro kamerinis choras „Gaustas“ dalyvavo sakralinės muzikos fest</w:t>
      </w:r>
      <w:r w:rsidR="00966A6C">
        <w:rPr>
          <w:sz w:val="26"/>
          <w:szCs w:val="26"/>
          <w:lang w:eastAsia="ar-SA"/>
        </w:rPr>
        <w:t>ivalyje „Džiūgaukim – Aleliuja“. O</w:t>
      </w:r>
      <w:r w:rsidRPr="00350F80">
        <w:rPr>
          <w:sz w:val="26"/>
          <w:szCs w:val="26"/>
          <w:lang w:eastAsia="ar-SA"/>
        </w:rPr>
        <w:t>rganizuotas VIII Česlovo Sasnausko chorų festivalis, kuriame dalyvavo 9 chorai.</w:t>
      </w:r>
    </w:p>
    <w:p w14:paraId="1856D1B4" w14:textId="4DBF7556" w:rsidR="00E906C8" w:rsidRPr="00350F80" w:rsidRDefault="00E906C8" w:rsidP="002D7E7A">
      <w:pPr>
        <w:suppressAutoHyphens/>
        <w:ind w:firstLine="851"/>
        <w:rPr>
          <w:sz w:val="26"/>
          <w:szCs w:val="26"/>
          <w:lang w:eastAsia="ar-SA"/>
        </w:rPr>
      </w:pPr>
      <w:r w:rsidRPr="00350F80">
        <w:rPr>
          <w:sz w:val="26"/>
          <w:szCs w:val="26"/>
          <w:lang w:eastAsia="ar-SA"/>
        </w:rPr>
        <w:t>Lazdijų kultūros centro saviveiklininkams organizuojama Trijų k</w:t>
      </w:r>
      <w:r w:rsidR="00966A6C">
        <w:rPr>
          <w:sz w:val="26"/>
          <w:szCs w:val="26"/>
          <w:lang w:eastAsia="ar-SA"/>
        </w:rPr>
        <w:t>aralių šventė, kurioje įteikiamos</w:t>
      </w:r>
      <w:r w:rsidRPr="00350F80">
        <w:rPr>
          <w:sz w:val="26"/>
          <w:szCs w:val="26"/>
          <w:lang w:eastAsia="ar-SA"/>
        </w:rPr>
        <w:t xml:space="preserve"> trijų karalių nominacijos už indėlį rajono kultūrai ir dalyvavimą meno mėgėjų veikloje.</w:t>
      </w:r>
    </w:p>
    <w:p w14:paraId="1856D1B5" w14:textId="00EC8562" w:rsidR="00E906C8" w:rsidRPr="00350F80" w:rsidRDefault="00E906C8" w:rsidP="002D7E7A">
      <w:pPr>
        <w:suppressAutoHyphens/>
        <w:ind w:firstLine="851"/>
        <w:rPr>
          <w:sz w:val="26"/>
          <w:szCs w:val="26"/>
          <w:lang w:eastAsia="ar-SA"/>
        </w:rPr>
      </w:pPr>
      <w:r w:rsidRPr="00350F80">
        <w:rPr>
          <w:sz w:val="26"/>
          <w:szCs w:val="26"/>
          <w:lang w:eastAsia="ar-SA"/>
        </w:rPr>
        <w:t xml:space="preserve">11 kolektyvų ruošiasi dalyvauti 2014 m. Lietuvos dainų šventėje „Čia mano namai“. Kiekvienais metais organizuojamos tradicinės meno mėgėjų kolektyvų šventės </w:t>
      </w:r>
      <w:r w:rsidR="00966A6C">
        <w:rPr>
          <w:sz w:val="26"/>
          <w:szCs w:val="26"/>
          <w:lang w:eastAsia="ar-SA"/>
        </w:rPr>
        <w:t>„Net</w:t>
      </w:r>
      <w:r w:rsidRPr="00350F80">
        <w:rPr>
          <w:sz w:val="26"/>
          <w:szCs w:val="26"/>
          <w:lang w:eastAsia="ar-SA"/>
        </w:rPr>
        <w:t>gi vakaruškos“, „Bildukai“, „Gonkelės“, tradicinis vargonų muzikos festivalis „Clavis coelis“.</w:t>
      </w:r>
    </w:p>
    <w:p w14:paraId="1856D1B6" w14:textId="40DEEF75" w:rsidR="00E906C8" w:rsidRPr="00350F80" w:rsidRDefault="00E906C8" w:rsidP="002D7E7A">
      <w:pPr>
        <w:suppressAutoHyphens/>
        <w:ind w:firstLine="851"/>
        <w:rPr>
          <w:sz w:val="26"/>
          <w:szCs w:val="26"/>
          <w:lang w:eastAsia="ar-SA"/>
        </w:rPr>
      </w:pPr>
      <w:r w:rsidRPr="00350F80">
        <w:rPr>
          <w:sz w:val="26"/>
          <w:szCs w:val="26"/>
          <w:lang w:eastAsia="ar-SA"/>
        </w:rPr>
        <w:t>Renovuojami kultūros centro ir jo padalinių pastatai sudaro sąlygas kokybiškam kultūriniam veiksmui vystyti, tenkinti bendruomenės kultūrinius poreikius, pritraukt</w:t>
      </w:r>
      <w:r w:rsidR="00966A6C">
        <w:rPr>
          <w:sz w:val="26"/>
          <w:szCs w:val="26"/>
          <w:lang w:eastAsia="ar-SA"/>
        </w:rPr>
        <w:t>i lankytojų iš kaimyninių savivaldybių</w:t>
      </w:r>
      <w:r w:rsidRPr="00350F80">
        <w:rPr>
          <w:sz w:val="26"/>
          <w:szCs w:val="26"/>
          <w:lang w:eastAsia="ar-SA"/>
        </w:rPr>
        <w:t xml:space="preserve">. </w:t>
      </w:r>
    </w:p>
    <w:p w14:paraId="1856D1B7" w14:textId="266A8D8A" w:rsidR="00E906C8" w:rsidRPr="00350F80" w:rsidRDefault="00E906C8" w:rsidP="002D7E7A">
      <w:pPr>
        <w:suppressAutoHyphens/>
        <w:ind w:firstLine="851"/>
        <w:rPr>
          <w:sz w:val="26"/>
          <w:szCs w:val="26"/>
          <w:lang w:eastAsia="ar-SA"/>
        </w:rPr>
      </w:pPr>
      <w:r w:rsidRPr="00350F80">
        <w:rPr>
          <w:sz w:val="26"/>
          <w:szCs w:val="26"/>
          <w:lang w:eastAsia="ar-SA"/>
        </w:rPr>
        <w:t>Bendra</w:t>
      </w:r>
      <w:r w:rsidR="00966A6C">
        <w:rPr>
          <w:sz w:val="26"/>
          <w:szCs w:val="26"/>
          <w:lang w:eastAsia="ar-SA"/>
        </w:rPr>
        <w:t>da</w:t>
      </w:r>
      <w:r w:rsidRPr="00350F80">
        <w:rPr>
          <w:sz w:val="26"/>
          <w:szCs w:val="26"/>
          <w:lang w:eastAsia="ar-SA"/>
        </w:rPr>
        <w:t>rbiavimas su Lietuvos nacionaline filharmonija, Alytaus miesto teatru , profesionaliais meninin</w:t>
      </w:r>
      <w:r w:rsidR="00966A6C">
        <w:rPr>
          <w:sz w:val="26"/>
          <w:szCs w:val="26"/>
          <w:lang w:eastAsia="ar-SA"/>
        </w:rPr>
        <w:t>kais ir atlikėjais padeda užtikr</w:t>
      </w:r>
      <w:r w:rsidRPr="00350F80">
        <w:rPr>
          <w:sz w:val="26"/>
          <w:szCs w:val="26"/>
          <w:lang w:eastAsia="ar-SA"/>
        </w:rPr>
        <w:t>inti profesionalaus meno sklaidą, bendravimas su kaimyniniais kultūros centrais, ugdymo ir kitomis kultūros įstaigomis didina meninių progra</w:t>
      </w:r>
      <w:r w:rsidR="009360F5">
        <w:rPr>
          <w:sz w:val="26"/>
          <w:szCs w:val="26"/>
          <w:lang w:eastAsia="ar-SA"/>
        </w:rPr>
        <w:t>mų įvairovę ir kokybę, bendrystė</w:t>
      </w:r>
      <w:r w:rsidRPr="00350F80">
        <w:rPr>
          <w:sz w:val="26"/>
          <w:szCs w:val="26"/>
          <w:lang w:eastAsia="ar-SA"/>
        </w:rPr>
        <w:t xml:space="preserve"> su Lietuvos kariuomenės Sausumos pajėgų Dainavos apygardos I rinktine padeda stiprinti pilietinę p</w:t>
      </w:r>
      <w:r w:rsidR="009360F5">
        <w:rPr>
          <w:sz w:val="26"/>
          <w:szCs w:val="26"/>
          <w:lang w:eastAsia="ar-SA"/>
        </w:rPr>
        <w:t>atriotinę dvasią</w:t>
      </w:r>
      <w:r w:rsidRPr="00350F80">
        <w:rPr>
          <w:sz w:val="26"/>
          <w:szCs w:val="26"/>
          <w:lang w:eastAsia="ar-SA"/>
        </w:rPr>
        <w:t xml:space="preserve"> bei kokybišką ir turiningą tokio pobūdžio renginių organizavimą.</w:t>
      </w:r>
    </w:p>
    <w:p w14:paraId="1856D1B8" w14:textId="73B0CA38" w:rsidR="00E906C8" w:rsidRPr="00350F80" w:rsidRDefault="00E906C8" w:rsidP="002D7E7A">
      <w:pPr>
        <w:suppressAutoHyphens/>
        <w:ind w:firstLine="851"/>
        <w:rPr>
          <w:sz w:val="26"/>
          <w:szCs w:val="26"/>
          <w:lang w:eastAsia="ar-SA"/>
        </w:rPr>
      </w:pPr>
      <w:r w:rsidRPr="00350F80">
        <w:rPr>
          <w:sz w:val="26"/>
          <w:szCs w:val="26"/>
          <w:lang w:eastAsia="ar-SA"/>
        </w:rPr>
        <w:t>Kultūros centro veikla grindžia</w:t>
      </w:r>
      <w:r w:rsidR="009360F5">
        <w:rPr>
          <w:sz w:val="26"/>
          <w:szCs w:val="26"/>
          <w:lang w:eastAsia="ar-SA"/>
        </w:rPr>
        <w:t>ma pilietiškumo, demokratiškumo</w:t>
      </w:r>
      <w:r w:rsidRPr="00350F80">
        <w:rPr>
          <w:sz w:val="26"/>
          <w:szCs w:val="26"/>
          <w:lang w:eastAsia="ar-SA"/>
        </w:rPr>
        <w:t>, patriotiškumo, humaniškumo ir novatoriškumo principais, ste</w:t>
      </w:r>
      <w:r w:rsidR="00F418CA" w:rsidRPr="00350F80">
        <w:rPr>
          <w:sz w:val="26"/>
          <w:szCs w:val="26"/>
          <w:lang w:eastAsia="ar-SA"/>
        </w:rPr>
        <w:t>n</w:t>
      </w:r>
      <w:r w:rsidRPr="00350F80">
        <w:rPr>
          <w:sz w:val="26"/>
          <w:szCs w:val="26"/>
          <w:lang w:eastAsia="ar-SA"/>
        </w:rPr>
        <w:t>giasi atliepti vietos gyventojų poreikius bei vykdyti krašto kultūros savitumo išsaugojimo misiją.</w:t>
      </w:r>
    </w:p>
    <w:p w14:paraId="1856D1B9" w14:textId="77777777" w:rsidR="00E906C8" w:rsidRPr="00350F80" w:rsidRDefault="00E906C8" w:rsidP="002D7E7A">
      <w:pPr>
        <w:suppressAutoHyphens/>
        <w:ind w:firstLine="851"/>
        <w:rPr>
          <w:b/>
          <w:sz w:val="26"/>
          <w:szCs w:val="26"/>
          <w:lang w:eastAsia="ar-SA"/>
        </w:rPr>
      </w:pPr>
    </w:p>
    <w:p w14:paraId="1856D1BB" w14:textId="77777777" w:rsidR="00E906C8" w:rsidRPr="00350F80" w:rsidRDefault="00E906C8" w:rsidP="002D7E7A">
      <w:pPr>
        <w:suppressAutoHyphens/>
        <w:ind w:firstLine="851"/>
        <w:rPr>
          <w:sz w:val="26"/>
          <w:szCs w:val="26"/>
          <w:lang w:eastAsia="ar-SA"/>
        </w:rPr>
      </w:pPr>
      <w:r w:rsidRPr="00350F80">
        <w:rPr>
          <w:sz w:val="26"/>
          <w:szCs w:val="26"/>
          <w:lang w:eastAsia="ar-SA"/>
        </w:rPr>
        <w:t>Lazdijų rajono savivaldybės viešoji biblioteka</w:t>
      </w:r>
      <w:r w:rsidR="007A1BA3" w:rsidRPr="00350F80">
        <w:rPr>
          <w:sz w:val="26"/>
          <w:szCs w:val="26"/>
          <w:lang w:eastAsia="ar-SA"/>
        </w:rPr>
        <w:t>.</w:t>
      </w:r>
    </w:p>
    <w:p w14:paraId="1856D1BC" w14:textId="77777777" w:rsidR="00E906C8" w:rsidRPr="00350F80" w:rsidRDefault="00E906C8" w:rsidP="002D7E7A">
      <w:pPr>
        <w:suppressAutoHyphens/>
        <w:ind w:firstLine="851"/>
        <w:rPr>
          <w:sz w:val="26"/>
          <w:szCs w:val="26"/>
          <w:lang w:eastAsia="ar-SA"/>
        </w:rPr>
      </w:pPr>
      <w:r w:rsidRPr="00350F80">
        <w:rPr>
          <w:sz w:val="26"/>
          <w:szCs w:val="26"/>
          <w:lang w:eastAsia="ar-SA"/>
        </w:rPr>
        <w:lastRenderedPageBreak/>
        <w:t xml:space="preserve">Bibliotekose 2013 m. skaitė 6 553 registruoti skaitytojai, jiems išduoti 149 960 fiz. vnt. spaudinių, iš viso rajono bibliotekose užregistruoti 119 573 lankytojai. </w:t>
      </w:r>
    </w:p>
    <w:p w14:paraId="1856D1BD" w14:textId="46228B09" w:rsidR="00E906C8" w:rsidRPr="00350F80" w:rsidRDefault="00E906C8" w:rsidP="002D7E7A">
      <w:pPr>
        <w:suppressAutoHyphens/>
        <w:ind w:firstLine="851"/>
        <w:rPr>
          <w:sz w:val="26"/>
          <w:szCs w:val="26"/>
          <w:lang w:eastAsia="ar-SA"/>
        </w:rPr>
      </w:pPr>
      <w:r w:rsidRPr="00350F80">
        <w:rPr>
          <w:sz w:val="26"/>
          <w:szCs w:val="26"/>
          <w:lang w:eastAsia="ar-SA"/>
        </w:rPr>
        <w:t>Lazdijų rajono savivaldybėje sumažėjo gyventojų, todėl</w:t>
      </w:r>
      <w:r w:rsidR="009360F5">
        <w:rPr>
          <w:sz w:val="26"/>
          <w:szCs w:val="26"/>
          <w:lang w:eastAsia="ar-SA"/>
        </w:rPr>
        <w:t>,</w:t>
      </w:r>
      <w:r w:rsidRPr="00350F80">
        <w:rPr>
          <w:sz w:val="26"/>
          <w:szCs w:val="26"/>
          <w:lang w:eastAsia="ar-SA"/>
        </w:rPr>
        <w:t xml:space="preserve"> palyginus su 2012 metais</w:t>
      </w:r>
      <w:r w:rsidR="009360F5">
        <w:rPr>
          <w:sz w:val="26"/>
          <w:szCs w:val="26"/>
          <w:lang w:eastAsia="ar-SA"/>
        </w:rPr>
        <w:t>,</w:t>
      </w:r>
      <w:r w:rsidRPr="00350F80">
        <w:rPr>
          <w:sz w:val="26"/>
          <w:szCs w:val="26"/>
          <w:lang w:eastAsia="ar-SA"/>
        </w:rPr>
        <w:t xml:space="preserve"> bibliotekose sumažėjo ir vartotojų skaičius - 338 vartotojais mažiau. Vartotojų sumažėjimo priežastys: gyventojų Lazdijų</w:t>
      </w:r>
      <w:r w:rsidR="009360F5">
        <w:rPr>
          <w:sz w:val="26"/>
          <w:szCs w:val="26"/>
          <w:lang w:eastAsia="ar-SA"/>
        </w:rPr>
        <w:t xml:space="preserve"> rajono savivaldybėje mažėjimas, emigracija,</w:t>
      </w:r>
      <w:r w:rsidRPr="00350F80">
        <w:rPr>
          <w:sz w:val="26"/>
          <w:szCs w:val="26"/>
          <w:lang w:eastAsia="ar-SA"/>
        </w:rPr>
        <w:t xml:space="preserve"> nedarbas, ypač kaimiškose vietovėse.</w:t>
      </w:r>
    </w:p>
    <w:p w14:paraId="1856D1BE" w14:textId="53165BFF" w:rsidR="00E906C8" w:rsidRPr="00350F80" w:rsidRDefault="00E906C8" w:rsidP="002D7E7A">
      <w:pPr>
        <w:suppressAutoHyphens/>
        <w:ind w:firstLine="851"/>
        <w:rPr>
          <w:sz w:val="26"/>
          <w:szCs w:val="26"/>
          <w:lang w:eastAsia="ar-SA"/>
        </w:rPr>
      </w:pPr>
      <w:r w:rsidRPr="00350F80">
        <w:rPr>
          <w:sz w:val="26"/>
          <w:szCs w:val="26"/>
          <w:lang w:eastAsia="ar-SA"/>
        </w:rPr>
        <w:t xml:space="preserve">2013 metais Lazdijų rajono savivaldybės viešoji biblioteka plėtė teikiamų paslaugų spektrą: įsigijusi automobilį </w:t>
      </w:r>
      <w:r w:rsidR="009360F5">
        <w:rPr>
          <w:sz w:val="26"/>
          <w:szCs w:val="26"/>
          <w:lang w:eastAsia="ar-SA"/>
        </w:rPr>
        <w:t>„</w:t>
      </w:r>
      <w:r w:rsidRPr="00350F80">
        <w:rPr>
          <w:sz w:val="26"/>
          <w:szCs w:val="26"/>
          <w:lang w:eastAsia="ar-SA"/>
        </w:rPr>
        <w:t>VW Multivan</w:t>
      </w:r>
      <w:r w:rsidR="009360F5">
        <w:rPr>
          <w:sz w:val="26"/>
          <w:szCs w:val="26"/>
          <w:lang w:eastAsia="ar-SA"/>
        </w:rPr>
        <w:t>“</w:t>
      </w:r>
      <w:r w:rsidRPr="00350F80">
        <w:rPr>
          <w:sz w:val="26"/>
          <w:szCs w:val="26"/>
          <w:lang w:eastAsia="ar-SA"/>
        </w:rPr>
        <w:t xml:space="preserve"> nutolusių vietovių gyventojams pradėjo teikti mobilias bibliotekos paslaugas (naujus bibliotekos skaitytojus užregistravo Mikniškių, Mikyčių, Ramanavo kaimuose).</w:t>
      </w:r>
    </w:p>
    <w:p w14:paraId="1856D1C0" w14:textId="324E4823" w:rsidR="00E906C8" w:rsidRPr="00350F80" w:rsidRDefault="00E906C8" w:rsidP="002D7E7A">
      <w:pPr>
        <w:suppressAutoHyphens/>
        <w:ind w:firstLine="851"/>
        <w:rPr>
          <w:sz w:val="26"/>
          <w:szCs w:val="26"/>
          <w:lang w:eastAsia="ar-SA"/>
        </w:rPr>
      </w:pPr>
      <w:r w:rsidRPr="00350F80">
        <w:rPr>
          <w:sz w:val="26"/>
          <w:szCs w:val="26"/>
          <w:lang w:eastAsia="ar-SA"/>
        </w:rPr>
        <w:t xml:space="preserve">  2013-ųjų metų renginiai-susitikimai išsiskiria tuo, kad juose dalyvavo daug žymių žmonių</w:t>
      </w:r>
      <w:r w:rsidR="009360F5">
        <w:rPr>
          <w:sz w:val="26"/>
          <w:szCs w:val="26"/>
          <w:lang w:eastAsia="ar-SA"/>
        </w:rPr>
        <w:t>,</w:t>
      </w:r>
      <w:r w:rsidR="002D7E7A" w:rsidRPr="00350F80">
        <w:rPr>
          <w:sz w:val="26"/>
          <w:szCs w:val="26"/>
          <w:lang w:eastAsia="ar-SA"/>
        </w:rPr>
        <w:t xml:space="preserve"> </w:t>
      </w:r>
      <w:r w:rsidRPr="00350F80">
        <w:rPr>
          <w:sz w:val="26"/>
          <w:szCs w:val="26"/>
          <w:lang w:eastAsia="ar-SA"/>
        </w:rPr>
        <w:t>kilusių iš Lazdijų krašto</w:t>
      </w:r>
      <w:r w:rsidR="009360F5">
        <w:rPr>
          <w:sz w:val="26"/>
          <w:szCs w:val="26"/>
          <w:lang w:eastAsia="ar-SA"/>
        </w:rPr>
        <w:t>, bei renginių akcentu</w:t>
      </w:r>
      <w:r w:rsidRPr="00350F80">
        <w:rPr>
          <w:sz w:val="26"/>
          <w:szCs w:val="26"/>
          <w:lang w:eastAsia="ar-SA"/>
        </w:rPr>
        <w:t xml:space="preserve"> – dzūkų šnekta (Tarmių metams pažymėti).</w:t>
      </w:r>
    </w:p>
    <w:p w14:paraId="1856D1C2" w14:textId="180BD189" w:rsidR="00E906C8" w:rsidRPr="00350F80" w:rsidRDefault="00E906C8" w:rsidP="002D7E7A">
      <w:pPr>
        <w:suppressAutoHyphens/>
        <w:ind w:firstLine="851"/>
        <w:rPr>
          <w:sz w:val="26"/>
          <w:szCs w:val="26"/>
          <w:lang w:eastAsia="ar-SA"/>
        </w:rPr>
      </w:pPr>
      <w:r w:rsidRPr="00350F80">
        <w:rPr>
          <w:sz w:val="26"/>
          <w:szCs w:val="26"/>
          <w:lang w:eastAsia="ar-SA"/>
        </w:rPr>
        <w:t>Visose Lazdijų rajono savivaldybės bibliotekose 2013 m. įvyko 685 žodiniai ir vaizdiniai</w:t>
      </w:r>
      <w:r w:rsidR="002D7E7A" w:rsidRPr="00350F80">
        <w:rPr>
          <w:sz w:val="26"/>
          <w:szCs w:val="26"/>
          <w:lang w:eastAsia="ar-SA"/>
        </w:rPr>
        <w:t xml:space="preserve"> </w:t>
      </w:r>
      <w:r w:rsidRPr="00350F80">
        <w:rPr>
          <w:sz w:val="26"/>
          <w:szCs w:val="26"/>
          <w:lang w:eastAsia="ar-SA"/>
        </w:rPr>
        <w:t>(parodos) renginiai. Daug lankytojų į bibliotekas pritraukė tradiciniai renginiai: tarptautinis „Poezijos pava</w:t>
      </w:r>
      <w:r w:rsidR="009360F5">
        <w:rPr>
          <w:sz w:val="26"/>
          <w:szCs w:val="26"/>
          <w:lang w:eastAsia="ar-SA"/>
        </w:rPr>
        <w:t xml:space="preserve">saris“, „Tarmiškas Prozos ruduo </w:t>
      </w:r>
      <w:r w:rsidR="009360F5" w:rsidRPr="009360F5">
        <w:rPr>
          <w:sz w:val="26"/>
          <w:szCs w:val="26"/>
          <w:lang w:eastAsia="ar-SA"/>
        </w:rPr>
        <w:t>‘</w:t>
      </w:r>
      <w:r w:rsidRPr="00350F80">
        <w:rPr>
          <w:sz w:val="26"/>
          <w:szCs w:val="26"/>
          <w:lang w:eastAsia="ar-SA"/>
        </w:rPr>
        <w:t>2013</w:t>
      </w:r>
      <w:r w:rsidR="009360F5">
        <w:rPr>
          <w:sz w:val="26"/>
          <w:szCs w:val="26"/>
          <w:lang w:eastAsia="ar-SA"/>
        </w:rPr>
        <w:t>“,</w:t>
      </w:r>
      <w:r w:rsidRPr="00350F80">
        <w:rPr>
          <w:sz w:val="26"/>
          <w:szCs w:val="26"/>
          <w:lang w:eastAsia="ar-SA"/>
        </w:rPr>
        <w:t xml:space="preserve"> Mažoji knygų mugė Lazdijuose“, kurio</w:t>
      </w:r>
      <w:r w:rsidR="009360F5">
        <w:rPr>
          <w:sz w:val="26"/>
          <w:szCs w:val="26"/>
          <w:lang w:eastAsia="ar-SA"/>
        </w:rPr>
        <w:t>s</w:t>
      </w:r>
      <w:r w:rsidRPr="00350F80">
        <w:rPr>
          <w:sz w:val="26"/>
          <w:szCs w:val="26"/>
          <w:lang w:eastAsia="ar-SA"/>
        </w:rPr>
        <w:t xml:space="preserve"> metu mokslinę monografiją  „Šeštokai XX amžiuje: kraštas ir žmonės“ pristatė Lazdijų garbės pilietis, profesorius J. V.  Uzdila. Literatai susitikimuose dalyvavo ne tik Lazdijų viešojoje bibliotekoje, bet ir Veisiejų, Šeštokų, Kapčiamiesčio bibliotekose. Tarptautinio tradicinio Lazdijų rajono savivaldybės renginio „Pasienio fiesta‘2013“ metu eksponuota Dailės akademijos profesoriaus, gimusio Seirijų miestelyje, J. Adomonio edukacinė stiklo-keramikos paroda „Stiklas dūžta gražiai“.</w:t>
      </w:r>
    </w:p>
    <w:p w14:paraId="1856D1C3" w14:textId="77777777" w:rsidR="00E906C8" w:rsidRPr="00350F80" w:rsidRDefault="00E906C8" w:rsidP="002D7E7A">
      <w:pPr>
        <w:suppressAutoHyphens/>
        <w:ind w:firstLine="851"/>
        <w:rPr>
          <w:sz w:val="26"/>
          <w:szCs w:val="26"/>
          <w:lang w:eastAsia="ar-SA"/>
        </w:rPr>
      </w:pPr>
      <w:r w:rsidRPr="00350F80">
        <w:rPr>
          <w:sz w:val="26"/>
          <w:szCs w:val="26"/>
          <w:lang w:eastAsia="ar-SA"/>
        </w:rPr>
        <w:t>Lazdijų rajono savivaldybės meras dalyvavo ir kituose susitikimuose su įžymiais žmonėmis, rašytojais, menininkais: kraštiečiu literatūrologu V. Sventicku, LR Seimo nariu, žurnalistu, rašytoju kraštiečiu V. Vasiliausku, Šiaulių dramos teatro aktoriumi, lazdijiečiu J. Bindoku,   rašytoju Romu Sadausku, etnologu Libertu Klimka, G. Kadžyte, J. Kačerausko knygos „Blaivybė Lietuvoje. Istorija ir dabartis“ pristatyme ir kt.</w:t>
      </w:r>
    </w:p>
    <w:p w14:paraId="1856D1C4" w14:textId="77777777" w:rsidR="00E906C8" w:rsidRPr="00350F80" w:rsidRDefault="00E906C8" w:rsidP="002D7E7A">
      <w:pPr>
        <w:suppressAutoHyphens/>
        <w:ind w:firstLine="851"/>
        <w:rPr>
          <w:sz w:val="26"/>
          <w:szCs w:val="26"/>
          <w:lang w:eastAsia="ar-SA"/>
        </w:rPr>
      </w:pPr>
      <w:r w:rsidRPr="00350F80">
        <w:rPr>
          <w:sz w:val="26"/>
          <w:szCs w:val="26"/>
          <w:lang w:eastAsia="ar-SA"/>
        </w:rPr>
        <w:t xml:space="preserve">2013 m. Jaunimo centre atidaryta Eurodesk Lietuva atstovybė. Jaunimo centro suburti jaunuoliai dalyvavo visos Lietuvos mastu vykusioje akcijoje „Bėgimas už blaivią Lietuvą“. Bendradarbiaujant su Pilietinių iniciatyvų centru vyko susitikimai-pokalbiai su žurnalistu, vertėju, dokumentinių filmų kūrėju, filologu ir teologu švedu Jonu Ohman,  žurnalistu, rašytoju Andriumi Tapinu, ekonomiste, buvusia finansų ministre, Vilniaus universiteto dėstytoja Ingrida Šimonyte, aktore Kristina Kazakevičiūte. Organizuotas susitikimas ir diskusijos jaunuolių su LR Seimo nariu Andriumi Kubiliumi ir Europarlamentare Radvile Morkūnaite – Mikulėniene, Lazdijų rajono savivaldybės meru Artūru Margeliu. </w:t>
      </w:r>
    </w:p>
    <w:p w14:paraId="1856D1C5" w14:textId="77777777" w:rsidR="00E906C8" w:rsidRPr="00350F80" w:rsidRDefault="00E906C8" w:rsidP="002D7E7A">
      <w:pPr>
        <w:suppressAutoHyphens/>
        <w:ind w:firstLine="851"/>
        <w:rPr>
          <w:sz w:val="26"/>
          <w:szCs w:val="26"/>
          <w:lang w:eastAsia="ar-SA"/>
        </w:rPr>
      </w:pPr>
      <w:r w:rsidRPr="00350F80">
        <w:rPr>
          <w:sz w:val="26"/>
          <w:szCs w:val="26"/>
          <w:lang w:eastAsia="ar-SA"/>
        </w:rPr>
        <w:t xml:space="preserve">Bendradarbiaujant su žurnalo „Keturi ratai“ vyriausiuoju redaktoriumi Valdu Valiukevičiumi organizuotas „Metų automobilis‘2013“ pristatymas miesto aikštėje ir protmūšių kova jaunimo centre. </w:t>
      </w:r>
    </w:p>
    <w:p w14:paraId="1856D1C6" w14:textId="77777777" w:rsidR="00E906C8" w:rsidRPr="00350F80" w:rsidRDefault="00E906C8" w:rsidP="002D7E7A">
      <w:pPr>
        <w:suppressAutoHyphens/>
        <w:ind w:firstLine="851"/>
        <w:rPr>
          <w:sz w:val="26"/>
          <w:szCs w:val="26"/>
          <w:lang w:eastAsia="ar-SA"/>
        </w:rPr>
      </w:pPr>
      <w:r w:rsidRPr="00350F80">
        <w:rPr>
          <w:sz w:val="26"/>
          <w:szCs w:val="26"/>
          <w:lang w:eastAsia="ar-SA"/>
        </w:rPr>
        <w:t>Bibliotekoje veikia neformalūs klubai, kuriuose susibūrę įvairių amžiaus grupių ir pomėgių žmonės: šachmatininkų klubas „Matas“, šeimų klubas „Lazdynėlis“, senjorų klubas „Harmonija“, saviraiškos klubas „Lazdijų menė“.</w:t>
      </w:r>
    </w:p>
    <w:p w14:paraId="1856D1C7" w14:textId="77777777" w:rsidR="00E906C8" w:rsidRPr="00350F80" w:rsidRDefault="00E906C8" w:rsidP="002D7E7A">
      <w:pPr>
        <w:suppressAutoHyphens/>
        <w:ind w:firstLine="851"/>
        <w:rPr>
          <w:sz w:val="26"/>
          <w:szCs w:val="26"/>
          <w:lang w:eastAsia="ar-SA"/>
        </w:rPr>
      </w:pPr>
      <w:r w:rsidRPr="00350F80">
        <w:rPr>
          <w:sz w:val="26"/>
          <w:szCs w:val="26"/>
          <w:lang w:eastAsia="ar-SA"/>
        </w:rPr>
        <w:t xml:space="preserve">2013 m. Lazdijų rajono savivaldybės viešosios bibliotekos vykdyti projektai: renginių ciklas „Dzūkiškai šneku – apsisomyc negaliu“, Informacinis raštingumas bibliotekose „Mums rūpi!”, „Šiaurės ir Baltijos šalių mobilumo programa‘2013“ projektas „Naujos bibliotekos – naujos paslaugos“, finansuoti LR Kultūros ministerijos. „Veik prasmingai“, finansuotas Jaunimo reikalų departamento prie Socialinės apsaugos ir darbo </w:t>
      </w:r>
      <w:r w:rsidRPr="00350F80">
        <w:rPr>
          <w:sz w:val="26"/>
          <w:szCs w:val="26"/>
          <w:lang w:eastAsia="ar-SA"/>
        </w:rPr>
        <w:lastRenderedPageBreak/>
        <w:t>ministerijos, „Audžia jaunos rankos“, finansuotas Lazdijų rajono savivaldybės administracijos pagal Etninės kultūros projektų finansavimo programą.</w:t>
      </w:r>
    </w:p>
    <w:p w14:paraId="1856D1C8" w14:textId="5DA33375" w:rsidR="00E906C8" w:rsidRPr="00350F80" w:rsidRDefault="00E906C8" w:rsidP="002D7E7A">
      <w:pPr>
        <w:suppressAutoHyphens/>
        <w:ind w:firstLine="851"/>
        <w:rPr>
          <w:sz w:val="26"/>
          <w:szCs w:val="26"/>
          <w:lang w:eastAsia="ar-SA"/>
        </w:rPr>
      </w:pPr>
      <w:r w:rsidRPr="00350F80">
        <w:rPr>
          <w:sz w:val="26"/>
          <w:szCs w:val="26"/>
          <w:lang w:eastAsia="ar-SA"/>
        </w:rPr>
        <w:t>2013 m. Lazdijų rajono savivaldybės viešosios bibliotekos partnerystė: projektas „Mokyklų bibliotekų darbuotojų kompetencijos tobulinimas, taikant šiuolaikines priemones</w:t>
      </w:r>
      <w:r w:rsidR="009360F5">
        <w:rPr>
          <w:sz w:val="26"/>
          <w:szCs w:val="26"/>
          <w:lang w:eastAsia="ar-SA"/>
        </w:rPr>
        <w:t>“</w:t>
      </w:r>
      <w:r w:rsidRPr="00350F80">
        <w:rPr>
          <w:sz w:val="26"/>
          <w:szCs w:val="26"/>
          <w:lang w:eastAsia="ar-SA"/>
        </w:rPr>
        <w:t>. Edukacinis žaidimas „Iššūkis“ pagal Europos socialinio fondo ir Lietuvos Respublikos val</w:t>
      </w:r>
      <w:r w:rsidR="009360F5">
        <w:rPr>
          <w:sz w:val="26"/>
          <w:szCs w:val="26"/>
          <w:lang w:eastAsia="ar-SA"/>
        </w:rPr>
        <w:t>stybės biudžeto lėšų pagal 2007–</w:t>
      </w:r>
      <w:r w:rsidRPr="00350F80">
        <w:rPr>
          <w:sz w:val="26"/>
          <w:szCs w:val="26"/>
          <w:lang w:eastAsia="ar-SA"/>
        </w:rPr>
        <w:t>2013 m. Žmogiškųjų išteklių plėtros veiksmų programos 2 prioriteto „Mokymasis visą gyvenimą“ įgyvendinimo VPI-2.3-ŠMM-04-V priemonę „Kokybiškos mokymosi psichologinės, specialiosios ar socialinės pedagoginės ir kitokios pagalbos besimokantiems teikimas, didinant mokymosi visą gyvenimą paslaugų prieinamumą“, projektas „Senųjų amatų puoselėjimas Veisiejų ir Seirijų bibliotekų kiemeliuose bei amatų demonstravimas Lazdijų rajono bendruomenėse“, Dzūkijos VVG Lazdijų rajono kaimo plėtros strategija 2010-2015 metams, projektas „Ways to freedom“ („Laisvės keliu“) Jaunimo tarptautinio bendradarbiavimo agentūros programa „Veiklus jaunimas“.</w:t>
      </w:r>
    </w:p>
    <w:p w14:paraId="1856D1C9" w14:textId="77777777" w:rsidR="007A1BA3" w:rsidRPr="00350F80" w:rsidRDefault="007A1BA3" w:rsidP="002D7E7A">
      <w:pPr>
        <w:suppressAutoHyphens/>
        <w:ind w:firstLine="851"/>
        <w:rPr>
          <w:sz w:val="26"/>
          <w:szCs w:val="26"/>
          <w:lang w:eastAsia="ar-SA"/>
        </w:rPr>
      </w:pPr>
    </w:p>
    <w:p w14:paraId="1856D1CA" w14:textId="77777777" w:rsidR="007A1BA3" w:rsidRPr="00350F80" w:rsidRDefault="007A1BA3" w:rsidP="002D7E7A">
      <w:pPr>
        <w:suppressAutoHyphens/>
        <w:ind w:firstLine="851"/>
        <w:rPr>
          <w:sz w:val="26"/>
          <w:szCs w:val="26"/>
          <w:lang w:eastAsia="ar-SA"/>
        </w:rPr>
      </w:pPr>
      <w:r w:rsidRPr="00350F80">
        <w:rPr>
          <w:sz w:val="26"/>
          <w:szCs w:val="26"/>
          <w:lang w:eastAsia="ar-SA"/>
        </w:rPr>
        <w:t>Lazdijų krašto muziejus.</w:t>
      </w:r>
    </w:p>
    <w:p w14:paraId="1856D1CB" w14:textId="799FEE42" w:rsidR="007A1BA3" w:rsidRPr="00350F80" w:rsidRDefault="00E906C8" w:rsidP="002D7E7A">
      <w:pPr>
        <w:suppressAutoHyphens/>
        <w:ind w:firstLine="851"/>
        <w:rPr>
          <w:sz w:val="26"/>
          <w:szCs w:val="26"/>
          <w:lang w:eastAsia="ar-SA"/>
        </w:rPr>
      </w:pPr>
      <w:r w:rsidRPr="00350F80">
        <w:rPr>
          <w:sz w:val="26"/>
          <w:szCs w:val="26"/>
          <w:lang w:eastAsia="ar-SA"/>
        </w:rPr>
        <w:t>2013 m.  Lazdijų krašto muziejuje ir jo padaliniuose apsi</w:t>
      </w:r>
      <w:r w:rsidR="009360F5">
        <w:rPr>
          <w:sz w:val="26"/>
          <w:szCs w:val="26"/>
          <w:lang w:eastAsia="ar-SA"/>
        </w:rPr>
        <w:t>lankė 12520 lankytojai (2012 m. –</w:t>
      </w:r>
      <w:r w:rsidRPr="00350F80">
        <w:rPr>
          <w:sz w:val="26"/>
          <w:szCs w:val="26"/>
          <w:lang w:eastAsia="ar-SA"/>
        </w:rPr>
        <w:t xml:space="preserve"> 12642, 2011m. – 11623). Lazdijų krašto muziejus surengė 68 parodas, iš kurių 18 buvo eksponuojamos Lazdijų krašto muziejuje, 45 – muziejaus padaliniuose, 5 – kitur. Interaktyvi kilnojamoji Lazdijų krašto muziejaus paroda „Tarp tradicijos ir modernumo“ eksponuota 3 Lietuvos muziejuose (Marijampolėje, Šakiuose, Birštone). Šią parodą, pristatančią mūsų krašto paveldą, aplankė 582 lankytojai. Muziejuje sukauptos informacijos pateikimas naujomis formomis ir metodais yra patrauklus lankytojams. Ši keliaujanti paroda didina Lazdijų krašto muziejaus žinomumą, po</w:t>
      </w:r>
      <w:r w:rsidR="007A1BA3" w:rsidRPr="00350F80">
        <w:rPr>
          <w:sz w:val="26"/>
          <w:szCs w:val="26"/>
          <w:lang w:eastAsia="ar-SA"/>
        </w:rPr>
        <w:t>puliarina dzūkų etninę kultūrą</w:t>
      </w:r>
      <w:r w:rsidR="009360F5">
        <w:rPr>
          <w:sz w:val="26"/>
          <w:szCs w:val="26"/>
          <w:lang w:eastAsia="ar-SA"/>
        </w:rPr>
        <w:t>.</w:t>
      </w:r>
    </w:p>
    <w:p w14:paraId="1856D1CC" w14:textId="7D6B0C2F" w:rsidR="00E906C8" w:rsidRPr="00350F80" w:rsidRDefault="00E906C8" w:rsidP="002D7E7A">
      <w:pPr>
        <w:suppressAutoHyphens/>
        <w:ind w:firstLine="851"/>
        <w:rPr>
          <w:sz w:val="26"/>
          <w:szCs w:val="26"/>
          <w:lang w:eastAsia="ar-SA"/>
        </w:rPr>
      </w:pPr>
      <w:r w:rsidRPr="00350F80">
        <w:rPr>
          <w:sz w:val="26"/>
          <w:szCs w:val="26"/>
          <w:lang w:eastAsia="ar-SA"/>
        </w:rPr>
        <w:t>Kita labai svarbi muziejinio darbo sfera – muziejinių vertybių kaupimas, apsauga ir apskaita. 2014-01-01 duomenimis</w:t>
      </w:r>
      <w:r w:rsidR="009360F5">
        <w:rPr>
          <w:sz w:val="26"/>
          <w:szCs w:val="26"/>
          <w:lang w:eastAsia="ar-SA"/>
        </w:rPr>
        <w:t>,</w:t>
      </w:r>
      <w:r w:rsidRPr="00350F80">
        <w:rPr>
          <w:sz w:val="26"/>
          <w:szCs w:val="26"/>
          <w:lang w:eastAsia="ar-SA"/>
        </w:rPr>
        <w:t xml:space="preserve"> muziejaus rinkiniuo</w:t>
      </w:r>
      <w:r w:rsidR="009360F5">
        <w:rPr>
          <w:sz w:val="26"/>
          <w:szCs w:val="26"/>
          <w:lang w:eastAsia="ar-SA"/>
        </w:rPr>
        <w:t>se saugomi</w:t>
      </w:r>
      <w:r w:rsidRPr="00350F80">
        <w:rPr>
          <w:sz w:val="26"/>
          <w:szCs w:val="26"/>
          <w:lang w:eastAsia="ar-SA"/>
        </w:rPr>
        <w:t xml:space="preserve"> 21762 eksponatai. 2013 m. rinkiniai papildyti 6067 eksponatais (2010 m. – 693, 2011 – 1887, 2012 - 5085). Už muziejui paaukotas 2 % gyventojų pajamų mokesčio lėšas (685 Lt) įsigytas 31 eksponatas (20 vnt. į dailės rinkinį, 11 vnt. į daiktinių vertybių rinkinį).</w:t>
      </w:r>
    </w:p>
    <w:p w14:paraId="1856D1CD" w14:textId="0EBF5A04" w:rsidR="00E906C8" w:rsidRPr="00350F80" w:rsidRDefault="00E906C8" w:rsidP="002D7E7A">
      <w:pPr>
        <w:suppressAutoHyphens/>
        <w:ind w:firstLine="851"/>
        <w:rPr>
          <w:sz w:val="26"/>
          <w:szCs w:val="26"/>
          <w:lang w:eastAsia="ar-SA"/>
        </w:rPr>
      </w:pPr>
      <w:r w:rsidRPr="00350F80">
        <w:rPr>
          <w:sz w:val="26"/>
          <w:szCs w:val="26"/>
          <w:lang w:eastAsia="ar-SA"/>
        </w:rPr>
        <w:t>Viena iš neatsiejamų muziejaus veiklos sričių – eksponatų restauravimas ir konservavimas. Gavus Kultūros rėmimo fondo finansavimą</w:t>
      </w:r>
      <w:r w:rsidR="009360F5">
        <w:rPr>
          <w:sz w:val="26"/>
          <w:szCs w:val="26"/>
          <w:lang w:eastAsia="ar-SA"/>
        </w:rPr>
        <w:t>,</w:t>
      </w:r>
      <w:r w:rsidRPr="00350F80">
        <w:rPr>
          <w:sz w:val="26"/>
          <w:szCs w:val="26"/>
          <w:lang w:eastAsia="ar-SA"/>
        </w:rPr>
        <w:t xml:space="preserve"> restauruotas 1 vertingas eksponatas, prevenciškai konservuoti 6067 eksponatai, atlikta 6305 eksponatų mokslinė inventorizacija, suskaitmeninta 260 eksponatų. Muziejininkai kaupė informaciją Lietuvos centriniame valstybės archyve. Organizuotos 2 tiriamosios išvykos: pirmoji išvyka pas giesmininkę D. Motiejūnienę, kurios tikslas - įrašyti giesmes iš senųjų giesmynų, ir antroji išvyka į Bagdanonis ir Šventežerį dėl partizanų žuvimo vietos įamžinimo. Tuo pačiu tikslintos Bagdanonių kaime, Grėbliūno sodybos bunkeryje, žuvusiųjų 5 Dainavos partizanų pavardės. Įrašyti liudytojų pasakojimai. </w:t>
      </w:r>
    </w:p>
    <w:p w14:paraId="1856D1CE" w14:textId="77777777" w:rsidR="00E906C8" w:rsidRPr="00350F80" w:rsidRDefault="00E906C8" w:rsidP="002D7E7A">
      <w:pPr>
        <w:suppressAutoHyphens/>
        <w:ind w:firstLine="851"/>
        <w:rPr>
          <w:sz w:val="26"/>
          <w:szCs w:val="26"/>
          <w:lang w:eastAsia="ar-SA"/>
        </w:rPr>
      </w:pPr>
      <w:r w:rsidRPr="00350F80">
        <w:rPr>
          <w:sz w:val="26"/>
          <w:szCs w:val="26"/>
          <w:lang w:eastAsia="ar-SA"/>
        </w:rPr>
        <w:t>Pasirašyta neribotą laiką galiojanti bendradarbiavimo sutartis su Tarptautinės komisijos nacių ir sovietinio okupacinių režimų nusikaltimams Lietuvoje įvertinti Sekretoriatu.</w:t>
      </w:r>
    </w:p>
    <w:p w14:paraId="1856D1CF" w14:textId="545B4419" w:rsidR="00E906C8" w:rsidRPr="00350F80" w:rsidRDefault="00E906C8" w:rsidP="002D7E7A">
      <w:pPr>
        <w:suppressAutoHyphens/>
        <w:ind w:firstLine="851"/>
        <w:rPr>
          <w:sz w:val="26"/>
          <w:szCs w:val="26"/>
          <w:lang w:eastAsia="ar-SA"/>
        </w:rPr>
      </w:pPr>
      <w:r w:rsidRPr="00350F80">
        <w:rPr>
          <w:sz w:val="26"/>
          <w:szCs w:val="26"/>
          <w:lang w:eastAsia="ar-SA"/>
        </w:rPr>
        <w:t xml:space="preserve">Toliau vykdomas glaudus ir abipusiai naudingas bendradarbiavimas su </w:t>
      </w:r>
      <w:r w:rsidR="009360F5">
        <w:rPr>
          <w:sz w:val="26"/>
          <w:szCs w:val="26"/>
          <w:lang w:eastAsia="ar-SA"/>
        </w:rPr>
        <w:t>savivaldybės</w:t>
      </w:r>
      <w:r w:rsidRPr="00350F80">
        <w:rPr>
          <w:sz w:val="26"/>
          <w:szCs w:val="26"/>
          <w:lang w:eastAsia="ar-SA"/>
        </w:rPr>
        <w:t xml:space="preserve"> mokyklomis. Per metus vyko 118 edukacinių užsiėmimų, kuriuose dalyvavo 2206 moksleiviai, pravesta 41 ekskursija. </w:t>
      </w:r>
    </w:p>
    <w:p w14:paraId="1856D1D0" w14:textId="3826A66D" w:rsidR="00E906C8" w:rsidRPr="00350F80" w:rsidRDefault="00E906C8" w:rsidP="002D7E7A">
      <w:pPr>
        <w:suppressAutoHyphens/>
        <w:ind w:firstLine="851"/>
        <w:rPr>
          <w:sz w:val="26"/>
          <w:szCs w:val="26"/>
          <w:lang w:eastAsia="ar-SA"/>
        </w:rPr>
      </w:pPr>
      <w:r w:rsidRPr="00350F80">
        <w:rPr>
          <w:sz w:val="26"/>
          <w:szCs w:val="26"/>
          <w:lang w:eastAsia="ar-SA"/>
        </w:rPr>
        <w:t>2013 m. muziejininkai surengė 68 renginius: šventes, parodų pristatymus, susitikimus, knygų pristatymus, popietes. Juose dalyvavo 3596 lank</w:t>
      </w:r>
      <w:r w:rsidR="009360F5">
        <w:rPr>
          <w:sz w:val="26"/>
          <w:szCs w:val="26"/>
          <w:lang w:eastAsia="ar-SA"/>
        </w:rPr>
        <w:t>ytojai. Įgyvendino 3 projektus:</w:t>
      </w:r>
      <w:r w:rsidRPr="00350F80">
        <w:rPr>
          <w:sz w:val="26"/>
          <w:szCs w:val="26"/>
          <w:lang w:eastAsia="ar-SA"/>
        </w:rPr>
        <w:t xml:space="preserve"> „Kinas Lazdijuose“ ir „Gimtinės istorija gimtąja tarme“, kuriuos finansavo Kultūros rėmimo fondas, projektą „Lazdijų krašto muziejaus eksponatų restauravimas ir </w:t>
      </w:r>
      <w:r w:rsidRPr="00350F80">
        <w:rPr>
          <w:sz w:val="26"/>
          <w:szCs w:val="26"/>
          <w:lang w:eastAsia="ar-SA"/>
        </w:rPr>
        <w:lastRenderedPageBreak/>
        <w:t xml:space="preserve">pristatymas visuomenei“, </w:t>
      </w:r>
      <w:r w:rsidR="009360F5">
        <w:rPr>
          <w:sz w:val="26"/>
          <w:szCs w:val="26"/>
          <w:lang w:eastAsia="ar-SA"/>
        </w:rPr>
        <w:t xml:space="preserve">kurį iš dalies finansavo </w:t>
      </w:r>
      <w:r w:rsidRPr="00350F80">
        <w:rPr>
          <w:sz w:val="26"/>
          <w:szCs w:val="26"/>
          <w:lang w:eastAsia="ar-SA"/>
        </w:rPr>
        <w:t>Lietuvos R</w:t>
      </w:r>
      <w:r w:rsidR="009360F5">
        <w:rPr>
          <w:sz w:val="26"/>
          <w:szCs w:val="26"/>
          <w:lang w:eastAsia="ar-SA"/>
        </w:rPr>
        <w:t>espublikos kultūros ministerija</w:t>
      </w:r>
      <w:r w:rsidRPr="00350F80">
        <w:rPr>
          <w:sz w:val="26"/>
          <w:szCs w:val="26"/>
          <w:lang w:eastAsia="ar-SA"/>
        </w:rPr>
        <w:t>. Surinkta dokumentinė medžiaga apie Lazdijų rajono Sąjūdį ir jo veiklą bei Lazdijų rajono savivaldybės projektinėmis lėšomis išleista 9 stendų kilnojamoji paroda „Su Sąjūdžiu - į laisvą Lietuvą“, skirta Sąjūdžio 25-mečiui.</w:t>
      </w:r>
    </w:p>
    <w:p w14:paraId="1856D1D1" w14:textId="5D6C9AAA" w:rsidR="00E906C8" w:rsidRPr="00350F80" w:rsidRDefault="00E906C8" w:rsidP="002D7E7A">
      <w:pPr>
        <w:suppressAutoHyphens/>
        <w:ind w:firstLine="851"/>
        <w:rPr>
          <w:sz w:val="26"/>
          <w:szCs w:val="26"/>
          <w:lang w:eastAsia="ar-SA"/>
        </w:rPr>
      </w:pPr>
      <w:r w:rsidRPr="00350F80">
        <w:rPr>
          <w:sz w:val="26"/>
          <w:szCs w:val="26"/>
          <w:lang w:eastAsia="ar-SA"/>
        </w:rPr>
        <w:t xml:space="preserve">Vykdomas Dzūkijos VVG programos finansuojamas projektas „Etnografinės Prano Dzūko sodybos tvarkybos darbai ir pritaikymas muziejinei veiklai“, kuriam </w:t>
      </w:r>
      <w:r w:rsidR="009360F5" w:rsidRPr="00350F80">
        <w:rPr>
          <w:sz w:val="26"/>
          <w:szCs w:val="26"/>
          <w:lang w:eastAsia="ar-SA"/>
        </w:rPr>
        <w:t xml:space="preserve">įgyvendinti </w:t>
      </w:r>
      <w:r w:rsidR="009360F5">
        <w:rPr>
          <w:sz w:val="26"/>
          <w:szCs w:val="26"/>
          <w:lang w:eastAsia="ar-SA"/>
        </w:rPr>
        <w:t>2012–</w:t>
      </w:r>
      <w:r w:rsidRPr="00350F80">
        <w:rPr>
          <w:sz w:val="26"/>
          <w:szCs w:val="26"/>
          <w:lang w:eastAsia="ar-SA"/>
        </w:rPr>
        <w:t xml:space="preserve">2015 m. skirta 440 000 Lt. 2013 metais parengtas pastatų kapitalinio remonto techninis projektas. </w:t>
      </w:r>
    </w:p>
    <w:p w14:paraId="1856D1D2" w14:textId="1E680CAC" w:rsidR="00E906C8" w:rsidRPr="00350F80" w:rsidRDefault="009360F5" w:rsidP="002D7E7A">
      <w:pPr>
        <w:suppressAutoHyphens/>
        <w:ind w:firstLine="851"/>
        <w:rPr>
          <w:sz w:val="26"/>
          <w:szCs w:val="26"/>
          <w:lang w:eastAsia="ar-SA"/>
        </w:rPr>
      </w:pPr>
      <w:r>
        <w:rPr>
          <w:sz w:val="26"/>
          <w:szCs w:val="26"/>
          <w:lang w:eastAsia="ar-SA"/>
        </w:rPr>
        <w:t>Pateikta 80 informacinių</w:t>
      </w:r>
      <w:r w:rsidR="00E906C8" w:rsidRPr="00350F80">
        <w:rPr>
          <w:sz w:val="26"/>
          <w:szCs w:val="26"/>
          <w:lang w:eastAsia="ar-SA"/>
        </w:rPr>
        <w:t xml:space="preserve"> p</w:t>
      </w:r>
      <w:r>
        <w:rPr>
          <w:sz w:val="26"/>
          <w:szCs w:val="26"/>
          <w:lang w:eastAsia="ar-SA"/>
        </w:rPr>
        <w:t>ranešimų</w:t>
      </w:r>
      <w:r w:rsidR="00E906C8" w:rsidRPr="00350F80">
        <w:rPr>
          <w:sz w:val="26"/>
          <w:szCs w:val="26"/>
          <w:lang w:eastAsia="ar-SA"/>
        </w:rPr>
        <w:t xml:space="preserve"> spaudai, radijui, interneto svetainėms, filmuotos 2 televizijos laidos: Peršėkininkų televizijai ir LRT Kultūros kanalo laidai „Kultūros savanoriai“ apie Lazdijų krašto muziejų, duoti 4 interviu radijo laidoms, įrašytas interviu radijo stočiai „Pūkas“ apie kunigą Motiejų Gustaitį.</w:t>
      </w:r>
    </w:p>
    <w:p w14:paraId="1856D1D3" w14:textId="77777777" w:rsidR="00D75E6F" w:rsidRPr="00350F80" w:rsidRDefault="00D75E6F" w:rsidP="00F6746B">
      <w:pPr>
        <w:suppressAutoHyphens/>
        <w:ind w:firstLine="567"/>
        <w:jc w:val="center"/>
        <w:rPr>
          <w:bCs/>
          <w:iCs/>
          <w:sz w:val="26"/>
          <w:szCs w:val="26"/>
        </w:rPr>
      </w:pPr>
    </w:p>
    <w:p w14:paraId="1856D1D4" w14:textId="77777777" w:rsidR="004979FC" w:rsidRPr="00350F80" w:rsidRDefault="004979FC" w:rsidP="002D7E7A">
      <w:pPr>
        <w:suppressAutoHyphens/>
        <w:jc w:val="center"/>
        <w:rPr>
          <w:bCs/>
          <w:iCs/>
          <w:sz w:val="26"/>
          <w:szCs w:val="26"/>
        </w:rPr>
      </w:pPr>
      <w:r w:rsidRPr="00350F80">
        <w:rPr>
          <w:bCs/>
          <w:iCs/>
          <w:sz w:val="26"/>
          <w:szCs w:val="26"/>
        </w:rPr>
        <w:t>SOCIALINIAI REIKALAI</w:t>
      </w:r>
    </w:p>
    <w:p w14:paraId="1856D1D5" w14:textId="77777777" w:rsidR="00D12176" w:rsidRPr="00350F80" w:rsidRDefault="00D12176" w:rsidP="00F6746B">
      <w:pPr>
        <w:rPr>
          <w:sz w:val="26"/>
          <w:szCs w:val="26"/>
        </w:rPr>
      </w:pPr>
    </w:p>
    <w:p w14:paraId="5FDD2554" w14:textId="77777777" w:rsidR="009C061E" w:rsidRDefault="009C061E" w:rsidP="009C061E">
      <w:pPr>
        <w:ind w:firstLine="851"/>
        <w:rPr>
          <w:sz w:val="26"/>
          <w:szCs w:val="26"/>
        </w:rPr>
      </w:pPr>
      <w:r w:rsidRPr="009C061E">
        <w:rPr>
          <w:sz w:val="26"/>
          <w:szCs w:val="26"/>
        </w:rPr>
        <w:t>Spartūs visuomenės senėjimo procesai, ilgėjanti vidutinė gyvenimo trukmė, dėl ekonominės krizės pablogėjusios socialinės-ekonominės sąlygos lemia augantį bendrųjų socialinių paslaugų (maitinimo, transporto organizavimo, sociokultūrinių paslaugų ir kt.), pagalbos į namus, apgyvendinimo ir socialinės globos stacionariose bei nestacionariose socialinių paslaugų įstaigose poreikį. Šios paslaugos itin reikalingos vienišiems senyvo amžiaus asmenims. Teikiant socialines paslaugas gerinama ne tik senyvo amžiaus asmenų, bet ir jų vaikų, globėjų, t.y. suaugusių darbingo amžiaus gyventojų, gyvenimo kokybė, pastariesiems sudarant galimybę aktyviau dalyvauti darbo rinkoje.</w:t>
      </w:r>
    </w:p>
    <w:p w14:paraId="765655E7" w14:textId="1A3F8958" w:rsidR="009C061E" w:rsidRDefault="009C061E" w:rsidP="009C061E">
      <w:pPr>
        <w:ind w:firstLine="851"/>
        <w:rPr>
          <w:sz w:val="26"/>
          <w:szCs w:val="26"/>
        </w:rPr>
      </w:pPr>
      <w:r w:rsidRPr="009C061E">
        <w:rPr>
          <w:sz w:val="26"/>
          <w:szCs w:val="26"/>
        </w:rPr>
        <w:t>Didėjant vyresnio amžiaus žmonių skaičiui ir mažėjant jų fiziniam aktyvumui reikia ieškoti būdų padėti išvengti dėl gyventojų senėjimo kylančių problemų ir sudaryti sąlygas vyresnio amžiaus žmonėms gyventi pilnavertį gyvenimą, t. y. sukurti vienodas sąlygas su kitais sieki</w:t>
      </w:r>
      <w:r>
        <w:rPr>
          <w:sz w:val="26"/>
          <w:szCs w:val="26"/>
        </w:rPr>
        <w:t>ant dalyvauti fizinėje veikloje.</w:t>
      </w:r>
    </w:p>
    <w:p w14:paraId="090AAEE3" w14:textId="77777777" w:rsidR="009C061E" w:rsidRDefault="009C061E" w:rsidP="009C061E">
      <w:pPr>
        <w:ind w:firstLine="851"/>
        <w:rPr>
          <w:sz w:val="26"/>
          <w:szCs w:val="26"/>
        </w:rPr>
      </w:pPr>
      <w:r w:rsidRPr="009C061E">
        <w:rPr>
          <w:sz w:val="26"/>
          <w:szCs w:val="26"/>
        </w:rPr>
        <w:t>Vadovaujantis Lietuvos Respublikos statistikos departamento duomenimis, akivaizdu, kad didelę gyventojų dalį sudaro pensinio amžiaus, neįgalūs asmenys ir vaikai. Tai ir lemia vis didesnį socialinių paslaugų poreikį, nes šis poreikis įvertinamas pagal demografinę, ekonominę ir socialinę situaciją, besiklostančią Lazdijų rajono savivaldybėje. Asmenims, turintiems vidutinę ar sunkią negalią, reikalinga globa ir priežiūra, kurios šeimos nariai užtikrinti negali, nes yra dirbantys arba pensinio amžiaus ir prastos sveikatos. Nemaža dalis neįgaliųjų turi kompleksinę negalią (aklumas, kurtumas ir t.t.), serga epilepsija, todėl likti be priežiūros ir nuolatinės globos negali. Nesuteikus nestacionarinių paslaugų, šie žmonės gali patekti į globos namus</w:t>
      </w:r>
      <w:r w:rsidRPr="009C061E">
        <w:rPr>
          <w:b/>
          <w:sz w:val="26"/>
          <w:szCs w:val="26"/>
        </w:rPr>
        <w:t xml:space="preserve">. </w:t>
      </w:r>
    </w:p>
    <w:p w14:paraId="08192CBA" w14:textId="77777777" w:rsidR="009C061E" w:rsidRDefault="009C061E" w:rsidP="009C061E">
      <w:pPr>
        <w:ind w:firstLine="851"/>
        <w:rPr>
          <w:sz w:val="26"/>
          <w:szCs w:val="26"/>
        </w:rPr>
      </w:pPr>
      <w:r w:rsidRPr="009C061E">
        <w:rPr>
          <w:sz w:val="26"/>
          <w:szCs w:val="26"/>
        </w:rPr>
        <w:t>Svarbu pažymėti pagalbos į namus paslaugų, kurios padeda neįgaliems, senyvo amžiaus asmenims (šeimoms), dėl ligos ar kitų priežasčių netekusiems savarankiškumo, tvarkytis buityje bei dalyvauti visuomenės gyvenime, reikalingumą. Poreikis namuose teikiamoms paslaugoms Lazdijų rajono savivaldybėje auga, ryškėja šių paslaugų gavėjų ir suteiktų paslaugų skaičiaus augimo tendencija.</w:t>
      </w:r>
    </w:p>
    <w:p w14:paraId="4F58AED0" w14:textId="77777777" w:rsidR="009C061E" w:rsidRDefault="009C061E" w:rsidP="009C061E">
      <w:pPr>
        <w:ind w:firstLine="851"/>
        <w:rPr>
          <w:sz w:val="26"/>
          <w:szCs w:val="26"/>
        </w:rPr>
      </w:pPr>
      <w:r w:rsidRPr="009C061E">
        <w:rPr>
          <w:sz w:val="26"/>
          <w:szCs w:val="26"/>
        </w:rPr>
        <w:t xml:space="preserve">2013 metais išliko pagalbos į namus gavėjų ir paslaugų skaičiaus augimo tendencija. Daugiausiai paslaugų gavėjų buvo vyresni nei 65 m. Dažniausiai teikiamos paslaugos buvo maisto produktų pirkimas, malkų, vandens atnešimas, buto tvarkymas, maisto ruošimas / pašildymas, medikamentų pirkimas, darbuotojo lankymasis sveikatos priežiūros įstaigoje, pagalba prausiantis. </w:t>
      </w:r>
    </w:p>
    <w:p w14:paraId="21818A56" w14:textId="18373F27" w:rsidR="009C061E" w:rsidRPr="009C061E" w:rsidRDefault="009C061E" w:rsidP="009C061E">
      <w:pPr>
        <w:ind w:firstLine="851"/>
        <w:rPr>
          <w:sz w:val="26"/>
          <w:szCs w:val="26"/>
        </w:rPr>
      </w:pPr>
      <w:r w:rsidRPr="009C061E">
        <w:rPr>
          <w:sz w:val="26"/>
          <w:szCs w:val="26"/>
        </w:rPr>
        <w:t xml:space="preserve">Ilgalaikės socialinės globos paslaugas suaugusiems Lazdijų rajono savivaldybės </w:t>
      </w:r>
    </w:p>
    <w:p w14:paraId="0144AE26" w14:textId="77777777" w:rsidR="009C061E" w:rsidRDefault="009C061E" w:rsidP="009C061E">
      <w:pPr>
        <w:ind w:firstLine="851"/>
        <w:rPr>
          <w:b/>
          <w:sz w:val="26"/>
          <w:szCs w:val="26"/>
        </w:rPr>
      </w:pPr>
      <w:r w:rsidRPr="009C061E">
        <w:rPr>
          <w:sz w:val="26"/>
          <w:szCs w:val="26"/>
        </w:rPr>
        <w:lastRenderedPageBreak/>
        <w:t xml:space="preserve">gyventojams, turintiems proto ir kompleksinę negalią, teikia Veisiejų socialinės globos namai, viešosios įstaigos Lazdijų socialinių paslaugų centro Socialinės globos namai, viešoji įstaiga Kapčiamiesčio socialinės globos namai ir kitos socialinės globos įstaigos asmenų pasirinkimu. </w:t>
      </w:r>
    </w:p>
    <w:p w14:paraId="0318A8B0" w14:textId="42D98853" w:rsidR="009C061E" w:rsidRDefault="009C061E" w:rsidP="009C061E">
      <w:pPr>
        <w:ind w:firstLine="851"/>
        <w:rPr>
          <w:b/>
          <w:sz w:val="26"/>
          <w:szCs w:val="26"/>
        </w:rPr>
      </w:pPr>
      <w:r w:rsidRPr="009C061E">
        <w:rPr>
          <w:iCs/>
          <w:sz w:val="26"/>
          <w:szCs w:val="26"/>
        </w:rPr>
        <w:t>Pagrindiniai socialinių paslaugų gavėjai rajono savivaldybėje yra senyvo amžiaus asmenys, asmenys su negalia ir socialinės rizikos šeimos bei jose augantys vaikai. Kiti gavėjai - socialinės rizikos asmenys, likę be tėvų globos vaikai bei kiti asmenys, turintys socialinių problemų.</w:t>
      </w:r>
    </w:p>
    <w:p w14:paraId="7FFAE8A1" w14:textId="640C0D06" w:rsidR="009C061E" w:rsidRPr="009C061E" w:rsidRDefault="009C061E" w:rsidP="009C061E">
      <w:pPr>
        <w:ind w:firstLine="851"/>
        <w:rPr>
          <w:b/>
          <w:sz w:val="26"/>
          <w:szCs w:val="26"/>
        </w:rPr>
      </w:pPr>
      <w:r w:rsidRPr="009C061E">
        <w:rPr>
          <w:iCs/>
          <w:sz w:val="26"/>
          <w:szCs w:val="26"/>
        </w:rPr>
        <w:t>Savivaldybės administracijos padalinių (Socialinės paramos skyriaus, Vaiko teisių apsaugos skyriaus, seniūnijų ir kt.), socialinės paskirties įstaigų ir nevyriausybinių organizacijų pastangomis dauguma gyventojų gauna pagal poreikį reikalingas socialines paslaugas.</w:t>
      </w:r>
    </w:p>
    <w:p w14:paraId="57BB7085" w14:textId="77777777" w:rsidR="009C061E" w:rsidRPr="009C061E" w:rsidRDefault="009C061E" w:rsidP="009C061E">
      <w:pPr>
        <w:rPr>
          <w:iCs/>
          <w:sz w:val="26"/>
          <w:szCs w:val="26"/>
        </w:rPr>
      </w:pPr>
    </w:p>
    <w:p w14:paraId="4CD8827F" w14:textId="77777777" w:rsidR="009C061E" w:rsidRPr="009C061E" w:rsidRDefault="009C061E" w:rsidP="009C061E">
      <w:pPr>
        <w:ind w:firstLine="851"/>
        <w:rPr>
          <w:sz w:val="26"/>
          <w:szCs w:val="26"/>
        </w:rPr>
      </w:pPr>
      <w:r w:rsidRPr="009C061E">
        <w:rPr>
          <w:sz w:val="26"/>
          <w:szCs w:val="26"/>
        </w:rPr>
        <w:t>Ilgalaikės socialinės globos paslaugos VšĮ Lazdijų socialinių paslaugų centre.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
        <w:gridCol w:w="1301"/>
        <w:gridCol w:w="1083"/>
        <w:gridCol w:w="1018"/>
        <w:gridCol w:w="8"/>
        <w:gridCol w:w="1083"/>
        <w:gridCol w:w="1029"/>
        <w:gridCol w:w="1083"/>
        <w:gridCol w:w="2018"/>
      </w:tblGrid>
      <w:tr w:rsidR="009C061E" w:rsidRPr="009C061E" w14:paraId="67399813" w14:textId="77777777" w:rsidTr="00B10004">
        <w:trPr>
          <w:trHeight w:val="465"/>
        </w:trPr>
        <w:tc>
          <w:tcPr>
            <w:tcW w:w="528" w:type="pct"/>
            <w:vMerge w:val="restart"/>
            <w:tcBorders>
              <w:top w:val="single" w:sz="4" w:space="0" w:color="000000"/>
              <w:left w:val="single" w:sz="4" w:space="0" w:color="000000"/>
              <w:bottom w:val="single" w:sz="4" w:space="0" w:color="000000"/>
              <w:right w:val="single" w:sz="4" w:space="0" w:color="000000"/>
            </w:tcBorders>
            <w:hideMark/>
          </w:tcPr>
          <w:p w14:paraId="2913165C" w14:textId="1D1CA846" w:rsidR="009C061E" w:rsidRPr="009C061E" w:rsidRDefault="00B10004" w:rsidP="00B10004">
            <w:pPr>
              <w:jc w:val="center"/>
              <w:rPr>
                <w:sz w:val="26"/>
                <w:szCs w:val="26"/>
              </w:rPr>
            </w:pPr>
            <w:r>
              <w:rPr>
                <w:sz w:val="26"/>
                <w:szCs w:val="26"/>
              </w:rPr>
              <w:t>M</w:t>
            </w:r>
            <w:r w:rsidRPr="009C061E">
              <w:rPr>
                <w:sz w:val="26"/>
                <w:szCs w:val="26"/>
              </w:rPr>
              <w:t>etai</w:t>
            </w:r>
          </w:p>
        </w:tc>
        <w:tc>
          <w:tcPr>
            <w:tcW w:w="1231" w:type="pct"/>
            <w:gridSpan w:val="2"/>
            <w:tcBorders>
              <w:top w:val="single" w:sz="4" w:space="0" w:color="000000"/>
              <w:left w:val="single" w:sz="4" w:space="0" w:color="000000"/>
              <w:bottom w:val="single" w:sz="4" w:space="0" w:color="auto"/>
              <w:right w:val="single" w:sz="4" w:space="0" w:color="000000"/>
            </w:tcBorders>
          </w:tcPr>
          <w:p w14:paraId="5C4D8131" w14:textId="3E9D3574" w:rsidR="009C061E" w:rsidRPr="009C061E" w:rsidRDefault="00B10004" w:rsidP="00B10004">
            <w:pPr>
              <w:jc w:val="center"/>
              <w:rPr>
                <w:sz w:val="26"/>
                <w:szCs w:val="26"/>
              </w:rPr>
            </w:pPr>
            <w:r>
              <w:rPr>
                <w:sz w:val="26"/>
                <w:szCs w:val="26"/>
              </w:rPr>
              <w:t>G</w:t>
            </w:r>
            <w:r w:rsidRPr="009C061E">
              <w:rPr>
                <w:sz w:val="26"/>
                <w:szCs w:val="26"/>
              </w:rPr>
              <w:t>yveno</w:t>
            </w:r>
          </w:p>
          <w:p w14:paraId="2462105D" w14:textId="77777777" w:rsidR="009C061E" w:rsidRPr="009C061E" w:rsidRDefault="009C061E" w:rsidP="00B10004">
            <w:pPr>
              <w:jc w:val="center"/>
              <w:rPr>
                <w:sz w:val="26"/>
                <w:szCs w:val="26"/>
              </w:rPr>
            </w:pPr>
          </w:p>
        </w:tc>
        <w:tc>
          <w:tcPr>
            <w:tcW w:w="1091" w:type="pct"/>
            <w:gridSpan w:val="3"/>
            <w:tcBorders>
              <w:top w:val="single" w:sz="4" w:space="0" w:color="000000"/>
              <w:left w:val="single" w:sz="4" w:space="0" w:color="000000"/>
              <w:bottom w:val="single" w:sz="4" w:space="0" w:color="auto"/>
              <w:right w:val="single" w:sz="4" w:space="0" w:color="000000"/>
            </w:tcBorders>
            <w:hideMark/>
          </w:tcPr>
          <w:p w14:paraId="611A9846" w14:textId="37C16C5F" w:rsidR="009C061E" w:rsidRPr="009C061E" w:rsidRDefault="00B10004" w:rsidP="00B10004">
            <w:pPr>
              <w:jc w:val="center"/>
              <w:rPr>
                <w:sz w:val="26"/>
                <w:szCs w:val="26"/>
              </w:rPr>
            </w:pPr>
            <w:r>
              <w:rPr>
                <w:sz w:val="26"/>
                <w:szCs w:val="26"/>
              </w:rPr>
              <w:t>A</w:t>
            </w:r>
            <w:r w:rsidRPr="009C061E">
              <w:rPr>
                <w:sz w:val="26"/>
                <w:szCs w:val="26"/>
              </w:rPr>
              <w:t>tvyko</w:t>
            </w:r>
          </w:p>
        </w:tc>
        <w:tc>
          <w:tcPr>
            <w:tcW w:w="1095" w:type="pct"/>
            <w:gridSpan w:val="2"/>
            <w:tcBorders>
              <w:top w:val="single" w:sz="4" w:space="0" w:color="000000"/>
              <w:left w:val="single" w:sz="4" w:space="0" w:color="000000"/>
              <w:bottom w:val="single" w:sz="4" w:space="0" w:color="auto"/>
              <w:right w:val="single" w:sz="4" w:space="0" w:color="000000"/>
            </w:tcBorders>
            <w:hideMark/>
          </w:tcPr>
          <w:p w14:paraId="5450A320" w14:textId="208FDB37" w:rsidR="009C061E" w:rsidRPr="009C061E" w:rsidRDefault="00B10004" w:rsidP="00B10004">
            <w:pPr>
              <w:jc w:val="center"/>
              <w:rPr>
                <w:sz w:val="26"/>
                <w:szCs w:val="26"/>
              </w:rPr>
            </w:pPr>
            <w:r>
              <w:rPr>
                <w:sz w:val="26"/>
                <w:szCs w:val="26"/>
              </w:rPr>
              <w:t>I</w:t>
            </w:r>
            <w:r w:rsidRPr="009C061E">
              <w:rPr>
                <w:sz w:val="26"/>
                <w:szCs w:val="26"/>
              </w:rPr>
              <w:t>švyko/mirė</w:t>
            </w:r>
          </w:p>
        </w:tc>
        <w:tc>
          <w:tcPr>
            <w:tcW w:w="1055" w:type="pct"/>
            <w:vMerge w:val="restart"/>
            <w:tcBorders>
              <w:top w:val="single" w:sz="4" w:space="0" w:color="000000"/>
              <w:left w:val="single" w:sz="4" w:space="0" w:color="000000"/>
              <w:bottom w:val="single" w:sz="4" w:space="0" w:color="000000"/>
              <w:right w:val="single" w:sz="4" w:space="0" w:color="000000"/>
            </w:tcBorders>
            <w:hideMark/>
          </w:tcPr>
          <w:p w14:paraId="348ED978" w14:textId="3A2742E6" w:rsidR="009C061E" w:rsidRPr="009C061E" w:rsidRDefault="00B10004" w:rsidP="00B10004">
            <w:pPr>
              <w:jc w:val="center"/>
              <w:rPr>
                <w:sz w:val="26"/>
                <w:szCs w:val="26"/>
              </w:rPr>
            </w:pPr>
            <w:r>
              <w:rPr>
                <w:sz w:val="26"/>
                <w:szCs w:val="26"/>
              </w:rPr>
              <w:t>I</w:t>
            </w:r>
            <w:r w:rsidRPr="009C061E">
              <w:rPr>
                <w:sz w:val="26"/>
                <w:szCs w:val="26"/>
              </w:rPr>
              <w:t>š viso (vidutiniškai gyveno</w:t>
            </w:r>
          </w:p>
        </w:tc>
      </w:tr>
      <w:tr w:rsidR="009C061E" w:rsidRPr="009C061E" w14:paraId="5E22C466" w14:textId="77777777" w:rsidTr="009C061E">
        <w:trPr>
          <w:trHeight w:val="375"/>
        </w:trPr>
        <w:tc>
          <w:tcPr>
            <w:tcW w:w="528" w:type="pct"/>
            <w:vMerge/>
            <w:tcBorders>
              <w:top w:val="single" w:sz="4" w:space="0" w:color="000000"/>
              <w:left w:val="single" w:sz="4" w:space="0" w:color="000000"/>
              <w:bottom w:val="single" w:sz="4" w:space="0" w:color="000000"/>
              <w:right w:val="single" w:sz="4" w:space="0" w:color="000000"/>
            </w:tcBorders>
            <w:vAlign w:val="center"/>
            <w:hideMark/>
          </w:tcPr>
          <w:p w14:paraId="278BF5AF" w14:textId="77777777" w:rsidR="009C061E" w:rsidRPr="009C061E" w:rsidRDefault="009C061E" w:rsidP="009C061E">
            <w:pPr>
              <w:rPr>
                <w:sz w:val="26"/>
                <w:szCs w:val="26"/>
              </w:rPr>
            </w:pPr>
          </w:p>
        </w:tc>
        <w:tc>
          <w:tcPr>
            <w:tcW w:w="682" w:type="pct"/>
            <w:tcBorders>
              <w:top w:val="single" w:sz="4" w:space="0" w:color="auto"/>
              <w:left w:val="single" w:sz="4" w:space="0" w:color="000000"/>
              <w:bottom w:val="single" w:sz="4" w:space="0" w:color="000000"/>
              <w:right w:val="single" w:sz="4" w:space="0" w:color="auto"/>
            </w:tcBorders>
            <w:hideMark/>
          </w:tcPr>
          <w:p w14:paraId="3F5CF9D0" w14:textId="77777777" w:rsidR="009C061E" w:rsidRPr="009C061E" w:rsidRDefault="009C061E" w:rsidP="009C061E">
            <w:pPr>
              <w:rPr>
                <w:sz w:val="26"/>
                <w:szCs w:val="26"/>
              </w:rPr>
            </w:pPr>
            <w:r w:rsidRPr="009C061E">
              <w:rPr>
                <w:sz w:val="26"/>
                <w:szCs w:val="26"/>
              </w:rPr>
              <w:t>Vyrai</w:t>
            </w:r>
          </w:p>
        </w:tc>
        <w:tc>
          <w:tcPr>
            <w:tcW w:w="550" w:type="pct"/>
            <w:tcBorders>
              <w:top w:val="single" w:sz="4" w:space="0" w:color="auto"/>
              <w:left w:val="single" w:sz="4" w:space="0" w:color="auto"/>
              <w:bottom w:val="single" w:sz="4" w:space="0" w:color="000000"/>
              <w:right w:val="single" w:sz="4" w:space="0" w:color="auto"/>
            </w:tcBorders>
            <w:hideMark/>
          </w:tcPr>
          <w:p w14:paraId="6CE88617" w14:textId="77777777" w:rsidR="009C061E" w:rsidRPr="009C061E" w:rsidRDefault="009C061E" w:rsidP="009C061E">
            <w:pPr>
              <w:rPr>
                <w:sz w:val="26"/>
                <w:szCs w:val="26"/>
              </w:rPr>
            </w:pPr>
            <w:r w:rsidRPr="009C061E">
              <w:rPr>
                <w:sz w:val="26"/>
                <w:szCs w:val="26"/>
              </w:rPr>
              <w:t>Moterys</w:t>
            </w:r>
          </w:p>
        </w:tc>
        <w:tc>
          <w:tcPr>
            <w:tcW w:w="541" w:type="pct"/>
            <w:gridSpan w:val="2"/>
            <w:tcBorders>
              <w:top w:val="single" w:sz="4" w:space="0" w:color="auto"/>
              <w:left w:val="single" w:sz="4" w:space="0" w:color="auto"/>
              <w:bottom w:val="single" w:sz="4" w:space="0" w:color="000000"/>
              <w:right w:val="single" w:sz="4" w:space="0" w:color="auto"/>
            </w:tcBorders>
            <w:hideMark/>
          </w:tcPr>
          <w:p w14:paraId="2F6CFEEB" w14:textId="77777777" w:rsidR="009C061E" w:rsidRPr="009C061E" w:rsidRDefault="009C061E" w:rsidP="009C061E">
            <w:pPr>
              <w:rPr>
                <w:sz w:val="26"/>
                <w:szCs w:val="26"/>
              </w:rPr>
            </w:pPr>
            <w:r w:rsidRPr="009C061E">
              <w:rPr>
                <w:sz w:val="26"/>
                <w:szCs w:val="26"/>
              </w:rPr>
              <w:t>Vyrai</w:t>
            </w:r>
          </w:p>
        </w:tc>
        <w:tc>
          <w:tcPr>
            <w:tcW w:w="550" w:type="pct"/>
            <w:tcBorders>
              <w:top w:val="single" w:sz="4" w:space="0" w:color="auto"/>
              <w:left w:val="single" w:sz="4" w:space="0" w:color="auto"/>
              <w:bottom w:val="single" w:sz="4" w:space="0" w:color="000000"/>
              <w:right w:val="single" w:sz="4" w:space="0" w:color="000000"/>
            </w:tcBorders>
            <w:hideMark/>
          </w:tcPr>
          <w:p w14:paraId="037C39B1" w14:textId="77777777" w:rsidR="009C061E" w:rsidRPr="009C061E" w:rsidRDefault="009C061E" w:rsidP="009C061E">
            <w:pPr>
              <w:rPr>
                <w:sz w:val="26"/>
                <w:szCs w:val="26"/>
              </w:rPr>
            </w:pPr>
            <w:r w:rsidRPr="009C061E">
              <w:rPr>
                <w:sz w:val="26"/>
                <w:szCs w:val="26"/>
              </w:rPr>
              <w:t>Moterys</w:t>
            </w:r>
          </w:p>
        </w:tc>
        <w:tc>
          <w:tcPr>
            <w:tcW w:w="545" w:type="pct"/>
            <w:tcBorders>
              <w:top w:val="single" w:sz="4" w:space="0" w:color="auto"/>
              <w:left w:val="single" w:sz="4" w:space="0" w:color="000000"/>
              <w:bottom w:val="single" w:sz="4" w:space="0" w:color="000000"/>
              <w:right w:val="single" w:sz="4" w:space="0" w:color="auto"/>
            </w:tcBorders>
            <w:hideMark/>
          </w:tcPr>
          <w:p w14:paraId="4FBDF73E" w14:textId="77777777" w:rsidR="009C061E" w:rsidRPr="009C061E" w:rsidRDefault="009C061E" w:rsidP="009C061E">
            <w:pPr>
              <w:rPr>
                <w:sz w:val="26"/>
                <w:szCs w:val="26"/>
              </w:rPr>
            </w:pPr>
            <w:r w:rsidRPr="009C061E">
              <w:rPr>
                <w:sz w:val="26"/>
                <w:szCs w:val="26"/>
              </w:rPr>
              <w:t>Vyrai</w:t>
            </w:r>
          </w:p>
        </w:tc>
        <w:tc>
          <w:tcPr>
            <w:tcW w:w="550" w:type="pct"/>
            <w:tcBorders>
              <w:top w:val="single" w:sz="4" w:space="0" w:color="auto"/>
              <w:left w:val="single" w:sz="4" w:space="0" w:color="auto"/>
              <w:bottom w:val="single" w:sz="4" w:space="0" w:color="000000"/>
              <w:right w:val="single" w:sz="4" w:space="0" w:color="000000"/>
            </w:tcBorders>
            <w:hideMark/>
          </w:tcPr>
          <w:p w14:paraId="45C2EB5A" w14:textId="77777777" w:rsidR="009C061E" w:rsidRPr="009C061E" w:rsidRDefault="009C061E" w:rsidP="009C061E">
            <w:pPr>
              <w:rPr>
                <w:sz w:val="26"/>
                <w:szCs w:val="26"/>
              </w:rPr>
            </w:pPr>
            <w:r w:rsidRPr="009C061E">
              <w:rPr>
                <w:sz w:val="26"/>
                <w:szCs w:val="26"/>
              </w:rPr>
              <w:t>Moterys</w:t>
            </w:r>
          </w:p>
        </w:tc>
        <w:tc>
          <w:tcPr>
            <w:tcW w:w="1055" w:type="pct"/>
            <w:vMerge/>
            <w:tcBorders>
              <w:top w:val="single" w:sz="4" w:space="0" w:color="000000"/>
              <w:left w:val="single" w:sz="4" w:space="0" w:color="000000"/>
              <w:bottom w:val="single" w:sz="4" w:space="0" w:color="000000"/>
              <w:right w:val="single" w:sz="4" w:space="0" w:color="000000"/>
            </w:tcBorders>
            <w:vAlign w:val="center"/>
            <w:hideMark/>
          </w:tcPr>
          <w:p w14:paraId="61CBAFC3" w14:textId="77777777" w:rsidR="009C061E" w:rsidRPr="009C061E" w:rsidRDefault="009C061E" w:rsidP="009C061E">
            <w:pPr>
              <w:rPr>
                <w:sz w:val="26"/>
                <w:szCs w:val="26"/>
              </w:rPr>
            </w:pPr>
          </w:p>
        </w:tc>
      </w:tr>
      <w:tr w:rsidR="009C061E" w:rsidRPr="009C061E" w14:paraId="07E3089F" w14:textId="77777777" w:rsidTr="009C061E">
        <w:tc>
          <w:tcPr>
            <w:tcW w:w="528" w:type="pct"/>
            <w:tcBorders>
              <w:top w:val="single" w:sz="4" w:space="0" w:color="000000"/>
              <w:left w:val="single" w:sz="4" w:space="0" w:color="000000"/>
              <w:bottom w:val="single" w:sz="4" w:space="0" w:color="000000"/>
              <w:right w:val="single" w:sz="4" w:space="0" w:color="000000"/>
            </w:tcBorders>
            <w:hideMark/>
          </w:tcPr>
          <w:p w14:paraId="76D560DB" w14:textId="77777777" w:rsidR="009C061E" w:rsidRPr="009C061E" w:rsidRDefault="009C061E" w:rsidP="009C061E">
            <w:pPr>
              <w:rPr>
                <w:sz w:val="26"/>
                <w:szCs w:val="26"/>
              </w:rPr>
            </w:pPr>
            <w:r w:rsidRPr="009C061E">
              <w:rPr>
                <w:sz w:val="26"/>
                <w:szCs w:val="26"/>
              </w:rPr>
              <w:t>2013</w:t>
            </w:r>
          </w:p>
        </w:tc>
        <w:tc>
          <w:tcPr>
            <w:tcW w:w="682" w:type="pct"/>
            <w:tcBorders>
              <w:top w:val="single" w:sz="4" w:space="0" w:color="000000"/>
              <w:left w:val="single" w:sz="4" w:space="0" w:color="000000"/>
              <w:bottom w:val="single" w:sz="4" w:space="0" w:color="000000"/>
              <w:right w:val="single" w:sz="4" w:space="0" w:color="auto"/>
            </w:tcBorders>
            <w:hideMark/>
          </w:tcPr>
          <w:p w14:paraId="72F1AFA9" w14:textId="77777777" w:rsidR="009C061E" w:rsidRPr="009C061E" w:rsidRDefault="009C061E" w:rsidP="009C061E">
            <w:pPr>
              <w:rPr>
                <w:sz w:val="26"/>
                <w:szCs w:val="26"/>
              </w:rPr>
            </w:pPr>
            <w:r w:rsidRPr="009C061E">
              <w:rPr>
                <w:sz w:val="26"/>
                <w:szCs w:val="26"/>
              </w:rPr>
              <w:t>12</w:t>
            </w:r>
          </w:p>
        </w:tc>
        <w:tc>
          <w:tcPr>
            <w:tcW w:w="550" w:type="pct"/>
            <w:tcBorders>
              <w:top w:val="single" w:sz="4" w:space="0" w:color="000000"/>
              <w:left w:val="single" w:sz="4" w:space="0" w:color="auto"/>
              <w:bottom w:val="single" w:sz="4" w:space="0" w:color="000000"/>
              <w:right w:val="single" w:sz="4" w:space="0" w:color="000000"/>
            </w:tcBorders>
            <w:hideMark/>
          </w:tcPr>
          <w:p w14:paraId="3CECDB35" w14:textId="77777777" w:rsidR="009C061E" w:rsidRPr="009C061E" w:rsidRDefault="009C061E" w:rsidP="009C061E">
            <w:pPr>
              <w:rPr>
                <w:sz w:val="26"/>
                <w:szCs w:val="26"/>
              </w:rPr>
            </w:pPr>
            <w:r w:rsidRPr="009C061E">
              <w:rPr>
                <w:sz w:val="26"/>
                <w:szCs w:val="26"/>
              </w:rPr>
              <w:t>29</w:t>
            </w:r>
          </w:p>
        </w:tc>
        <w:tc>
          <w:tcPr>
            <w:tcW w:w="535" w:type="pct"/>
            <w:tcBorders>
              <w:top w:val="single" w:sz="4" w:space="0" w:color="000000"/>
              <w:left w:val="single" w:sz="4" w:space="0" w:color="000000"/>
              <w:bottom w:val="single" w:sz="4" w:space="0" w:color="000000"/>
              <w:right w:val="single" w:sz="4" w:space="0" w:color="auto"/>
            </w:tcBorders>
            <w:hideMark/>
          </w:tcPr>
          <w:p w14:paraId="65A260FC" w14:textId="77777777" w:rsidR="009C061E" w:rsidRPr="009C061E" w:rsidRDefault="009C061E" w:rsidP="009C061E">
            <w:pPr>
              <w:rPr>
                <w:sz w:val="26"/>
                <w:szCs w:val="26"/>
              </w:rPr>
            </w:pPr>
            <w:r w:rsidRPr="009C061E">
              <w:rPr>
                <w:sz w:val="26"/>
                <w:szCs w:val="26"/>
              </w:rPr>
              <w:t>6</w:t>
            </w:r>
          </w:p>
        </w:tc>
        <w:tc>
          <w:tcPr>
            <w:tcW w:w="556" w:type="pct"/>
            <w:gridSpan w:val="2"/>
            <w:tcBorders>
              <w:top w:val="single" w:sz="4" w:space="0" w:color="000000"/>
              <w:left w:val="single" w:sz="4" w:space="0" w:color="auto"/>
              <w:bottom w:val="single" w:sz="4" w:space="0" w:color="000000"/>
              <w:right w:val="single" w:sz="4" w:space="0" w:color="000000"/>
            </w:tcBorders>
            <w:hideMark/>
          </w:tcPr>
          <w:p w14:paraId="216F907F" w14:textId="77777777" w:rsidR="009C061E" w:rsidRPr="009C061E" w:rsidRDefault="009C061E" w:rsidP="009C061E">
            <w:pPr>
              <w:rPr>
                <w:sz w:val="26"/>
                <w:szCs w:val="26"/>
              </w:rPr>
            </w:pPr>
            <w:r w:rsidRPr="009C061E">
              <w:rPr>
                <w:sz w:val="26"/>
                <w:szCs w:val="26"/>
              </w:rPr>
              <w:t>4</w:t>
            </w:r>
          </w:p>
        </w:tc>
        <w:tc>
          <w:tcPr>
            <w:tcW w:w="545" w:type="pct"/>
            <w:tcBorders>
              <w:top w:val="single" w:sz="4" w:space="0" w:color="000000"/>
              <w:left w:val="single" w:sz="4" w:space="0" w:color="000000"/>
              <w:bottom w:val="single" w:sz="4" w:space="0" w:color="000000"/>
              <w:right w:val="single" w:sz="4" w:space="0" w:color="auto"/>
            </w:tcBorders>
            <w:hideMark/>
          </w:tcPr>
          <w:p w14:paraId="50070FA8" w14:textId="77777777" w:rsidR="009C061E" w:rsidRPr="009C061E" w:rsidRDefault="009C061E" w:rsidP="009C061E">
            <w:pPr>
              <w:rPr>
                <w:sz w:val="26"/>
                <w:szCs w:val="26"/>
              </w:rPr>
            </w:pPr>
            <w:r w:rsidRPr="009C061E">
              <w:rPr>
                <w:sz w:val="26"/>
                <w:szCs w:val="26"/>
              </w:rPr>
              <w:t>3(mirė)</w:t>
            </w:r>
          </w:p>
        </w:tc>
        <w:tc>
          <w:tcPr>
            <w:tcW w:w="550" w:type="pct"/>
            <w:tcBorders>
              <w:top w:val="single" w:sz="4" w:space="0" w:color="000000"/>
              <w:left w:val="single" w:sz="4" w:space="0" w:color="auto"/>
              <w:bottom w:val="single" w:sz="4" w:space="0" w:color="000000"/>
              <w:right w:val="single" w:sz="4" w:space="0" w:color="000000"/>
            </w:tcBorders>
            <w:hideMark/>
          </w:tcPr>
          <w:p w14:paraId="39F090B9" w14:textId="77777777" w:rsidR="009C061E" w:rsidRPr="009C061E" w:rsidRDefault="009C061E" w:rsidP="009C061E">
            <w:pPr>
              <w:rPr>
                <w:sz w:val="26"/>
                <w:szCs w:val="26"/>
              </w:rPr>
            </w:pPr>
            <w:r w:rsidRPr="009C061E">
              <w:rPr>
                <w:sz w:val="26"/>
                <w:szCs w:val="26"/>
              </w:rPr>
              <w:t>7(mirė)</w:t>
            </w:r>
          </w:p>
        </w:tc>
        <w:tc>
          <w:tcPr>
            <w:tcW w:w="1055" w:type="pct"/>
            <w:tcBorders>
              <w:top w:val="single" w:sz="4" w:space="0" w:color="000000"/>
              <w:left w:val="single" w:sz="4" w:space="0" w:color="000000"/>
              <w:bottom w:val="single" w:sz="4" w:space="0" w:color="000000"/>
              <w:right w:val="single" w:sz="4" w:space="0" w:color="000000"/>
            </w:tcBorders>
            <w:hideMark/>
          </w:tcPr>
          <w:p w14:paraId="5CECEA3D" w14:textId="77777777" w:rsidR="009C061E" w:rsidRPr="009C061E" w:rsidRDefault="009C061E" w:rsidP="009C061E">
            <w:pPr>
              <w:rPr>
                <w:sz w:val="26"/>
                <w:szCs w:val="26"/>
              </w:rPr>
            </w:pPr>
            <w:r w:rsidRPr="009C061E">
              <w:rPr>
                <w:sz w:val="26"/>
                <w:szCs w:val="26"/>
              </w:rPr>
              <w:t>41</w:t>
            </w:r>
          </w:p>
        </w:tc>
      </w:tr>
    </w:tbl>
    <w:p w14:paraId="2BCE62CD" w14:textId="77777777" w:rsidR="009C061E" w:rsidRPr="009C061E" w:rsidRDefault="009C061E" w:rsidP="009C061E">
      <w:pPr>
        <w:rPr>
          <w:sz w:val="26"/>
          <w:szCs w:val="26"/>
        </w:rPr>
      </w:pPr>
    </w:p>
    <w:p w14:paraId="27B11E4D" w14:textId="77777777" w:rsidR="009C061E" w:rsidRPr="009C061E" w:rsidRDefault="009C061E" w:rsidP="009C061E">
      <w:pPr>
        <w:rPr>
          <w:sz w:val="26"/>
          <w:szCs w:val="26"/>
        </w:rPr>
      </w:pPr>
      <w:r w:rsidRPr="009C061E">
        <w:rPr>
          <w:sz w:val="26"/>
          <w:szCs w:val="26"/>
        </w:rPr>
        <w:tab/>
        <w:t>Pajamos už socialinę globą senelių namuose, Lt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1780"/>
        <w:gridCol w:w="2093"/>
        <w:gridCol w:w="2390"/>
        <w:gridCol w:w="1677"/>
      </w:tblGrid>
      <w:tr w:rsidR="009C061E" w:rsidRPr="009C061E" w14:paraId="5D88FF2C" w14:textId="77777777" w:rsidTr="00B10004">
        <w:tc>
          <w:tcPr>
            <w:tcW w:w="876" w:type="pct"/>
            <w:tcBorders>
              <w:top w:val="single" w:sz="4" w:space="0" w:color="auto"/>
              <w:left w:val="single" w:sz="4" w:space="0" w:color="auto"/>
              <w:bottom w:val="single" w:sz="4" w:space="0" w:color="auto"/>
              <w:right w:val="single" w:sz="4" w:space="0" w:color="auto"/>
            </w:tcBorders>
            <w:hideMark/>
          </w:tcPr>
          <w:p w14:paraId="50E442EB" w14:textId="40BFD2C2" w:rsidR="009C061E" w:rsidRPr="009C061E" w:rsidRDefault="00B10004" w:rsidP="00B10004">
            <w:pPr>
              <w:jc w:val="center"/>
              <w:rPr>
                <w:sz w:val="26"/>
                <w:szCs w:val="26"/>
              </w:rPr>
            </w:pPr>
            <w:r>
              <w:rPr>
                <w:sz w:val="26"/>
                <w:szCs w:val="26"/>
              </w:rPr>
              <w:t>M</w:t>
            </w:r>
            <w:r w:rsidRPr="009C061E">
              <w:rPr>
                <w:sz w:val="26"/>
                <w:szCs w:val="26"/>
              </w:rPr>
              <w:t>etai</w:t>
            </w:r>
          </w:p>
        </w:tc>
        <w:tc>
          <w:tcPr>
            <w:tcW w:w="924" w:type="pct"/>
            <w:tcBorders>
              <w:top w:val="single" w:sz="4" w:space="0" w:color="auto"/>
              <w:left w:val="single" w:sz="4" w:space="0" w:color="auto"/>
              <w:bottom w:val="single" w:sz="4" w:space="0" w:color="auto"/>
              <w:right w:val="single" w:sz="4" w:space="0" w:color="auto"/>
            </w:tcBorders>
            <w:hideMark/>
          </w:tcPr>
          <w:p w14:paraId="5FE80E21" w14:textId="779C34DC" w:rsidR="009C061E" w:rsidRPr="009C061E" w:rsidRDefault="00B10004" w:rsidP="00B10004">
            <w:pPr>
              <w:jc w:val="center"/>
              <w:rPr>
                <w:sz w:val="26"/>
                <w:szCs w:val="26"/>
              </w:rPr>
            </w:pPr>
            <w:r>
              <w:rPr>
                <w:sz w:val="26"/>
                <w:szCs w:val="26"/>
              </w:rPr>
              <w:t>Pajamos už socialinę globą, L</w:t>
            </w:r>
            <w:r w:rsidRPr="009C061E">
              <w:rPr>
                <w:sz w:val="26"/>
                <w:szCs w:val="26"/>
              </w:rPr>
              <w:t>t</w:t>
            </w:r>
          </w:p>
        </w:tc>
        <w:tc>
          <w:tcPr>
            <w:tcW w:w="1087" w:type="pct"/>
            <w:tcBorders>
              <w:top w:val="single" w:sz="4" w:space="0" w:color="auto"/>
              <w:left w:val="single" w:sz="4" w:space="0" w:color="auto"/>
              <w:bottom w:val="single" w:sz="4" w:space="0" w:color="auto"/>
              <w:right w:val="single" w:sz="4" w:space="0" w:color="auto"/>
            </w:tcBorders>
            <w:hideMark/>
          </w:tcPr>
          <w:p w14:paraId="6473033E" w14:textId="1C680491" w:rsidR="009C061E" w:rsidRPr="009C061E" w:rsidRDefault="00B10004" w:rsidP="00B10004">
            <w:pPr>
              <w:jc w:val="center"/>
              <w:rPr>
                <w:sz w:val="26"/>
                <w:szCs w:val="26"/>
              </w:rPr>
            </w:pPr>
            <w:r>
              <w:rPr>
                <w:sz w:val="26"/>
                <w:szCs w:val="26"/>
              </w:rPr>
              <w:t>Gyventojų mokestis, L</w:t>
            </w:r>
            <w:r w:rsidRPr="009C061E">
              <w:rPr>
                <w:sz w:val="26"/>
                <w:szCs w:val="26"/>
              </w:rPr>
              <w:t>t</w:t>
            </w:r>
          </w:p>
        </w:tc>
        <w:tc>
          <w:tcPr>
            <w:tcW w:w="1241" w:type="pct"/>
            <w:tcBorders>
              <w:top w:val="single" w:sz="4" w:space="0" w:color="auto"/>
              <w:left w:val="single" w:sz="4" w:space="0" w:color="auto"/>
              <w:bottom w:val="single" w:sz="4" w:space="0" w:color="auto"/>
              <w:right w:val="single" w:sz="4" w:space="0" w:color="auto"/>
            </w:tcBorders>
            <w:hideMark/>
          </w:tcPr>
          <w:p w14:paraId="2B505A02" w14:textId="171DA5C4" w:rsidR="009C061E" w:rsidRPr="009C061E" w:rsidRDefault="00B10004" w:rsidP="00B10004">
            <w:pPr>
              <w:jc w:val="center"/>
              <w:rPr>
                <w:sz w:val="26"/>
                <w:szCs w:val="26"/>
              </w:rPr>
            </w:pPr>
            <w:r>
              <w:rPr>
                <w:sz w:val="26"/>
                <w:szCs w:val="26"/>
              </w:rPr>
              <w:t>S</w:t>
            </w:r>
            <w:r w:rsidRPr="009C061E">
              <w:rPr>
                <w:sz w:val="26"/>
                <w:szCs w:val="26"/>
              </w:rPr>
              <w:t xml:space="preserve">avivaldybės </w:t>
            </w:r>
            <w:r>
              <w:rPr>
                <w:sz w:val="26"/>
                <w:szCs w:val="26"/>
              </w:rPr>
              <w:t>savarankiškos funkcijos lėšos, L</w:t>
            </w:r>
            <w:r w:rsidRPr="009C061E">
              <w:rPr>
                <w:sz w:val="26"/>
                <w:szCs w:val="26"/>
              </w:rPr>
              <w:t>t</w:t>
            </w:r>
          </w:p>
        </w:tc>
        <w:tc>
          <w:tcPr>
            <w:tcW w:w="871" w:type="pct"/>
            <w:tcBorders>
              <w:top w:val="single" w:sz="4" w:space="0" w:color="auto"/>
              <w:left w:val="single" w:sz="4" w:space="0" w:color="auto"/>
              <w:bottom w:val="single" w:sz="4" w:space="0" w:color="auto"/>
              <w:right w:val="single" w:sz="4" w:space="0" w:color="auto"/>
            </w:tcBorders>
            <w:hideMark/>
          </w:tcPr>
          <w:p w14:paraId="4499DB90" w14:textId="21211470" w:rsidR="009C061E" w:rsidRPr="009C061E" w:rsidRDefault="00B10004" w:rsidP="00B10004">
            <w:pPr>
              <w:jc w:val="center"/>
              <w:rPr>
                <w:sz w:val="26"/>
                <w:szCs w:val="26"/>
              </w:rPr>
            </w:pPr>
            <w:r>
              <w:rPr>
                <w:sz w:val="26"/>
                <w:szCs w:val="26"/>
              </w:rPr>
              <w:t>Tikslinės dotacijos lėšos, L</w:t>
            </w:r>
            <w:r w:rsidRPr="009C061E">
              <w:rPr>
                <w:sz w:val="26"/>
                <w:szCs w:val="26"/>
              </w:rPr>
              <w:t>t</w:t>
            </w:r>
          </w:p>
        </w:tc>
      </w:tr>
      <w:tr w:rsidR="009C061E" w:rsidRPr="009C061E" w14:paraId="3056B53A" w14:textId="77777777" w:rsidTr="009C061E">
        <w:tc>
          <w:tcPr>
            <w:tcW w:w="876" w:type="pct"/>
            <w:tcBorders>
              <w:top w:val="single" w:sz="4" w:space="0" w:color="auto"/>
              <w:left w:val="single" w:sz="4" w:space="0" w:color="auto"/>
              <w:bottom w:val="single" w:sz="4" w:space="0" w:color="auto"/>
              <w:right w:val="single" w:sz="4" w:space="0" w:color="auto"/>
            </w:tcBorders>
            <w:hideMark/>
          </w:tcPr>
          <w:p w14:paraId="6BB22F58" w14:textId="77777777" w:rsidR="009C061E" w:rsidRPr="009C061E" w:rsidRDefault="009C061E" w:rsidP="009C061E">
            <w:pPr>
              <w:rPr>
                <w:sz w:val="26"/>
                <w:szCs w:val="26"/>
              </w:rPr>
            </w:pPr>
            <w:r w:rsidRPr="009C061E">
              <w:rPr>
                <w:sz w:val="26"/>
                <w:szCs w:val="26"/>
              </w:rPr>
              <w:t>2012</w:t>
            </w:r>
          </w:p>
        </w:tc>
        <w:tc>
          <w:tcPr>
            <w:tcW w:w="924" w:type="pct"/>
            <w:tcBorders>
              <w:top w:val="single" w:sz="4" w:space="0" w:color="auto"/>
              <w:left w:val="single" w:sz="4" w:space="0" w:color="auto"/>
              <w:bottom w:val="single" w:sz="4" w:space="0" w:color="auto"/>
              <w:right w:val="single" w:sz="4" w:space="0" w:color="auto"/>
            </w:tcBorders>
            <w:hideMark/>
          </w:tcPr>
          <w:p w14:paraId="2DCF468B" w14:textId="77777777" w:rsidR="009C061E" w:rsidRPr="009C061E" w:rsidRDefault="009C061E" w:rsidP="009C061E">
            <w:pPr>
              <w:rPr>
                <w:sz w:val="26"/>
                <w:szCs w:val="26"/>
              </w:rPr>
            </w:pPr>
            <w:r w:rsidRPr="009C061E">
              <w:rPr>
                <w:sz w:val="26"/>
                <w:szCs w:val="26"/>
              </w:rPr>
              <w:t>586799</w:t>
            </w:r>
          </w:p>
        </w:tc>
        <w:tc>
          <w:tcPr>
            <w:tcW w:w="1087" w:type="pct"/>
            <w:tcBorders>
              <w:top w:val="single" w:sz="4" w:space="0" w:color="auto"/>
              <w:left w:val="single" w:sz="4" w:space="0" w:color="auto"/>
              <w:bottom w:val="single" w:sz="4" w:space="0" w:color="auto"/>
              <w:right w:val="single" w:sz="4" w:space="0" w:color="auto"/>
            </w:tcBorders>
            <w:hideMark/>
          </w:tcPr>
          <w:p w14:paraId="03D21AD7" w14:textId="77777777" w:rsidR="009C061E" w:rsidRPr="009C061E" w:rsidRDefault="009C061E" w:rsidP="009C061E">
            <w:pPr>
              <w:rPr>
                <w:sz w:val="26"/>
                <w:szCs w:val="26"/>
              </w:rPr>
            </w:pPr>
            <w:r w:rsidRPr="009C061E">
              <w:rPr>
                <w:sz w:val="26"/>
                <w:szCs w:val="26"/>
              </w:rPr>
              <w:t>288223</w:t>
            </w:r>
          </w:p>
        </w:tc>
        <w:tc>
          <w:tcPr>
            <w:tcW w:w="1241" w:type="pct"/>
            <w:tcBorders>
              <w:top w:val="single" w:sz="4" w:space="0" w:color="auto"/>
              <w:left w:val="single" w:sz="4" w:space="0" w:color="auto"/>
              <w:bottom w:val="single" w:sz="4" w:space="0" w:color="auto"/>
              <w:right w:val="single" w:sz="4" w:space="0" w:color="auto"/>
            </w:tcBorders>
            <w:hideMark/>
          </w:tcPr>
          <w:p w14:paraId="2E5C6380" w14:textId="77777777" w:rsidR="009C061E" w:rsidRPr="009C061E" w:rsidRDefault="009C061E" w:rsidP="009C061E">
            <w:pPr>
              <w:rPr>
                <w:sz w:val="26"/>
                <w:szCs w:val="26"/>
              </w:rPr>
            </w:pPr>
            <w:r w:rsidRPr="009C061E">
              <w:rPr>
                <w:sz w:val="26"/>
                <w:szCs w:val="26"/>
              </w:rPr>
              <w:t>200252</w:t>
            </w:r>
          </w:p>
        </w:tc>
        <w:tc>
          <w:tcPr>
            <w:tcW w:w="871" w:type="pct"/>
            <w:tcBorders>
              <w:top w:val="single" w:sz="4" w:space="0" w:color="auto"/>
              <w:left w:val="single" w:sz="4" w:space="0" w:color="auto"/>
              <w:bottom w:val="single" w:sz="4" w:space="0" w:color="auto"/>
              <w:right w:val="single" w:sz="4" w:space="0" w:color="auto"/>
            </w:tcBorders>
            <w:hideMark/>
          </w:tcPr>
          <w:p w14:paraId="29620496" w14:textId="77777777" w:rsidR="009C061E" w:rsidRPr="009C061E" w:rsidRDefault="009C061E" w:rsidP="009C061E">
            <w:pPr>
              <w:rPr>
                <w:sz w:val="26"/>
                <w:szCs w:val="26"/>
              </w:rPr>
            </w:pPr>
            <w:r w:rsidRPr="009C061E">
              <w:rPr>
                <w:sz w:val="26"/>
                <w:szCs w:val="26"/>
              </w:rPr>
              <w:t>98324</w:t>
            </w:r>
          </w:p>
        </w:tc>
      </w:tr>
      <w:tr w:rsidR="009C061E" w:rsidRPr="009C061E" w14:paraId="1D8F412A" w14:textId="77777777" w:rsidTr="009C061E">
        <w:tc>
          <w:tcPr>
            <w:tcW w:w="876" w:type="pct"/>
            <w:tcBorders>
              <w:top w:val="single" w:sz="4" w:space="0" w:color="auto"/>
              <w:left w:val="single" w:sz="4" w:space="0" w:color="auto"/>
              <w:bottom w:val="single" w:sz="4" w:space="0" w:color="auto"/>
              <w:right w:val="single" w:sz="4" w:space="0" w:color="auto"/>
            </w:tcBorders>
          </w:tcPr>
          <w:p w14:paraId="09733788" w14:textId="77777777" w:rsidR="009C061E" w:rsidRPr="009C061E" w:rsidRDefault="009C061E" w:rsidP="009C061E">
            <w:pPr>
              <w:rPr>
                <w:sz w:val="26"/>
                <w:szCs w:val="26"/>
              </w:rPr>
            </w:pPr>
            <w:r w:rsidRPr="009C061E">
              <w:rPr>
                <w:sz w:val="26"/>
                <w:szCs w:val="26"/>
              </w:rPr>
              <w:t>2013</w:t>
            </w:r>
          </w:p>
        </w:tc>
        <w:tc>
          <w:tcPr>
            <w:tcW w:w="924" w:type="pct"/>
            <w:tcBorders>
              <w:top w:val="single" w:sz="4" w:space="0" w:color="auto"/>
              <w:left w:val="single" w:sz="4" w:space="0" w:color="auto"/>
              <w:bottom w:val="single" w:sz="4" w:space="0" w:color="auto"/>
              <w:right w:val="single" w:sz="4" w:space="0" w:color="auto"/>
            </w:tcBorders>
          </w:tcPr>
          <w:p w14:paraId="24261E7F" w14:textId="77777777" w:rsidR="009C061E" w:rsidRPr="009C061E" w:rsidRDefault="009C061E" w:rsidP="009C061E">
            <w:pPr>
              <w:rPr>
                <w:sz w:val="26"/>
                <w:szCs w:val="26"/>
              </w:rPr>
            </w:pPr>
            <w:r w:rsidRPr="009C061E">
              <w:rPr>
                <w:sz w:val="26"/>
                <w:szCs w:val="26"/>
              </w:rPr>
              <w:t>749103</w:t>
            </w:r>
          </w:p>
        </w:tc>
        <w:tc>
          <w:tcPr>
            <w:tcW w:w="1087" w:type="pct"/>
            <w:tcBorders>
              <w:top w:val="single" w:sz="4" w:space="0" w:color="auto"/>
              <w:left w:val="single" w:sz="4" w:space="0" w:color="auto"/>
              <w:bottom w:val="single" w:sz="4" w:space="0" w:color="auto"/>
              <w:right w:val="single" w:sz="4" w:space="0" w:color="auto"/>
            </w:tcBorders>
          </w:tcPr>
          <w:p w14:paraId="656CA98E" w14:textId="77777777" w:rsidR="009C061E" w:rsidRPr="009C061E" w:rsidRDefault="009C061E" w:rsidP="009C061E">
            <w:pPr>
              <w:rPr>
                <w:sz w:val="26"/>
                <w:szCs w:val="26"/>
              </w:rPr>
            </w:pPr>
            <w:r w:rsidRPr="009C061E">
              <w:rPr>
                <w:sz w:val="26"/>
                <w:szCs w:val="26"/>
              </w:rPr>
              <w:t>333734</w:t>
            </w:r>
          </w:p>
        </w:tc>
        <w:tc>
          <w:tcPr>
            <w:tcW w:w="1241" w:type="pct"/>
            <w:tcBorders>
              <w:top w:val="single" w:sz="4" w:space="0" w:color="auto"/>
              <w:left w:val="single" w:sz="4" w:space="0" w:color="auto"/>
              <w:bottom w:val="single" w:sz="4" w:space="0" w:color="auto"/>
              <w:right w:val="single" w:sz="4" w:space="0" w:color="auto"/>
            </w:tcBorders>
          </w:tcPr>
          <w:p w14:paraId="14B18800" w14:textId="77777777" w:rsidR="009C061E" w:rsidRPr="009C061E" w:rsidRDefault="009C061E" w:rsidP="009C061E">
            <w:pPr>
              <w:rPr>
                <w:sz w:val="26"/>
                <w:szCs w:val="26"/>
              </w:rPr>
            </w:pPr>
            <w:r w:rsidRPr="009C061E">
              <w:rPr>
                <w:sz w:val="26"/>
                <w:szCs w:val="26"/>
              </w:rPr>
              <w:t>156071</w:t>
            </w:r>
          </w:p>
        </w:tc>
        <w:tc>
          <w:tcPr>
            <w:tcW w:w="871" w:type="pct"/>
            <w:tcBorders>
              <w:top w:val="single" w:sz="4" w:space="0" w:color="auto"/>
              <w:left w:val="single" w:sz="4" w:space="0" w:color="auto"/>
              <w:bottom w:val="single" w:sz="4" w:space="0" w:color="auto"/>
              <w:right w:val="single" w:sz="4" w:space="0" w:color="auto"/>
            </w:tcBorders>
          </w:tcPr>
          <w:p w14:paraId="79BB328D" w14:textId="77777777" w:rsidR="009C061E" w:rsidRPr="009C061E" w:rsidRDefault="009C061E" w:rsidP="009C061E">
            <w:pPr>
              <w:rPr>
                <w:sz w:val="26"/>
                <w:szCs w:val="26"/>
              </w:rPr>
            </w:pPr>
            <w:r w:rsidRPr="009C061E">
              <w:rPr>
                <w:sz w:val="26"/>
                <w:szCs w:val="26"/>
              </w:rPr>
              <w:t>259298</w:t>
            </w:r>
          </w:p>
        </w:tc>
      </w:tr>
    </w:tbl>
    <w:p w14:paraId="1BC397FD" w14:textId="77777777" w:rsidR="009C061E" w:rsidRPr="009C061E" w:rsidRDefault="009C061E" w:rsidP="009C061E">
      <w:pPr>
        <w:rPr>
          <w:sz w:val="26"/>
          <w:szCs w:val="26"/>
        </w:rPr>
      </w:pPr>
    </w:p>
    <w:p w14:paraId="39AA9370" w14:textId="2E4FAB8D" w:rsidR="009C061E" w:rsidRPr="009C061E" w:rsidRDefault="009C061E" w:rsidP="009C061E">
      <w:pPr>
        <w:ind w:firstLine="851"/>
        <w:rPr>
          <w:sz w:val="26"/>
          <w:szCs w:val="26"/>
        </w:rPr>
      </w:pPr>
      <w:r w:rsidRPr="009C061E">
        <w:rPr>
          <w:sz w:val="26"/>
          <w:szCs w:val="26"/>
        </w:rPr>
        <w:t>Pagalbos į namus paslaugos VšĮ Lazdijų socialinių paslaugų centre.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1008"/>
        <w:gridCol w:w="1893"/>
        <w:gridCol w:w="1007"/>
        <w:gridCol w:w="1458"/>
      </w:tblGrid>
      <w:tr w:rsidR="009C061E" w:rsidRPr="009C061E" w14:paraId="29A020BB" w14:textId="77777777" w:rsidTr="009C061E">
        <w:tc>
          <w:tcPr>
            <w:tcW w:w="2242" w:type="pct"/>
            <w:tcBorders>
              <w:top w:val="single" w:sz="4" w:space="0" w:color="auto"/>
              <w:left w:val="single" w:sz="4" w:space="0" w:color="auto"/>
              <w:bottom w:val="single" w:sz="4" w:space="0" w:color="auto"/>
              <w:right w:val="single" w:sz="4" w:space="0" w:color="auto"/>
            </w:tcBorders>
          </w:tcPr>
          <w:p w14:paraId="5FE6F0F3" w14:textId="77777777" w:rsidR="009C061E" w:rsidRPr="009C061E" w:rsidRDefault="009C061E" w:rsidP="009C061E">
            <w:pPr>
              <w:rPr>
                <w:sz w:val="26"/>
                <w:szCs w:val="26"/>
              </w:rPr>
            </w:pPr>
          </w:p>
        </w:tc>
        <w:tc>
          <w:tcPr>
            <w:tcW w:w="1563" w:type="pct"/>
            <w:gridSpan w:val="2"/>
            <w:tcBorders>
              <w:top w:val="single" w:sz="4" w:space="0" w:color="auto"/>
              <w:left w:val="single" w:sz="4" w:space="0" w:color="auto"/>
              <w:bottom w:val="single" w:sz="4" w:space="0" w:color="auto"/>
              <w:right w:val="single" w:sz="4" w:space="0" w:color="auto"/>
            </w:tcBorders>
            <w:hideMark/>
          </w:tcPr>
          <w:p w14:paraId="39B67C22" w14:textId="77777777" w:rsidR="009C061E" w:rsidRPr="009C061E" w:rsidRDefault="009C061E" w:rsidP="009C061E">
            <w:pPr>
              <w:rPr>
                <w:sz w:val="26"/>
                <w:szCs w:val="26"/>
              </w:rPr>
            </w:pPr>
            <w:r w:rsidRPr="009C061E">
              <w:rPr>
                <w:sz w:val="26"/>
                <w:szCs w:val="26"/>
              </w:rPr>
              <w:t>2012 m.</w:t>
            </w:r>
          </w:p>
        </w:tc>
        <w:tc>
          <w:tcPr>
            <w:tcW w:w="1195" w:type="pct"/>
            <w:gridSpan w:val="2"/>
            <w:tcBorders>
              <w:top w:val="single" w:sz="4" w:space="0" w:color="auto"/>
              <w:left w:val="single" w:sz="4" w:space="0" w:color="auto"/>
              <w:bottom w:val="single" w:sz="4" w:space="0" w:color="auto"/>
              <w:right w:val="single" w:sz="4" w:space="0" w:color="auto"/>
            </w:tcBorders>
          </w:tcPr>
          <w:p w14:paraId="28C506BC" w14:textId="77777777" w:rsidR="009C061E" w:rsidRPr="009C061E" w:rsidRDefault="009C061E" w:rsidP="009C061E">
            <w:pPr>
              <w:rPr>
                <w:sz w:val="26"/>
                <w:szCs w:val="26"/>
              </w:rPr>
            </w:pPr>
            <w:r w:rsidRPr="009C061E">
              <w:rPr>
                <w:sz w:val="26"/>
                <w:szCs w:val="26"/>
              </w:rPr>
              <w:t>2013 m.</w:t>
            </w:r>
          </w:p>
        </w:tc>
      </w:tr>
      <w:tr w:rsidR="009C061E" w:rsidRPr="009C061E" w14:paraId="3A3F0FB4" w14:textId="77777777" w:rsidTr="009C061E">
        <w:tc>
          <w:tcPr>
            <w:tcW w:w="2242" w:type="pct"/>
            <w:tcBorders>
              <w:top w:val="single" w:sz="4" w:space="0" w:color="auto"/>
              <w:left w:val="single" w:sz="4" w:space="0" w:color="auto"/>
              <w:bottom w:val="single" w:sz="4" w:space="0" w:color="auto"/>
              <w:right w:val="single" w:sz="4" w:space="0" w:color="auto"/>
            </w:tcBorders>
            <w:hideMark/>
          </w:tcPr>
          <w:p w14:paraId="7F1475E1" w14:textId="77777777" w:rsidR="009C061E" w:rsidRPr="009C061E" w:rsidRDefault="009C061E" w:rsidP="009C061E">
            <w:pPr>
              <w:rPr>
                <w:sz w:val="26"/>
                <w:szCs w:val="26"/>
              </w:rPr>
            </w:pPr>
            <w:r w:rsidRPr="009C061E">
              <w:rPr>
                <w:sz w:val="26"/>
                <w:szCs w:val="26"/>
              </w:rPr>
              <w:t>Gavėjų skaičius**</w:t>
            </w:r>
          </w:p>
        </w:tc>
        <w:tc>
          <w:tcPr>
            <w:tcW w:w="1563" w:type="pct"/>
            <w:gridSpan w:val="2"/>
            <w:tcBorders>
              <w:top w:val="single" w:sz="4" w:space="0" w:color="auto"/>
              <w:left w:val="single" w:sz="4" w:space="0" w:color="auto"/>
              <w:bottom w:val="single" w:sz="4" w:space="0" w:color="auto"/>
              <w:right w:val="single" w:sz="4" w:space="0" w:color="auto"/>
            </w:tcBorders>
            <w:hideMark/>
          </w:tcPr>
          <w:p w14:paraId="4EFB31AC" w14:textId="77777777" w:rsidR="009C061E" w:rsidRPr="009C061E" w:rsidRDefault="009C061E" w:rsidP="009C061E">
            <w:pPr>
              <w:rPr>
                <w:sz w:val="26"/>
                <w:szCs w:val="26"/>
              </w:rPr>
            </w:pPr>
            <w:r w:rsidRPr="009C061E">
              <w:rPr>
                <w:sz w:val="26"/>
                <w:szCs w:val="26"/>
              </w:rPr>
              <w:t>83</w:t>
            </w:r>
          </w:p>
        </w:tc>
        <w:tc>
          <w:tcPr>
            <w:tcW w:w="1195" w:type="pct"/>
            <w:gridSpan w:val="2"/>
            <w:tcBorders>
              <w:top w:val="single" w:sz="4" w:space="0" w:color="auto"/>
              <w:left w:val="single" w:sz="4" w:space="0" w:color="auto"/>
              <w:bottom w:val="single" w:sz="4" w:space="0" w:color="auto"/>
              <w:right w:val="single" w:sz="4" w:space="0" w:color="auto"/>
            </w:tcBorders>
          </w:tcPr>
          <w:p w14:paraId="15AD73C5" w14:textId="77777777" w:rsidR="009C061E" w:rsidRPr="009C061E" w:rsidRDefault="009C061E" w:rsidP="009C061E">
            <w:pPr>
              <w:rPr>
                <w:sz w:val="26"/>
                <w:szCs w:val="26"/>
              </w:rPr>
            </w:pPr>
            <w:r w:rsidRPr="009C061E">
              <w:rPr>
                <w:sz w:val="26"/>
                <w:szCs w:val="26"/>
              </w:rPr>
              <w:t>113</w:t>
            </w:r>
          </w:p>
        </w:tc>
      </w:tr>
      <w:tr w:rsidR="009C061E" w:rsidRPr="009C061E" w14:paraId="7EF798CB" w14:textId="77777777" w:rsidTr="009C061E">
        <w:tc>
          <w:tcPr>
            <w:tcW w:w="2242" w:type="pct"/>
            <w:tcBorders>
              <w:top w:val="single" w:sz="4" w:space="0" w:color="auto"/>
              <w:left w:val="single" w:sz="4" w:space="0" w:color="auto"/>
              <w:bottom w:val="single" w:sz="4" w:space="0" w:color="auto"/>
              <w:right w:val="single" w:sz="4" w:space="0" w:color="auto"/>
            </w:tcBorders>
            <w:hideMark/>
          </w:tcPr>
          <w:p w14:paraId="204A3CA4" w14:textId="77777777" w:rsidR="009C061E" w:rsidRPr="009C061E" w:rsidRDefault="009C061E" w:rsidP="009C061E">
            <w:pPr>
              <w:rPr>
                <w:sz w:val="26"/>
                <w:szCs w:val="26"/>
              </w:rPr>
            </w:pPr>
            <w:r w:rsidRPr="009C061E">
              <w:rPr>
                <w:sz w:val="26"/>
                <w:szCs w:val="26"/>
              </w:rPr>
              <w:t>Gavėjai, gyvenantys kaimuose</w:t>
            </w:r>
          </w:p>
        </w:tc>
        <w:tc>
          <w:tcPr>
            <w:tcW w:w="1563" w:type="pct"/>
            <w:gridSpan w:val="2"/>
            <w:tcBorders>
              <w:top w:val="single" w:sz="4" w:space="0" w:color="auto"/>
              <w:left w:val="single" w:sz="4" w:space="0" w:color="auto"/>
              <w:bottom w:val="single" w:sz="4" w:space="0" w:color="auto"/>
              <w:right w:val="single" w:sz="4" w:space="0" w:color="auto"/>
            </w:tcBorders>
            <w:hideMark/>
          </w:tcPr>
          <w:p w14:paraId="5B0527A8" w14:textId="77777777" w:rsidR="009C061E" w:rsidRPr="009C061E" w:rsidRDefault="009C061E" w:rsidP="009C061E">
            <w:pPr>
              <w:rPr>
                <w:sz w:val="26"/>
                <w:szCs w:val="26"/>
              </w:rPr>
            </w:pPr>
            <w:r w:rsidRPr="009C061E">
              <w:rPr>
                <w:sz w:val="26"/>
                <w:szCs w:val="26"/>
              </w:rPr>
              <w:t>47</w:t>
            </w:r>
          </w:p>
        </w:tc>
        <w:tc>
          <w:tcPr>
            <w:tcW w:w="1195" w:type="pct"/>
            <w:gridSpan w:val="2"/>
            <w:tcBorders>
              <w:top w:val="single" w:sz="4" w:space="0" w:color="auto"/>
              <w:left w:val="single" w:sz="4" w:space="0" w:color="auto"/>
              <w:bottom w:val="single" w:sz="4" w:space="0" w:color="auto"/>
              <w:right w:val="single" w:sz="4" w:space="0" w:color="auto"/>
            </w:tcBorders>
          </w:tcPr>
          <w:p w14:paraId="6FCF4E31" w14:textId="77777777" w:rsidR="009C061E" w:rsidRPr="009C061E" w:rsidRDefault="009C061E" w:rsidP="009C061E">
            <w:pPr>
              <w:rPr>
                <w:sz w:val="26"/>
                <w:szCs w:val="26"/>
              </w:rPr>
            </w:pPr>
            <w:r w:rsidRPr="009C061E">
              <w:rPr>
                <w:sz w:val="26"/>
                <w:szCs w:val="26"/>
              </w:rPr>
              <w:t>79</w:t>
            </w:r>
          </w:p>
        </w:tc>
      </w:tr>
      <w:tr w:rsidR="009C061E" w:rsidRPr="009C061E" w14:paraId="62A6F8D9" w14:textId="77777777" w:rsidTr="009C061E">
        <w:tc>
          <w:tcPr>
            <w:tcW w:w="2242" w:type="pct"/>
            <w:tcBorders>
              <w:top w:val="single" w:sz="4" w:space="0" w:color="auto"/>
              <w:left w:val="single" w:sz="4" w:space="0" w:color="auto"/>
              <w:bottom w:val="single" w:sz="4" w:space="0" w:color="auto"/>
              <w:right w:val="single" w:sz="4" w:space="0" w:color="auto"/>
            </w:tcBorders>
            <w:hideMark/>
          </w:tcPr>
          <w:p w14:paraId="7BADB2A2" w14:textId="77777777" w:rsidR="009C061E" w:rsidRPr="009C061E" w:rsidRDefault="009C061E" w:rsidP="009C061E">
            <w:pPr>
              <w:rPr>
                <w:sz w:val="26"/>
                <w:szCs w:val="26"/>
              </w:rPr>
            </w:pPr>
            <w:r w:rsidRPr="009C061E">
              <w:rPr>
                <w:sz w:val="26"/>
                <w:szCs w:val="26"/>
              </w:rPr>
              <w:t>Gavėjai, gyvenantys miestuose*</w:t>
            </w:r>
          </w:p>
        </w:tc>
        <w:tc>
          <w:tcPr>
            <w:tcW w:w="1563" w:type="pct"/>
            <w:gridSpan w:val="2"/>
            <w:tcBorders>
              <w:top w:val="single" w:sz="4" w:space="0" w:color="auto"/>
              <w:left w:val="single" w:sz="4" w:space="0" w:color="auto"/>
              <w:bottom w:val="single" w:sz="4" w:space="0" w:color="auto"/>
              <w:right w:val="single" w:sz="4" w:space="0" w:color="auto"/>
            </w:tcBorders>
            <w:hideMark/>
          </w:tcPr>
          <w:p w14:paraId="51AAD9AD" w14:textId="77777777" w:rsidR="009C061E" w:rsidRPr="009C061E" w:rsidRDefault="009C061E" w:rsidP="009C061E">
            <w:pPr>
              <w:rPr>
                <w:sz w:val="26"/>
                <w:szCs w:val="26"/>
              </w:rPr>
            </w:pPr>
            <w:r w:rsidRPr="009C061E">
              <w:rPr>
                <w:sz w:val="26"/>
                <w:szCs w:val="26"/>
              </w:rPr>
              <w:t>36</w:t>
            </w:r>
          </w:p>
        </w:tc>
        <w:tc>
          <w:tcPr>
            <w:tcW w:w="1195" w:type="pct"/>
            <w:gridSpan w:val="2"/>
            <w:tcBorders>
              <w:top w:val="single" w:sz="4" w:space="0" w:color="auto"/>
              <w:left w:val="single" w:sz="4" w:space="0" w:color="auto"/>
              <w:bottom w:val="single" w:sz="4" w:space="0" w:color="auto"/>
              <w:right w:val="single" w:sz="4" w:space="0" w:color="auto"/>
            </w:tcBorders>
          </w:tcPr>
          <w:p w14:paraId="226DA02F" w14:textId="77777777" w:rsidR="009C061E" w:rsidRPr="009C061E" w:rsidRDefault="009C061E" w:rsidP="009C061E">
            <w:pPr>
              <w:rPr>
                <w:sz w:val="26"/>
                <w:szCs w:val="26"/>
              </w:rPr>
            </w:pPr>
            <w:r w:rsidRPr="009C061E">
              <w:rPr>
                <w:sz w:val="26"/>
                <w:szCs w:val="26"/>
              </w:rPr>
              <w:t>34</w:t>
            </w:r>
          </w:p>
        </w:tc>
      </w:tr>
      <w:tr w:rsidR="009C061E" w:rsidRPr="009C061E" w14:paraId="34C20568" w14:textId="77777777" w:rsidTr="009C061E">
        <w:tc>
          <w:tcPr>
            <w:tcW w:w="2242" w:type="pct"/>
            <w:tcBorders>
              <w:top w:val="single" w:sz="4" w:space="0" w:color="auto"/>
              <w:left w:val="single" w:sz="4" w:space="0" w:color="auto"/>
              <w:bottom w:val="single" w:sz="4" w:space="0" w:color="auto"/>
              <w:right w:val="single" w:sz="4" w:space="0" w:color="auto"/>
            </w:tcBorders>
            <w:hideMark/>
          </w:tcPr>
          <w:p w14:paraId="3AA58B80" w14:textId="77777777" w:rsidR="009C061E" w:rsidRPr="009C061E" w:rsidRDefault="009C061E" w:rsidP="009C061E">
            <w:pPr>
              <w:rPr>
                <w:sz w:val="26"/>
                <w:szCs w:val="26"/>
              </w:rPr>
            </w:pPr>
            <w:r w:rsidRPr="009C061E">
              <w:rPr>
                <w:sz w:val="26"/>
                <w:szCs w:val="26"/>
              </w:rPr>
              <w:t>Suteikta paslaugų valandomis</w:t>
            </w:r>
          </w:p>
        </w:tc>
        <w:tc>
          <w:tcPr>
            <w:tcW w:w="1563" w:type="pct"/>
            <w:gridSpan w:val="2"/>
            <w:tcBorders>
              <w:top w:val="single" w:sz="4" w:space="0" w:color="auto"/>
              <w:left w:val="single" w:sz="4" w:space="0" w:color="auto"/>
              <w:bottom w:val="single" w:sz="4" w:space="0" w:color="auto"/>
              <w:right w:val="single" w:sz="4" w:space="0" w:color="auto"/>
            </w:tcBorders>
            <w:hideMark/>
          </w:tcPr>
          <w:p w14:paraId="7BE59233" w14:textId="77777777" w:rsidR="009C061E" w:rsidRPr="009C061E" w:rsidRDefault="009C061E" w:rsidP="009C061E">
            <w:pPr>
              <w:rPr>
                <w:sz w:val="26"/>
                <w:szCs w:val="26"/>
              </w:rPr>
            </w:pPr>
            <w:r w:rsidRPr="009C061E">
              <w:rPr>
                <w:sz w:val="26"/>
                <w:szCs w:val="26"/>
              </w:rPr>
              <w:t>15842</w:t>
            </w:r>
          </w:p>
        </w:tc>
        <w:tc>
          <w:tcPr>
            <w:tcW w:w="1195" w:type="pct"/>
            <w:gridSpan w:val="2"/>
            <w:tcBorders>
              <w:top w:val="single" w:sz="4" w:space="0" w:color="auto"/>
              <w:left w:val="single" w:sz="4" w:space="0" w:color="auto"/>
              <w:bottom w:val="single" w:sz="4" w:space="0" w:color="auto"/>
              <w:right w:val="single" w:sz="4" w:space="0" w:color="auto"/>
            </w:tcBorders>
          </w:tcPr>
          <w:p w14:paraId="3126B387" w14:textId="77777777" w:rsidR="009C061E" w:rsidRPr="009C061E" w:rsidRDefault="009C061E" w:rsidP="009C061E">
            <w:pPr>
              <w:rPr>
                <w:sz w:val="26"/>
                <w:szCs w:val="26"/>
              </w:rPr>
            </w:pPr>
            <w:r w:rsidRPr="009C061E">
              <w:rPr>
                <w:sz w:val="26"/>
                <w:szCs w:val="26"/>
              </w:rPr>
              <w:t>16894</w:t>
            </w:r>
          </w:p>
        </w:tc>
      </w:tr>
      <w:tr w:rsidR="009C061E" w:rsidRPr="009C061E" w14:paraId="24C89D82" w14:textId="77777777" w:rsidTr="009C061E">
        <w:tc>
          <w:tcPr>
            <w:tcW w:w="2242" w:type="pct"/>
            <w:tcBorders>
              <w:top w:val="single" w:sz="4" w:space="0" w:color="auto"/>
              <w:left w:val="single" w:sz="4" w:space="0" w:color="auto"/>
              <w:bottom w:val="single" w:sz="4" w:space="0" w:color="auto"/>
              <w:right w:val="single" w:sz="4" w:space="0" w:color="auto"/>
            </w:tcBorders>
            <w:hideMark/>
          </w:tcPr>
          <w:p w14:paraId="12562593" w14:textId="77777777" w:rsidR="009C061E" w:rsidRPr="009C061E" w:rsidRDefault="009C061E" w:rsidP="009C061E">
            <w:pPr>
              <w:rPr>
                <w:sz w:val="26"/>
                <w:szCs w:val="26"/>
              </w:rPr>
            </w:pPr>
            <w:r w:rsidRPr="009C061E">
              <w:rPr>
                <w:sz w:val="26"/>
                <w:szCs w:val="26"/>
              </w:rPr>
              <w:t>Savivaldybės administracijos mokėjimai, Lt</w:t>
            </w:r>
          </w:p>
        </w:tc>
        <w:tc>
          <w:tcPr>
            <w:tcW w:w="1563" w:type="pct"/>
            <w:gridSpan w:val="2"/>
            <w:tcBorders>
              <w:top w:val="single" w:sz="4" w:space="0" w:color="auto"/>
              <w:left w:val="single" w:sz="4" w:space="0" w:color="auto"/>
              <w:bottom w:val="single" w:sz="4" w:space="0" w:color="auto"/>
              <w:right w:val="single" w:sz="4" w:space="0" w:color="auto"/>
            </w:tcBorders>
            <w:hideMark/>
          </w:tcPr>
          <w:p w14:paraId="0DEC3420" w14:textId="77777777" w:rsidR="009C061E" w:rsidRPr="009C061E" w:rsidRDefault="009C061E" w:rsidP="009C061E">
            <w:pPr>
              <w:rPr>
                <w:sz w:val="26"/>
                <w:szCs w:val="26"/>
              </w:rPr>
            </w:pPr>
            <w:r w:rsidRPr="009C061E">
              <w:rPr>
                <w:sz w:val="26"/>
                <w:szCs w:val="26"/>
              </w:rPr>
              <w:t>162030</w:t>
            </w:r>
          </w:p>
        </w:tc>
        <w:tc>
          <w:tcPr>
            <w:tcW w:w="1195" w:type="pct"/>
            <w:gridSpan w:val="2"/>
            <w:tcBorders>
              <w:top w:val="single" w:sz="4" w:space="0" w:color="auto"/>
              <w:left w:val="single" w:sz="4" w:space="0" w:color="auto"/>
              <w:bottom w:val="single" w:sz="4" w:space="0" w:color="auto"/>
              <w:right w:val="single" w:sz="4" w:space="0" w:color="auto"/>
            </w:tcBorders>
          </w:tcPr>
          <w:p w14:paraId="39985A2F" w14:textId="77777777" w:rsidR="009C061E" w:rsidRPr="009C061E" w:rsidRDefault="009C061E" w:rsidP="009C061E">
            <w:pPr>
              <w:rPr>
                <w:sz w:val="26"/>
                <w:szCs w:val="26"/>
              </w:rPr>
            </w:pPr>
            <w:r w:rsidRPr="009C061E">
              <w:rPr>
                <w:sz w:val="26"/>
                <w:szCs w:val="26"/>
              </w:rPr>
              <w:t>172794</w:t>
            </w:r>
          </w:p>
        </w:tc>
      </w:tr>
      <w:tr w:rsidR="009C061E" w:rsidRPr="009C061E" w14:paraId="6659B235" w14:textId="77777777" w:rsidTr="009C061E">
        <w:tc>
          <w:tcPr>
            <w:tcW w:w="2242" w:type="pct"/>
            <w:tcBorders>
              <w:top w:val="single" w:sz="4" w:space="0" w:color="auto"/>
              <w:left w:val="single" w:sz="4" w:space="0" w:color="auto"/>
              <w:bottom w:val="single" w:sz="4" w:space="0" w:color="auto"/>
              <w:right w:val="single" w:sz="4" w:space="0" w:color="auto"/>
            </w:tcBorders>
            <w:hideMark/>
          </w:tcPr>
          <w:p w14:paraId="3F4F554D" w14:textId="77777777" w:rsidR="009C061E" w:rsidRPr="009C061E" w:rsidRDefault="009C061E" w:rsidP="009C061E">
            <w:pPr>
              <w:rPr>
                <w:sz w:val="26"/>
                <w:szCs w:val="26"/>
              </w:rPr>
            </w:pPr>
            <w:r w:rsidRPr="009C061E">
              <w:rPr>
                <w:sz w:val="26"/>
                <w:szCs w:val="26"/>
              </w:rPr>
              <w:t>Paslaugų gavėjų mokėjimai, Lt</w:t>
            </w:r>
          </w:p>
        </w:tc>
        <w:tc>
          <w:tcPr>
            <w:tcW w:w="1563" w:type="pct"/>
            <w:gridSpan w:val="2"/>
            <w:tcBorders>
              <w:top w:val="single" w:sz="4" w:space="0" w:color="auto"/>
              <w:left w:val="single" w:sz="4" w:space="0" w:color="auto"/>
              <w:bottom w:val="single" w:sz="4" w:space="0" w:color="auto"/>
              <w:right w:val="single" w:sz="4" w:space="0" w:color="auto"/>
            </w:tcBorders>
            <w:hideMark/>
          </w:tcPr>
          <w:p w14:paraId="618832FA" w14:textId="77777777" w:rsidR="009C061E" w:rsidRPr="009C061E" w:rsidRDefault="009C061E" w:rsidP="009C061E">
            <w:pPr>
              <w:rPr>
                <w:sz w:val="26"/>
                <w:szCs w:val="26"/>
              </w:rPr>
            </w:pPr>
            <w:r w:rsidRPr="009C061E">
              <w:rPr>
                <w:sz w:val="26"/>
                <w:szCs w:val="26"/>
              </w:rPr>
              <w:t>7736</w:t>
            </w:r>
          </w:p>
        </w:tc>
        <w:tc>
          <w:tcPr>
            <w:tcW w:w="1195" w:type="pct"/>
            <w:gridSpan w:val="2"/>
            <w:tcBorders>
              <w:top w:val="single" w:sz="4" w:space="0" w:color="auto"/>
              <w:left w:val="single" w:sz="4" w:space="0" w:color="auto"/>
              <w:bottom w:val="single" w:sz="4" w:space="0" w:color="auto"/>
              <w:right w:val="single" w:sz="4" w:space="0" w:color="auto"/>
            </w:tcBorders>
          </w:tcPr>
          <w:p w14:paraId="41189004" w14:textId="77777777" w:rsidR="009C061E" w:rsidRPr="009C061E" w:rsidRDefault="009C061E" w:rsidP="009C061E">
            <w:pPr>
              <w:rPr>
                <w:sz w:val="26"/>
                <w:szCs w:val="26"/>
              </w:rPr>
            </w:pPr>
            <w:r w:rsidRPr="009C061E">
              <w:rPr>
                <w:sz w:val="26"/>
                <w:szCs w:val="26"/>
              </w:rPr>
              <w:t>13122</w:t>
            </w:r>
          </w:p>
        </w:tc>
      </w:tr>
      <w:tr w:rsidR="009C061E" w:rsidRPr="009C061E" w14:paraId="7CD01BCB" w14:textId="77777777" w:rsidTr="009C061E">
        <w:tc>
          <w:tcPr>
            <w:tcW w:w="2242" w:type="pct"/>
            <w:tcBorders>
              <w:top w:val="single" w:sz="4" w:space="0" w:color="auto"/>
              <w:left w:val="single" w:sz="4" w:space="0" w:color="auto"/>
              <w:bottom w:val="single" w:sz="4" w:space="0" w:color="auto"/>
              <w:right w:val="single" w:sz="4" w:space="0" w:color="auto"/>
            </w:tcBorders>
            <w:hideMark/>
          </w:tcPr>
          <w:p w14:paraId="1A168368" w14:textId="77777777" w:rsidR="009C061E" w:rsidRPr="009C061E" w:rsidRDefault="009C061E" w:rsidP="009C061E">
            <w:pPr>
              <w:rPr>
                <w:sz w:val="26"/>
                <w:szCs w:val="26"/>
              </w:rPr>
            </w:pPr>
            <w:r w:rsidRPr="009C061E">
              <w:rPr>
                <w:sz w:val="26"/>
                <w:szCs w:val="26"/>
              </w:rPr>
              <w:t>Bendros pajamos už paslaugas, Lt</w:t>
            </w:r>
          </w:p>
        </w:tc>
        <w:tc>
          <w:tcPr>
            <w:tcW w:w="1563" w:type="pct"/>
            <w:gridSpan w:val="2"/>
            <w:tcBorders>
              <w:top w:val="single" w:sz="4" w:space="0" w:color="auto"/>
              <w:left w:val="single" w:sz="4" w:space="0" w:color="auto"/>
              <w:bottom w:val="single" w:sz="4" w:space="0" w:color="auto"/>
              <w:right w:val="single" w:sz="4" w:space="0" w:color="auto"/>
            </w:tcBorders>
            <w:hideMark/>
          </w:tcPr>
          <w:p w14:paraId="6CBBF2B0" w14:textId="77777777" w:rsidR="009C061E" w:rsidRPr="009C061E" w:rsidRDefault="009C061E" w:rsidP="009C061E">
            <w:pPr>
              <w:rPr>
                <w:sz w:val="26"/>
                <w:szCs w:val="26"/>
              </w:rPr>
            </w:pPr>
            <w:r w:rsidRPr="009C061E">
              <w:rPr>
                <w:sz w:val="26"/>
                <w:szCs w:val="26"/>
              </w:rPr>
              <w:t>169766</w:t>
            </w:r>
          </w:p>
        </w:tc>
        <w:tc>
          <w:tcPr>
            <w:tcW w:w="1195" w:type="pct"/>
            <w:gridSpan w:val="2"/>
            <w:tcBorders>
              <w:top w:val="single" w:sz="4" w:space="0" w:color="auto"/>
              <w:left w:val="single" w:sz="4" w:space="0" w:color="auto"/>
              <w:bottom w:val="single" w:sz="4" w:space="0" w:color="auto"/>
              <w:right w:val="single" w:sz="4" w:space="0" w:color="auto"/>
            </w:tcBorders>
          </w:tcPr>
          <w:p w14:paraId="015A35D7" w14:textId="77777777" w:rsidR="009C061E" w:rsidRPr="009C061E" w:rsidRDefault="009C061E" w:rsidP="009C061E">
            <w:pPr>
              <w:rPr>
                <w:sz w:val="26"/>
                <w:szCs w:val="26"/>
              </w:rPr>
            </w:pPr>
            <w:r w:rsidRPr="009C061E">
              <w:rPr>
                <w:sz w:val="26"/>
                <w:szCs w:val="26"/>
              </w:rPr>
              <w:t>185916</w:t>
            </w:r>
          </w:p>
        </w:tc>
      </w:tr>
      <w:tr w:rsidR="009C061E" w:rsidRPr="009C061E" w14:paraId="26F7E7DA" w14:textId="77777777" w:rsidTr="009C061E">
        <w:tc>
          <w:tcPr>
            <w:tcW w:w="2242" w:type="pct"/>
            <w:tcBorders>
              <w:top w:val="single" w:sz="4" w:space="0" w:color="auto"/>
              <w:left w:val="single" w:sz="4" w:space="0" w:color="auto"/>
              <w:bottom w:val="single" w:sz="4" w:space="0" w:color="auto"/>
              <w:right w:val="single" w:sz="4" w:space="0" w:color="auto"/>
            </w:tcBorders>
            <w:hideMark/>
          </w:tcPr>
          <w:p w14:paraId="56C73EC5" w14:textId="77777777" w:rsidR="009C061E" w:rsidRPr="009C061E" w:rsidRDefault="009C061E" w:rsidP="009C061E">
            <w:pPr>
              <w:rPr>
                <w:sz w:val="26"/>
                <w:szCs w:val="26"/>
              </w:rPr>
            </w:pPr>
            <w:r w:rsidRPr="009C061E">
              <w:rPr>
                <w:sz w:val="26"/>
                <w:szCs w:val="26"/>
              </w:rPr>
              <w:t xml:space="preserve">Išlaidos, susijusios su šia paslauga, Lt. Iš jų: </w:t>
            </w:r>
          </w:p>
        </w:tc>
        <w:tc>
          <w:tcPr>
            <w:tcW w:w="1563" w:type="pct"/>
            <w:gridSpan w:val="2"/>
            <w:tcBorders>
              <w:top w:val="single" w:sz="4" w:space="0" w:color="auto"/>
              <w:left w:val="single" w:sz="4" w:space="0" w:color="auto"/>
              <w:bottom w:val="single" w:sz="4" w:space="0" w:color="auto"/>
              <w:right w:val="single" w:sz="4" w:space="0" w:color="auto"/>
            </w:tcBorders>
            <w:hideMark/>
          </w:tcPr>
          <w:p w14:paraId="34BFF2E5" w14:textId="77777777" w:rsidR="009C061E" w:rsidRPr="009C061E" w:rsidRDefault="009C061E" w:rsidP="009C061E">
            <w:pPr>
              <w:rPr>
                <w:sz w:val="26"/>
                <w:szCs w:val="26"/>
              </w:rPr>
            </w:pPr>
            <w:r w:rsidRPr="009C061E">
              <w:rPr>
                <w:sz w:val="26"/>
                <w:szCs w:val="26"/>
              </w:rPr>
              <w:t>174434</w:t>
            </w:r>
          </w:p>
        </w:tc>
        <w:tc>
          <w:tcPr>
            <w:tcW w:w="1195" w:type="pct"/>
            <w:gridSpan w:val="2"/>
            <w:tcBorders>
              <w:top w:val="single" w:sz="4" w:space="0" w:color="auto"/>
              <w:left w:val="single" w:sz="4" w:space="0" w:color="auto"/>
              <w:bottom w:val="single" w:sz="4" w:space="0" w:color="auto"/>
              <w:right w:val="single" w:sz="4" w:space="0" w:color="auto"/>
            </w:tcBorders>
          </w:tcPr>
          <w:p w14:paraId="42D6012D" w14:textId="77777777" w:rsidR="009C061E" w:rsidRPr="009C061E" w:rsidRDefault="009C061E" w:rsidP="009C061E">
            <w:pPr>
              <w:rPr>
                <w:sz w:val="26"/>
                <w:szCs w:val="26"/>
              </w:rPr>
            </w:pPr>
            <w:r w:rsidRPr="009C061E">
              <w:rPr>
                <w:sz w:val="26"/>
                <w:szCs w:val="26"/>
              </w:rPr>
              <w:t>187469</w:t>
            </w:r>
          </w:p>
        </w:tc>
      </w:tr>
      <w:tr w:rsidR="009C061E" w:rsidRPr="009C061E" w14:paraId="56940B34" w14:textId="77777777" w:rsidTr="009C061E">
        <w:trPr>
          <w:trHeight w:val="75"/>
        </w:trPr>
        <w:tc>
          <w:tcPr>
            <w:tcW w:w="2242" w:type="pct"/>
            <w:tcBorders>
              <w:top w:val="single" w:sz="4" w:space="0" w:color="auto"/>
              <w:left w:val="single" w:sz="4" w:space="0" w:color="auto"/>
              <w:bottom w:val="nil"/>
              <w:right w:val="single" w:sz="4" w:space="0" w:color="auto"/>
            </w:tcBorders>
            <w:hideMark/>
          </w:tcPr>
          <w:p w14:paraId="0F865B22" w14:textId="77777777" w:rsidR="009C061E" w:rsidRPr="009C061E" w:rsidRDefault="009C061E" w:rsidP="009C061E">
            <w:pPr>
              <w:rPr>
                <w:sz w:val="26"/>
                <w:szCs w:val="26"/>
              </w:rPr>
            </w:pPr>
            <w:r w:rsidRPr="009C061E">
              <w:rPr>
                <w:sz w:val="26"/>
                <w:szCs w:val="26"/>
              </w:rPr>
              <w:t>Lankomosios priežiūros darbuotojų darbo užmokesčiui, Lt</w:t>
            </w:r>
          </w:p>
        </w:tc>
        <w:tc>
          <w:tcPr>
            <w:tcW w:w="1563" w:type="pct"/>
            <w:gridSpan w:val="2"/>
            <w:tcBorders>
              <w:top w:val="single" w:sz="4" w:space="0" w:color="auto"/>
              <w:left w:val="single" w:sz="4" w:space="0" w:color="auto"/>
              <w:bottom w:val="nil"/>
              <w:right w:val="single" w:sz="4" w:space="0" w:color="auto"/>
            </w:tcBorders>
            <w:hideMark/>
          </w:tcPr>
          <w:p w14:paraId="3062DF06" w14:textId="77777777" w:rsidR="009C061E" w:rsidRPr="009C061E" w:rsidRDefault="009C061E" w:rsidP="009C061E">
            <w:pPr>
              <w:rPr>
                <w:sz w:val="26"/>
                <w:szCs w:val="26"/>
              </w:rPr>
            </w:pPr>
            <w:r w:rsidRPr="009C061E">
              <w:rPr>
                <w:sz w:val="26"/>
                <w:szCs w:val="26"/>
              </w:rPr>
              <w:t>163334</w:t>
            </w:r>
          </w:p>
        </w:tc>
        <w:tc>
          <w:tcPr>
            <w:tcW w:w="1195" w:type="pct"/>
            <w:gridSpan w:val="2"/>
            <w:tcBorders>
              <w:top w:val="single" w:sz="4" w:space="0" w:color="auto"/>
              <w:left w:val="single" w:sz="4" w:space="0" w:color="auto"/>
              <w:bottom w:val="nil"/>
              <w:right w:val="single" w:sz="4" w:space="0" w:color="auto"/>
            </w:tcBorders>
          </w:tcPr>
          <w:p w14:paraId="5C12C172" w14:textId="77777777" w:rsidR="009C061E" w:rsidRPr="009C061E" w:rsidRDefault="009C061E" w:rsidP="009C061E">
            <w:pPr>
              <w:rPr>
                <w:sz w:val="26"/>
                <w:szCs w:val="26"/>
              </w:rPr>
            </w:pPr>
            <w:r w:rsidRPr="009C061E">
              <w:rPr>
                <w:sz w:val="26"/>
                <w:szCs w:val="26"/>
              </w:rPr>
              <w:t>176645</w:t>
            </w:r>
          </w:p>
        </w:tc>
      </w:tr>
      <w:tr w:rsidR="009C061E" w:rsidRPr="009C061E" w14:paraId="43F4AF99" w14:textId="77777777" w:rsidTr="009C061E">
        <w:trPr>
          <w:trHeight w:val="75"/>
        </w:trPr>
        <w:tc>
          <w:tcPr>
            <w:tcW w:w="2242" w:type="pct"/>
            <w:tcBorders>
              <w:top w:val="single" w:sz="4" w:space="0" w:color="auto"/>
              <w:left w:val="single" w:sz="4" w:space="0" w:color="auto"/>
              <w:bottom w:val="single" w:sz="4" w:space="0" w:color="auto"/>
              <w:right w:val="single" w:sz="4" w:space="0" w:color="auto"/>
            </w:tcBorders>
            <w:hideMark/>
          </w:tcPr>
          <w:p w14:paraId="087EAD19" w14:textId="77777777" w:rsidR="009C061E" w:rsidRPr="009C061E" w:rsidRDefault="009C061E" w:rsidP="009C061E">
            <w:pPr>
              <w:rPr>
                <w:sz w:val="26"/>
                <w:szCs w:val="26"/>
              </w:rPr>
            </w:pPr>
            <w:r w:rsidRPr="009C061E">
              <w:rPr>
                <w:sz w:val="26"/>
                <w:szCs w:val="26"/>
              </w:rPr>
              <w:t>Lankomosios priežiūros darbuotojų ryšių paslaugoms, Lt</w:t>
            </w:r>
          </w:p>
        </w:tc>
        <w:tc>
          <w:tcPr>
            <w:tcW w:w="1563" w:type="pct"/>
            <w:gridSpan w:val="2"/>
            <w:tcBorders>
              <w:top w:val="single" w:sz="4" w:space="0" w:color="auto"/>
              <w:left w:val="single" w:sz="4" w:space="0" w:color="auto"/>
              <w:bottom w:val="single" w:sz="4" w:space="0" w:color="auto"/>
              <w:right w:val="single" w:sz="4" w:space="0" w:color="auto"/>
            </w:tcBorders>
            <w:hideMark/>
          </w:tcPr>
          <w:p w14:paraId="7EC35E70" w14:textId="77777777" w:rsidR="009C061E" w:rsidRPr="009C061E" w:rsidRDefault="009C061E" w:rsidP="009C061E">
            <w:pPr>
              <w:rPr>
                <w:sz w:val="26"/>
                <w:szCs w:val="26"/>
              </w:rPr>
            </w:pPr>
            <w:r w:rsidRPr="009C061E">
              <w:rPr>
                <w:sz w:val="26"/>
                <w:szCs w:val="26"/>
              </w:rPr>
              <w:t>1560</w:t>
            </w:r>
          </w:p>
        </w:tc>
        <w:tc>
          <w:tcPr>
            <w:tcW w:w="1195" w:type="pct"/>
            <w:gridSpan w:val="2"/>
            <w:tcBorders>
              <w:top w:val="single" w:sz="4" w:space="0" w:color="auto"/>
              <w:left w:val="single" w:sz="4" w:space="0" w:color="auto"/>
              <w:bottom w:val="single" w:sz="4" w:space="0" w:color="auto"/>
              <w:right w:val="single" w:sz="4" w:space="0" w:color="auto"/>
            </w:tcBorders>
          </w:tcPr>
          <w:p w14:paraId="280ADE08" w14:textId="77777777" w:rsidR="009C061E" w:rsidRPr="009C061E" w:rsidRDefault="009C061E" w:rsidP="009C061E">
            <w:pPr>
              <w:rPr>
                <w:sz w:val="26"/>
                <w:szCs w:val="26"/>
              </w:rPr>
            </w:pPr>
            <w:r w:rsidRPr="009C061E">
              <w:rPr>
                <w:sz w:val="26"/>
                <w:szCs w:val="26"/>
              </w:rPr>
              <w:t>1854</w:t>
            </w:r>
          </w:p>
        </w:tc>
      </w:tr>
      <w:tr w:rsidR="009C061E" w:rsidRPr="009C061E" w14:paraId="1801C023" w14:textId="77777777" w:rsidTr="009C061E">
        <w:trPr>
          <w:trHeight w:val="75"/>
        </w:trPr>
        <w:tc>
          <w:tcPr>
            <w:tcW w:w="2242" w:type="pct"/>
            <w:tcBorders>
              <w:top w:val="single" w:sz="4" w:space="0" w:color="auto"/>
              <w:left w:val="single" w:sz="4" w:space="0" w:color="auto"/>
              <w:bottom w:val="single" w:sz="4" w:space="0" w:color="auto"/>
              <w:right w:val="single" w:sz="4" w:space="0" w:color="auto"/>
            </w:tcBorders>
            <w:hideMark/>
          </w:tcPr>
          <w:p w14:paraId="1D01607E" w14:textId="77777777" w:rsidR="009C061E" w:rsidRPr="009C061E" w:rsidRDefault="009C061E" w:rsidP="009C061E">
            <w:pPr>
              <w:rPr>
                <w:sz w:val="26"/>
                <w:szCs w:val="26"/>
              </w:rPr>
            </w:pPr>
            <w:r w:rsidRPr="009C061E">
              <w:rPr>
                <w:sz w:val="26"/>
                <w:szCs w:val="26"/>
              </w:rPr>
              <w:t>Kitos išlaidos, susijusios su šia paslauga (išvardinti), Lt</w:t>
            </w:r>
          </w:p>
        </w:tc>
        <w:tc>
          <w:tcPr>
            <w:tcW w:w="1563" w:type="pct"/>
            <w:gridSpan w:val="2"/>
            <w:tcBorders>
              <w:top w:val="single" w:sz="4" w:space="0" w:color="auto"/>
              <w:left w:val="single" w:sz="4" w:space="0" w:color="auto"/>
              <w:bottom w:val="single" w:sz="4" w:space="0" w:color="auto"/>
              <w:right w:val="single" w:sz="4" w:space="0" w:color="auto"/>
            </w:tcBorders>
            <w:hideMark/>
          </w:tcPr>
          <w:p w14:paraId="58DF886E" w14:textId="77777777" w:rsidR="009C061E" w:rsidRPr="009C061E" w:rsidRDefault="009C061E" w:rsidP="009C061E">
            <w:pPr>
              <w:rPr>
                <w:sz w:val="26"/>
                <w:szCs w:val="26"/>
              </w:rPr>
            </w:pPr>
            <w:r w:rsidRPr="009C061E">
              <w:rPr>
                <w:sz w:val="26"/>
                <w:szCs w:val="26"/>
              </w:rPr>
              <w:t>9240</w:t>
            </w:r>
          </w:p>
        </w:tc>
        <w:tc>
          <w:tcPr>
            <w:tcW w:w="1195" w:type="pct"/>
            <w:gridSpan w:val="2"/>
            <w:tcBorders>
              <w:top w:val="single" w:sz="4" w:space="0" w:color="auto"/>
              <w:left w:val="single" w:sz="4" w:space="0" w:color="auto"/>
              <w:bottom w:val="single" w:sz="4" w:space="0" w:color="auto"/>
              <w:right w:val="single" w:sz="4" w:space="0" w:color="auto"/>
            </w:tcBorders>
          </w:tcPr>
          <w:p w14:paraId="1281C8D1" w14:textId="77777777" w:rsidR="009C061E" w:rsidRPr="009C061E" w:rsidRDefault="009C061E" w:rsidP="009C061E">
            <w:pPr>
              <w:rPr>
                <w:sz w:val="26"/>
                <w:szCs w:val="26"/>
              </w:rPr>
            </w:pPr>
            <w:r w:rsidRPr="009C061E">
              <w:rPr>
                <w:sz w:val="26"/>
                <w:szCs w:val="26"/>
              </w:rPr>
              <w:t>8970</w:t>
            </w:r>
          </w:p>
        </w:tc>
      </w:tr>
      <w:tr w:rsidR="009C061E" w:rsidRPr="009C061E" w14:paraId="3DA74DEB" w14:textId="77777777" w:rsidTr="009C061E">
        <w:trPr>
          <w:trHeight w:val="300"/>
        </w:trPr>
        <w:tc>
          <w:tcPr>
            <w:tcW w:w="2242" w:type="pct"/>
            <w:vMerge w:val="restart"/>
            <w:tcBorders>
              <w:top w:val="single" w:sz="4" w:space="0" w:color="auto"/>
              <w:left w:val="single" w:sz="4" w:space="0" w:color="auto"/>
              <w:bottom w:val="single" w:sz="4" w:space="0" w:color="auto"/>
              <w:right w:val="single" w:sz="4" w:space="0" w:color="auto"/>
            </w:tcBorders>
            <w:hideMark/>
          </w:tcPr>
          <w:p w14:paraId="1634B9C3" w14:textId="77777777" w:rsidR="009C061E" w:rsidRPr="009C061E" w:rsidRDefault="009C061E" w:rsidP="009C061E">
            <w:pPr>
              <w:rPr>
                <w:sz w:val="26"/>
                <w:szCs w:val="26"/>
              </w:rPr>
            </w:pPr>
            <w:r w:rsidRPr="009C061E">
              <w:rPr>
                <w:sz w:val="26"/>
                <w:szCs w:val="26"/>
              </w:rPr>
              <w:t>Paslaugas teikiantys darbuotojai, etatų skaičius ir asmenų skaičius</w:t>
            </w:r>
          </w:p>
        </w:tc>
        <w:tc>
          <w:tcPr>
            <w:tcW w:w="552" w:type="pct"/>
            <w:tcBorders>
              <w:top w:val="single" w:sz="4" w:space="0" w:color="auto"/>
              <w:left w:val="single" w:sz="4" w:space="0" w:color="auto"/>
              <w:bottom w:val="single" w:sz="4" w:space="0" w:color="auto"/>
              <w:right w:val="single" w:sz="4" w:space="0" w:color="auto"/>
            </w:tcBorders>
          </w:tcPr>
          <w:p w14:paraId="7FC72668" w14:textId="77777777" w:rsidR="009C061E" w:rsidRPr="009C061E" w:rsidRDefault="009C061E" w:rsidP="009C061E">
            <w:pPr>
              <w:rPr>
                <w:sz w:val="26"/>
                <w:szCs w:val="26"/>
              </w:rPr>
            </w:pPr>
            <w:r w:rsidRPr="009C061E">
              <w:rPr>
                <w:sz w:val="26"/>
                <w:szCs w:val="26"/>
              </w:rPr>
              <w:t>Etatai</w:t>
            </w:r>
          </w:p>
        </w:tc>
        <w:tc>
          <w:tcPr>
            <w:tcW w:w="1011" w:type="pct"/>
            <w:tcBorders>
              <w:top w:val="single" w:sz="4" w:space="0" w:color="auto"/>
              <w:left w:val="single" w:sz="4" w:space="0" w:color="auto"/>
              <w:bottom w:val="single" w:sz="4" w:space="0" w:color="auto"/>
              <w:right w:val="single" w:sz="4" w:space="0" w:color="auto"/>
            </w:tcBorders>
          </w:tcPr>
          <w:p w14:paraId="1619694E" w14:textId="77777777" w:rsidR="009C061E" w:rsidRPr="009C061E" w:rsidRDefault="009C061E" w:rsidP="009C061E">
            <w:pPr>
              <w:rPr>
                <w:sz w:val="26"/>
                <w:szCs w:val="26"/>
              </w:rPr>
            </w:pPr>
            <w:r w:rsidRPr="009C061E">
              <w:rPr>
                <w:sz w:val="26"/>
                <w:szCs w:val="26"/>
              </w:rPr>
              <w:t>Darbuotojai</w:t>
            </w:r>
          </w:p>
        </w:tc>
        <w:tc>
          <w:tcPr>
            <w:tcW w:w="551" w:type="pct"/>
            <w:tcBorders>
              <w:top w:val="single" w:sz="4" w:space="0" w:color="auto"/>
              <w:left w:val="single" w:sz="4" w:space="0" w:color="auto"/>
              <w:bottom w:val="single" w:sz="4" w:space="0" w:color="auto"/>
              <w:right w:val="single" w:sz="4" w:space="0" w:color="auto"/>
            </w:tcBorders>
            <w:hideMark/>
          </w:tcPr>
          <w:p w14:paraId="67E9A309" w14:textId="77777777" w:rsidR="009C061E" w:rsidRPr="009C061E" w:rsidRDefault="009C061E" w:rsidP="009C061E">
            <w:pPr>
              <w:rPr>
                <w:sz w:val="26"/>
                <w:szCs w:val="26"/>
              </w:rPr>
            </w:pPr>
            <w:r w:rsidRPr="009C061E">
              <w:rPr>
                <w:sz w:val="26"/>
                <w:szCs w:val="26"/>
              </w:rPr>
              <w:t>Etatai</w:t>
            </w:r>
          </w:p>
        </w:tc>
        <w:tc>
          <w:tcPr>
            <w:tcW w:w="644" w:type="pct"/>
            <w:tcBorders>
              <w:top w:val="single" w:sz="4" w:space="0" w:color="auto"/>
              <w:left w:val="single" w:sz="4" w:space="0" w:color="auto"/>
              <w:bottom w:val="single" w:sz="4" w:space="0" w:color="auto"/>
              <w:right w:val="single" w:sz="4" w:space="0" w:color="auto"/>
            </w:tcBorders>
          </w:tcPr>
          <w:p w14:paraId="092077F9" w14:textId="77777777" w:rsidR="009C061E" w:rsidRPr="009C061E" w:rsidRDefault="009C061E" w:rsidP="009C061E">
            <w:pPr>
              <w:rPr>
                <w:sz w:val="26"/>
                <w:szCs w:val="26"/>
              </w:rPr>
            </w:pPr>
            <w:r w:rsidRPr="009C061E">
              <w:rPr>
                <w:sz w:val="26"/>
                <w:szCs w:val="26"/>
              </w:rPr>
              <w:t>Darbuotojai</w:t>
            </w:r>
          </w:p>
        </w:tc>
      </w:tr>
      <w:tr w:rsidR="009C061E" w:rsidRPr="009C061E" w14:paraId="62AB7C7A" w14:textId="77777777" w:rsidTr="009C061E">
        <w:trPr>
          <w:trHeight w:val="300"/>
        </w:trPr>
        <w:tc>
          <w:tcPr>
            <w:tcW w:w="2242" w:type="pct"/>
            <w:vMerge/>
            <w:tcBorders>
              <w:top w:val="single" w:sz="4" w:space="0" w:color="auto"/>
              <w:left w:val="single" w:sz="4" w:space="0" w:color="auto"/>
              <w:bottom w:val="single" w:sz="4" w:space="0" w:color="auto"/>
              <w:right w:val="single" w:sz="4" w:space="0" w:color="auto"/>
            </w:tcBorders>
            <w:vAlign w:val="center"/>
            <w:hideMark/>
          </w:tcPr>
          <w:p w14:paraId="56650EA1" w14:textId="77777777" w:rsidR="009C061E" w:rsidRPr="009C061E" w:rsidRDefault="009C061E" w:rsidP="009C061E">
            <w:pPr>
              <w:rPr>
                <w:sz w:val="26"/>
                <w:szCs w:val="26"/>
              </w:rPr>
            </w:pPr>
          </w:p>
        </w:tc>
        <w:tc>
          <w:tcPr>
            <w:tcW w:w="552" w:type="pct"/>
            <w:tcBorders>
              <w:top w:val="single" w:sz="4" w:space="0" w:color="auto"/>
              <w:left w:val="single" w:sz="4" w:space="0" w:color="auto"/>
              <w:bottom w:val="single" w:sz="4" w:space="0" w:color="auto"/>
              <w:right w:val="single" w:sz="4" w:space="0" w:color="auto"/>
            </w:tcBorders>
          </w:tcPr>
          <w:p w14:paraId="7DEF23A8" w14:textId="77777777" w:rsidR="009C061E" w:rsidRPr="009C061E" w:rsidRDefault="009C061E" w:rsidP="009C061E">
            <w:pPr>
              <w:rPr>
                <w:sz w:val="26"/>
                <w:szCs w:val="26"/>
              </w:rPr>
            </w:pPr>
            <w:r w:rsidRPr="009C061E">
              <w:rPr>
                <w:sz w:val="26"/>
                <w:szCs w:val="26"/>
              </w:rPr>
              <w:t>9,5</w:t>
            </w:r>
          </w:p>
        </w:tc>
        <w:tc>
          <w:tcPr>
            <w:tcW w:w="1011" w:type="pct"/>
            <w:tcBorders>
              <w:top w:val="single" w:sz="4" w:space="0" w:color="auto"/>
              <w:left w:val="single" w:sz="4" w:space="0" w:color="auto"/>
              <w:bottom w:val="single" w:sz="4" w:space="0" w:color="auto"/>
              <w:right w:val="single" w:sz="4" w:space="0" w:color="auto"/>
            </w:tcBorders>
          </w:tcPr>
          <w:p w14:paraId="5A37D6D2" w14:textId="77777777" w:rsidR="009C061E" w:rsidRPr="009C061E" w:rsidRDefault="009C061E" w:rsidP="009C061E">
            <w:pPr>
              <w:rPr>
                <w:sz w:val="26"/>
                <w:szCs w:val="26"/>
              </w:rPr>
            </w:pPr>
            <w:r w:rsidRPr="009C061E">
              <w:rPr>
                <w:sz w:val="26"/>
                <w:szCs w:val="26"/>
              </w:rPr>
              <w:t>29</w:t>
            </w:r>
          </w:p>
        </w:tc>
        <w:tc>
          <w:tcPr>
            <w:tcW w:w="551" w:type="pct"/>
            <w:tcBorders>
              <w:top w:val="single" w:sz="4" w:space="0" w:color="auto"/>
              <w:left w:val="single" w:sz="4" w:space="0" w:color="auto"/>
              <w:bottom w:val="single" w:sz="4" w:space="0" w:color="auto"/>
              <w:right w:val="single" w:sz="4" w:space="0" w:color="auto"/>
            </w:tcBorders>
            <w:hideMark/>
          </w:tcPr>
          <w:p w14:paraId="2B391A9F" w14:textId="77777777" w:rsidR="009C061E" w:rsidRPr="009C061E" w:rsidRDefault="009C061E" w:rsidP="009C061E">
            <w:pPr>
              <w:rPr>
                <w:sz w:val="26"/>
                <w:szCs w:val="26"/>
              </w:rPr>
            </w:pPr>
            <w:r w:rsidRPr="009C061E">
              <w:rPr>
                <w:sz w:val="26"/>
                <w:szCs w:val="26"/>
              </w:rPr>
              <w:t>9,5</w:t>
            </w:r>
          </w:p>
        </w:tc>
        <w:tc>
          <w:tcPr>
            <w:tcW w:w="644" w:type="pct"/>
            <w:tcBorders>
              <w:top w:val="single" w:sz="4" w:space="0" w:color="auto"/>
              <w:left w:val="single" w:sz="4" w:space="0" w:color="auto"/>
              <w:bottom w:val="single" w:sz="4" w:space="0" w:color="auto"/>
              <w:right w:val="single" w:sz="4" w:space="0" w:color="auto"/>
            </w:tcBorders>
          </w:tcPr>
          <w:p w14:paraId="48BF018E" w14:textId="77777777" w:rsidR="009C061E" w:rsidRPr="009C061E" w:rsidRDefault="009C061E" w:rsidP="009C061E">
            <w:pPr>
              <w:rPr>
                <w:sz w:val="26"/>
                <w:szCs w:val="26"/>
              </w:rPr>
            </w:pPr>
            <w:r w:rsidRPr="009C061E">
              <w:rPr>
                <w:sz w:val="26"/>
                <w:szCs w:val="26"/>
              </w:rPr>
              <w:t>33</w:t>
            </w:r>
          </w:p>
        </w:tc>
      </w:tr>
    </w:tbl>
    <w:p w14:paraId="67D330A1" w14:textId="77777777" w:rsidR="009C061E" w:rsidRPr="009C061E" w:rsidRDefault="009C061E" w:rsidP="009C061E">
      <w:pPr>
        <w:rPr>
          <w:sz w:val="26"/>
          <w:szCs w:val="26"/>
        </w:rPr>
      </w:pPr>
      <w:r w:rsidRPr="009C061E">
        <w:rPr>
          <w:sz w:val="26"/>
          <w:szCs w:val="26"/>
        </w:rPr>
        <w:t>* Lazdijų mieste ir Veisiejų mieste</w:t>
      </w:r>
    </w:p>
    <w:p w14:paraId="2BFD884D" w14:textId="77777777" w:rsidR="009C061E" w:rsidRPr="009C061E" w:rsidRDefault="009C061E" w:rsidP="009C061E">
      <w:pPr>
        <w:rPr>
          <w:sz w:val="26"/>
          <w:szCs w:val="26"/>
        </w:rPr>
      </w:pPr>
    </w:p>
    <w:p w14:paraId="3862B675" w14:textId="41750588" w:rsidR="009C061E" w:rsidRPr="009C061E" w:rsidRDefault="009C061E" w:rsidP="009C061E">
      <w:pPr>
        <w:ind w:firstLine="851"/>
        <w:rPr>
          <w:sz w:val="26"/>
          <w:szCs w:val="26"/>
        </w:rPr>
      </w:pPr>
      <w:r w:rsidRPr="009C061E">
        <w:rPr>
          <w:sz w:val="26"/>
          <w:szCs w:val="26"/>
        </w:rPr>
        <w:t>Socialinės priežiūros paslaugos socialinės rizikos šeimoms VšĮ Lazdijų socialinių paslaugų centre.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1596"/>
        <w:gridCol w:w="1226"/>
        <w:gridCol w:w="1596"/>
        <w:gridCol w:w="1030"/>
      </w:tblGrid>
      <w:tr w:rsidR="009C061E" w:rsidRPr="009C061E" w14:paraId="69ED9F58" w14:textId="77777777" w:rsidTr="009C061E">
        <w:tc>
          <w:tcPr>
            <w:tcW w:w="2243" w:type="pct"/>
            <w:tcBorders>
              <w:top w:val="single" w:sz="4" w:space="0" w:color="auto"/>
              <w:left w:val="single" w:sz="4" w:space="0" w:color="auto"/>
              <w:bottom w:val="single" w:sz="4" w:space="0" w:color="auto"/>
              <w:right w:val="single" w:sz="4" w:space="0" w:color="auto"/>
            </w:tcBorders>
          </w:tcPr>
          <w:p w14:paraId="3DFE8118" w14:textId="77777777" w:rsidR="009C061E" w:rsidRPr="009C061E" w:rsidRDefault="009C061E" w:rsidP="009C061E">
            <w:pPr>
              <w:rPr>
                <w:sz w:val="26"/>
                <w:szCs w:val="26"/>
              </w:rPr>
            </w:pPr>
          </w:p>
        </w:tc>
        <w:tc>
          <w:tcPr>
            <w:tcW w:w="1425" w:type="pct"/>
            <w:gridSpan w:val="2"/>
            <w:tcBorders>
              <w:top w:val="single" w:sz="4" w:space="0" w:color="auto"/>
              <w:left w:val="single" w:sz="4" w:space="0" w:color="auto"/>
              <w:bottom w:val="single" w:sz="4" w:space="0" w:color="auto"/>
              <w:right w:val="single" w:sz="4" w:space="0" w:color="auto"/>
            </w:tcBorders>
            <w:hideMark/>
          </w:tcPr>
          <w:p w14:paraId="67AB4058" w14:textId="77777777" w:rsidR="009C061E" w:rsidRPr="009C061E" w:rsidRDefault="009C061E" w:rsidP="009C061E">
            <w:pPr>
              <w:rPr>
                <w:sz w:val="26"/>
                <w:szCs w:val="26"/>
              </w:rPr>
            </w:pPr>
            <w:r w:rsidRPr="009C061E">
              <w:rPr>
                <w:sz w:val="26"/>
                <w:szCs w:val="26"/>
              </w:rPr>
              <w:t>2012 m.</w:t>
            </w:r>
          </w:p>
        </w:tc>
        <w:tc>
          <w:tcPr>
            <w:tcW w:w="1331" w:type="pct"/>
            <w:gridSpan w:val="2"/>
            <w:tcBorders>
              <w:top w:val="single" w:sz="4" w:space="0" w:color="auto"/>
              <w:left w:val="single" w:sz="4" w:space="0" w:color="auto"/>
              <w:bottom w:val="single" w:sz="4" w:space="0" w:color="auto"/>
              <w:right w:val="single" w:sz="4" w:space="0" w:color="auto"/>
            </w:tcBorders>
          </w:tcPr>
          <w:p w14:paraId="2FD06CE0" w14:textId="77777777" w:rsidR="009C061E" w:rsidRPr="009C061E" w:rsidRDefault="009C061E" w:rsidP="009C061E">
            <w:pPr>
              <w:rPr>
                <w:sz w:val="26"/>
                <w:szCs w:val="26"/>
              </w:rPr>
            </w:pPr>
            <w:r w:rsidRPr="009C061E">
              <w:rPr>
                <w:sz w:val="26"/>
                <w:szCs w:val="26"/>
              </w:rPr>
              <w:t>2013 m.</w:t>
            </w:r>
          </w:p>
        </w:tc>
      </w:tr>
      <w:tr w:rsidR="009C061E" w:rsidRPr="009C061E" w14:paraId="2C089DDB" w14:textId="77777777" w:rsidTr="009C061E">
        <w:tc>
          <w:tcPr>
            <w:tcW w:w="2243" w:type="pct"/>
            <w:tcBorders>
              <w:top w:val="single" w:sz="4" w:space="0" w:color="auto"/>
              <w:left w:val="single" w:sz="4" w:space="0" w:color="auto"/>
              <w:bottom w:val="single" w:sz="4" w:space="0" w:color="auto"/>
              <w:right w:val="single" w:sz="4" w:space="0" w:color="auto"/>
            </w:tcBorders>
            <w:hideMark/>
          </w:tcPr>
          <w:p w14:paraId="5C06E83B" w14:textId="77777777" w:rsidR="009C061E" w:rsidRPr="009C061E" w:rsidRDefault="009C061E" w:rsidP="009C061E">
            <w:pPr>
              <w:rPr>
                <w:sz w:val="26"/>
                <w:szCs w:val="26"/>
              </w:rPr>
            </w:pPr>
            <w:r w:rsidRPr="009C061E">
              <w:rPr>
                <w:sz w:val="26"/>
                <w:szCs w:val="26"/>
              </w:rPr>
              <w:t>Šeimų skaičius</w:t>
            </w:r>
          </w:p>
        </w:tc>
        <w:tc>
          <w:tcPr>
            <w:tcW w:w="1425" w:type="pct"/>
            <w:gridSpan w:val="2"/>
            <w:tcBorders>
              <w:top w:val="single" w:sz="4" w:space="0" w:color="auto"/>
              <w:left w:val="single" w:sz="4" w:space="0" w:color="auto"/>
              <w:bottom w:val="single" w:sz="4" w:space="0" w:color="auto"/>
              <w:right w:val="single" w:sz="4" w:space="0" w:color="auto"/>
            </w:tcBorders>
            <w:hideMark/>
          </w:tcPr>
          <w:p w14:paraId="1008038B" w14:textId="77777777" w:rsidR="009C061E" w:rsidRPr="009C061E" w:rsidRDefault="009C061E" w:rsidP="009C061E">
            <w:pPr>
              <w:rPr>
                <w:sz w:val="26"/>
                <w:szCs w:val="26"/>
              </w:rPr>
            </w:pPr>
            <w:r w:rsidRPr="009C061E">
              <w:rPr>
                <w:sz w:val="26"/>
                <w:szCs w:val="26"/>
              </w:rPr>
              <w:t>113</w:t>
            </w:r>
          </w:p>
        </w:tc>
        <w:tc>
          <w:tcPr>
            <w:tcW w:w="1331" w:type="pct"/>
            <w:gridSpan w:val="2"/>
            <w:tcBorders>
              <w:top w:val="single" w:sz="4" w:space="0" w:color="auto"/>
              <w:left w:val="single" w:sz="4" w:space="0" w:color="auto"/>
              <w:bottom w:val="single" w:sz="4" w:space="0" w:color="auto"/>
              <w:right w:val="single" w:sz="4" w:space="0" w:color="auto"/>
            </w:tcBorders>
          </w:tcPr>
          <w:p w14:paraId="1E7C9263" w14:textId="77777777" w:rsidR="009C061E" w:rsidRPr="009C061E" w:rsidRDefault="009C061E" w:rsidP="009C061E">
            <w:pPr>
              <w:rPr>
                <w:sz w:val="26"/>
                <w:szCs w:val="26"/>
              </w:rPr>
            </w:pPr>
            <w:r w:rsidRPr="009C061E">
              <w:rPr>
                <w:sz w:val="26"/>
                <w:szCs w:val="26"/>
              </w:rPr>
              <w:t>95</w:t>
            </w:r>
          </w:p>
        </w:tc>
      </w:tr>
      <w:tr w:rsidR="009C061E" w:rsidRPr="009C061E" w14:paraId="5E9C153E" w14:textId="77777777" w:rsidTr="009C061E">
        <w:tc>
          <w:tcPr>
            <w:tcW w:w="2243" w:type="pct"/>
            <w:tcBorders>
              <w:top w:val="single" w:sz="4" w:space="0" w:color="auto"/>
              <w:left w:val="single" w:sz="4" w:space="0" w:color="auto"/>
              <w:bottom w:val="single" w:sz="4" w:space="0" w:color="auto"/>
              <w:right w:val="single" w:sz="4" w:space="0" w:color="auto"/>
            </w:tcBorders>
            <w:hideMark/>
          </w:tcPr>
          <w:p w14:paraId="619CB5BF" w14:textId="77777777" w:rsidR="009C061E" w:rsidRPr="009C061E" w:rsidRDefault="009C061E" w:rsidP="009C061E">
            <w:pPr>
              <w:rPr>
                <w:sz w:val="26"/>
                <w:szCs w:val="26"/>
              </w:rPr>
            </w:pPr>
            <w:r w:rsidRPr="009C061E">
              <w:rPr>
                <w:sz w:val="26"/>
                <w:szCs w:val="26"/>
              </w:rPr>
              <w:t>Vaikų tose šeimose skaičius</w:t>
            </w:r>
          </w:p>
        </w:tc>
        <w:tc>
          <w:tcPr>
            <w:tcW w:w="1425" w:type="pct"/>
            <w:gridSpan w:val="2"/>
            <w:tcBorders>
              <w:top w:val="single" w:sz="4" w:space="0" w:color="auto"/>
              <w:left w:val="single" w:sz="4" w:space="0" w:color="auto"/>
              <w:bottom w:val="single" w:sz="4" w:space="0" w:color="auto"/>
              <w:right w:val="single" w:sz="4" w:space="0" w:color="auto"/>
            </w:tcBorders>
            <w:hideMark/>
          </w:tcPr>
          <w:p w14:paraId="53F53C66" w14:textId="77777777" w:rsidR="009C061E" w:rsidRPr="009C061E" w:rsidRDefault="009C061E" w:rsidP="009C061E">
            <w:pPr>
              <w:rPr>
                <w:sz w:val="26"/>
                <w:szCs w:val="26"/>
              </w:rPr>
            </w:pPr>
            <w:r w:rsidRPr="009C061E">
              <w:rPr>
                <w:sz w:val="26"/>
                <w:szCs w:val="26"/>
              </w:rPr>
              <w:t>252</w:t>
            </w:r>
          </w:p>
        </w:tc>
        <w:tc>
          <w:tcPr>
            <w:tcW w:w="1331" w:type="pct"/>
            <w:gridSpan w:val="2"/>
            <w:tcBorders>
              <w:top w:val="single" w:sz="4" w:space="0" w:color="auto"/>
              <w:left w:val="single" w:sz="4" w:space="0" w:color="auto"/>
              <w:bottom w:val="single" w:sz="4" w:space="0" w:color="auto"/>
              <w:right w:val="single" w:sz="4" w:space="0" w:color="auto"/>
            </w:tcBorders>
          </w:tcPr>
          <w:p w14:paraId="021AF0FF" w14:textId="77777777" w:rsidR="009C061E" w:rsidRPr="009C061E" w:rsidRDefault="009C061E" w:rsidP="009C061E">
            <w:pPr>
              <w:rPr>
                <w:sz w:val="26"/>
                <w:szCs w:val="26"/>
              </w:rPr>
            </w:pPr>
            <w:r w:rsidRPr="009C061E">
              <w:rPr>
                <w:sz w:val="26"/>
                <w:szCs w:val="26"/>
              </w:rPr>
              <w:t>228</w:t>
            </w:r>
          </w:p>
        </w:tc>
      </w:tr>
      <w:tr w:rsidR="009C061E" w:rsidRPr="009C061E" w14:paraId="460198D3" w14:textId="77777777" w:rsidTr="009C061E">
        <w:tc>
          <w:tcPr>
            <w:tcW w:w="2243" w:type="pct"/>
            <w:tcBorders>
              <w:top w:val="single" w:sz="4" w:space="0" w:color="auto"/>
              <w:left w:val="single" w:sz="4" w:space="0" w:color="auto"/>
              <w:bottom w:val="single" w:sz="4" w:space="0" w:color="auto"/>
              <w:right w:val="single" w:sz="4" w:space="0" w:color="auto"/>
            </w:tcBorders>
            <w:hideMark/>
          </w:tcPr>
          <w:p w14:paraId="24E7C49E" w14:textId="77777777" w:rsidR="009C061E" w:rsidRPr="009C061E" w:rsidRDefault="009C061E" w:rsidP="009C061E">
            <w:pPr>
              <w:rPr>
                <w:sz w:val="26"/>
                <w:szCs w:val="26"/>
              </w:rPr>
            </w:pPr>
            <w:r w:rsidRPr="009C061E">
              <w:rPr>
                <w:sz w:val="26"/>
                <w:szCs w:val="26"/>
              </w:rPr>
              <w:t>Šeimos, gyvenančios kaimuose</w:t>
            </w:r>
          </w:p>
        </w:tc>
        <w:tc>
          <w:tcPr>
            <w:tcW w:w="1425" w:type="pct"/>
            <w:gridSpan w:val="2"/>
            <w:tcBorders>
              <w:top w:val="single" w:sz="4" w:space="0" w:color="auto"/>
              <w:left w:val="single" w:sz="4" w:space="0" w:color="auto"/>
              <w:bottom w:val="single" w:sz="4" w:space="0" w:color="auto"/>
              <w:right w:val="single" w:sz="4" w:space="0" w:color="auto"/>
            </w:tcBorders>
            <w:hideMark/>
          </w:tcPr>
          <w:p w14:paraId="6A6EAAC0" w14:textId="77777777" w:rsidR="009C061E" w:rsidRPr="009C061E" w:rsidRDefault="009C061E" w:rsidP="009C061E">
            <w:pPr>
              <w:rPr>
                <w:sz w:val="26"/>
                <w:szCs w:val="26"/>
              </w:rPr>
            </w:pPr>
            <w:r w:rsidRPr="009C061E">
              <w:rPr>
                <w:sz w:val="26"/>
                <w:szCs w:val="26"/>
              </w:rPr>
              <w:t>97</w:t>
            </w:r>
          </w:p>
        </w:tc>
        <w:tc>
          <w:tcPr>
            <w:tcW w:w="1331" w:type="pct"/>
            <w:gridSpan w:val="2"/>
            <w:tcBorders>
              <w:top w:val="single" w:sz="4" w:space="0" w:color="auto"/>
              <w:left w:val="single" w:sz="4" w:space="0" w:color="auto"/>
              <w:bottom w:val="single" w:sz="4" w:space="0" w:color="auto"/>
              <w:right w:val="single" w:sz="4" w:space="0" w:color="auto"/>
            </w:tcBorders>
          </w:tcPr>
          <w:p w14:paraId="32998149" w14:textId="77777777" w:rsidR="009C061E" w:rsidRPr="009C061E" w:rsidRDefault="009C061E" w:rsidP="009C061E">
            <w:pPr>
              <w:rPr>
                <w:sz w:val="26"/>
                <w:szCs w:val="26"/>
              </w:rPr>
            </w:pPr>
            <w:r w:rsidRPr="009C061E">
              <w:rPr>
                <w:sz w:val="26"/>
                <w:szCs w:val="26"/>
              </w:rPr>
              <w:t>80</w:t>
            </w:r>
          </w:p>
        </w:tc>
      </w:tr>
      <w:tr w:rsidR="009C061E" w:rsidRPr="009C061E" w14:paraId="25A0BF39" w14:textId="77777777" w:rsidTr="009C061E">
        <w:tc>
          <w:tcPr>
            <w:tcW w:w="2243" w:type="pct"/>
            <w:tcBorders>
              <w:top w:val="single" w:sz="4" w:space="0" w:color="auto"/>
              <w:left w:val="single" w:sz="4" w:space="0" w:color="auto"/>
              <w:bottom w:val="single" w:sz="4" w:space="0" w:color="auto"/>
              <w:right w:val="single" w:sz="4" w:space="0" w:color="auto"/>
            </w:tcBorders>
            <w:hideMark/>
          </w:tcPr>
          <w:p w14:paraId="46509F2F" w14:textId="77777777" w:rsidR="009C061E" w:rsidRPr="009C061E" w:rsidRDefault="009C061E" w:rsidP="009C061E">
            <w:pPr>
              <w:rPr>
                <w:sz w:val="26"/>
                <w:szCs w:val="26"/>
              </w:rPr>
            </w:pPr>
            <w:r w:rsidRPr="009C061E">
              <w:rPr>
                <w:sz w:val="26"/>
                <w:szCs w:val="26"/>
              </w:rPr>
              <w:t>Šeimos, gyvenančios miestuose*</w:t>
            </w:r>
          </w:p>
        </w:tc>
        <w:tc>
          <w:tcPr>
            <w:tcW w:w="1425" w:type="pct"/>
            <w:gridSpan w:val="2"/>
            <w:tcBorders>
              <w:top w:val="single" w:sz="4" w:space="0" w:color="auto"/>
              <w:left w:val="single" w:sz="4" w:space="0" w:color="auto"/>
              <w:bottom w:val="single" w:sz="4" w:space="0" w:color="auto"/>
              <w:right w:val="single" w:sz="4" w:space="0" w:color="auto"/>
            </w:tcBorders>
            <w:hideMark/>
          </w:tcPr>
          <w:p w14:paraId="1DF7A152" w14:textId="77777777" w:rsidR="009C061E" w:rsidRPr="009C061E" w:rsidRDefault="009C061E" w:rsidP="009C061E">
            <w:pPr>
              <w:rPr>
                <w:sz w:val="26"/>
                <w:szCs w:val="26"/>
              </w:rPr>
            </w:pPr>
            <w:r w:rsidRPr="009C061E">
              <w:rPr>
                <w:sz w:val="26"/>
                <w:szCs w:val="26"/>
              </w:rPr>
              <w:t>16</w:t>
            </w:r>
          </w:p>
        </w:tc>
        <w:tc>
          <w:tcPr>
            <w:tcW w:w="1331" w:type="pct"/>
            <w:gridSpan w:val="2"/>
            <w:tcBorders>
              <w:top w:val="single" w:sz="4" w:space="0" w:color="auto"/>
              <w:left w:val="single" w:sz="4" w:space="0" w:color="auto"/>
              <w:bottom w:val="single" w:sz="4" w:space="0" w:color="auto"/>
              <w:right w:val="single" w:sz="4" w:space="0" w:color="auto"/>
            </w:tcBorders>
          </w:tcPr>
          <w:p w14:paraId="3FF49910" w14:textId="77777777" w:rsidR="009C061E" w:rsidRPr="009C061E" w:rsidRDefault="009C061E" w:rsidP="009C061E">
            <w:pPr>
              <w:rPr>
                <w:sz w:val="26"/>
                <w:szCs w:val="26"/>
              </w:rPr>
            </w:pPr>
            <w:r w:rsidRPr="009C061E">
              <w:rPr>
                <w:sz w:val="26"/>
                <w:szCs w:val="26"/>
              </w:rPr>
              <w:t>15</w:t>
            </w:r>
          </w:p>
        </w:tc>
      </w:tr>
      <w:tr w:rsidR="009C061E" w:rsidRPr="009C061E" w14:paraId="12E3D062" w14:textId="77777777" w:rsidTr="009C061E">
        <w:trPr>
          <w:trHeight w:val="300"/>
        </w:trPr>
        <w:tc>
          <w:tcPr>
            <w:tcW w:w="2243" w:type="pct"/>
            <w:vMerge w:val="restart"/>
            <w:tcBorders>
              <w:top w:val="single" w:sz="4" w:space="0" w:color="auto"/>
              <w:left w:val="single" w:sz="4" w:space="0" w:color="auto"/>
              <w:bottom w:val="single" w:sz="4" w:space="0" w:color="auto"/>
              <w:right w:val="single" w:sz="4" w:space="0" w:color="auto"/>
            </w:tcBorders>
            <w:hideMark/>
          </w:tcPr>
          <w:p w14:paraId="22D4C154" w14:textId="77777777" w:rsidR="009C061E" w:rsidRPr="009C061E" w:rsidRDefault="009C061E" w:rsidP="009C061E">
            <w:pPr>
              <w:rPr>
                <w:sz w:val="26"/>
                <w:szCs w:val="26"/>
              </w:rPr>
            </w:pPr>
            <w:r w:rsidRPr="009C061E">
              <w:rPr>
                <w:sz w:val="26"/>
                <w:szCs w:val="26"/>
              </w:rPr>
              <w:t>Savivaldybės administracijos mokėjimai, Lt. Iš jų:</w:t>
            </w:r>
          </w:p>
        </w:tc>
        <w:tc>
          <w:tcPr>
            <w:tcW w:w="716" w:type="pct"/>
            <w:tcBorders>
              <w:top w:val="single" w:sz="4" w:space="0" w:color="auto"/>
              <w:left w:val="single" w:sz="4" w:space="0" w:color="auto"/>
              <w:bottom w:val="single" w:sz="4" w:space="0" w:color="auto"/>
              <w:right w:val="single" w:sz="4" w:space="0" w:color="auto"/>
            </w:tcBorders>
            <w:hideMark/>
          </w:tcPr>
          <w:p w14:paraId="57098244" w14:textId="77777777" w:rsidR="009C061E" w:rsidRPr="009C061E" w:rsidRDefault="009C061E" w:rsidP="009C061E">
            <w:pPr>
              <w:rPr>
                <w:sz w:val="26"/>
                <w:szCs w:val="26"/>
              </w:rPr>
            </w:pPr>
            <w:r w:rsidRPr="009C061E">
              <w:rPr>
                <w:sz w:val="26"/>
                <w:szCs w:val="26"/>
              </w:rPr>
              <w:t>Darbo užmokesčiui, Lt</w:t>
            </w:r>
          </w:p>
        </w:tc>
        <w:tc>
          <w:tcPr>
            <w:tcW w:w="709" w:type="pct"/>
            <w:tcBorders>
              <w:top w:val="single" w:sz="4" w:space="0" w:color="auto"/>
              <w:left w:val="single" w:sz="4" w:space="0" w:color="auto"/>
              <w:bottom w:val="single" w:sz="4" w:space="0" w:color="auto"/>
              <w:right w:val="single" w:sz="4" w:space="0" w:color="auto"/>
            </w:tcBorders>
          </w:tcPr>
          <w:p w14:paraId="22D740DF" w14:textId="77777777" w:rsidR="009C061E" w:rsidRPr="009C061E" w:rsidRDefault="009C061E" w:rsidP="009C061E">
            <w:pPr>
              <w:rPr>
                <w:sz w:val="26"/>
                <w:szCs w:val="26"/>
              </w:rPr>
            </w:pPr>
            <w:r w:rsidRPr="009C061E">
              <w:rPr>
                <w:sz w:val="26"/>
                <w:szCs w:val="26"/>
              </w:rPr>
              <w:t>Kiti, Lt</w:t>
            </w:r>
          </w:p>
        </w:tc>
        <w:tc>
          <w:tcPr>
            <w:tcW w:w="724" w:type="pct"/>
            <w:tcBorders>
              <w:top w:val="single" w:sz="4" w:space="0" w:color="auto"/>
              <w:left w:val="single" w:sz="4" w:space="0" w:color="auto"/>
              <w:bottom w:val="single" w:sz="4" w:space="0" w:color="auto"/>
              <w:right w:val="single" w:sz="4" w:space="0" w:color="auto"/>
            </w:tcBorders>
            <w:hideMark/>
          </w:tcPr>
          <w:p w14:paraId="36E08081" w14:textId="77777777" w:rsidR="009C061E" w:rsidRPr="009C061E" w:rsidRDefault="009C061E" w:rsidP="009C061E">
            <w:pPr>
              <w:rPr>
                <w:sz w:val="26"/>
                <w:szCs w:val="26"/>
              </w:rPr>
            </w:pPr>
            <w:r w:rsidRPr="009C061E">
              <w:rPr>
                <w:sz w:val="26"/>
                <w:szCs w:val="26"/>
              </w:rPr>
              <w:t>Darbo užmokesčiui, Lt</w:t>
            </w:r>
          </w:p>
        </w:tc>
        <w:tc>
          <w:tcPr>
            <w:tcW w:w="607" w:type="pct"/>
            <w:tcBorders>
              <w:top w:val="single" w:sz="4" w:space="0" w:color="auto"/>
              <w:left w:val="single" w:sz="4" w:space="0" w:color="auto"/>
              <w:bottom w:val="single" w:sz="4" w:space="0" w:color="auto"/>
              <w:right w:val="single" w:sz="4" w:space="0" w:color="auto"/>
            </w:tcBorders>
          </w:tcPr>
          <w:p w14:paraId="5DAEB85E" w14:textId="77777777" w:rsidR="009C061E" w:rsidRPr="009C061E" w:rsidRDefault="009C061E" w:rsidP="009C061E">
            <w:pPr>
              <w:rPr>
                <w:sz w:val="26"/>
                <w:szCs w:val="26"/>
              </w:rPr>
            </w:pPr>
            <w:r w:rsidRPr="009C061E">
              <w:rPr>
                <w:sz w:val="26"/>
                <w:szCs w:val="26"/>
              </w:rPr>
              <w:t>Kiti, Lt</w:t>
            </w:r>
          </w:p>
        </w:tc>
      </w:tr>
      <w:tr w:rsidR="009C061E" w:rsidRPr="009C061E" w14:paraId="72143140" w14:textId="77777777" w:rsidTr="009C061E">
        <w:trPr>
          <w:trHeight w:val="300"/>
        </w:trPr>
        <w:tc>
          <w:tcPr>
            <w:tcW w:w="2243" w:type="pct"/>
            <w:vMerge/>
            <w:tcBorders>
              <w:top w:val="single" w:sz="4" w:space="0" w:color="auto"/>
              <w:left w:val="single" w:sz="4" w:space="0" w:color="auto"/>
              <w:bottom w:val="single" w:sz="4" w:space="0" w:color="auto"/>
              <w:right w:val="single" w:sz="4" w:space="0" w:color="auto"/>
            </w:tcBorders>
            <w:vAlign w:val="center"/>
            <w:hideMark/>
          </w:tcPr>
          <w:p w14:paraId="48BDF819" w14:textId="77777777" w:rsidR="009C061E" w:rsidRPr="009C061E" w:rsidRDefault="009C061E" w:rsidP="009C061E">
            <w:pPr>
              <w:rPr>
                <w:sz w:val="26"/>
                <w:szCs w:val="26"/>
              </w:rPr>
            </w:pPr>
          </w:p>
        </w:tc>
        <w:tc>
          <w:tcPr>
            <w:tcW w:w="716" w:type="pct"/>
            <w:tcBorders>
              <w:top w:val="single" w:sz="4" w:space="0" w:color="auto"/>
              <w:left w:val="single" w:sz="4" w:space="0" w:color="auto"/>
              <w:bottom w:val="single" w:sz="4" w:space="0" w:color="auto"/>
              <w:right w:val="single" w:sz="4" w:space="0" w:color="auto"/>
            </w:tcBorders>
            <w:hideMark/>
          </w:tcPr>
          <w:p w14:paraId="3AE3AF46" w14:textId="77777777" w:rsidR="009C061E" w:rsidRPr="009C061E" w:rsidRDefault="009C061E" w:rsidP="009C061E">
            <w:pPr>
              <w:rPr>
                <w:sz w:val="26"/>
                <w:szCs w:val="26"/>
              </w:rPr>
            </w:pPr>
            <w:r w:rsidRPr="009C061E">
              <w:rPr>
                <w:sz w:val="26"/>
                <w:szCs w:val="26"/>
              </w:rPr>
              <w:t>329728</w:t>
            </w:r>
          </w:p>
        </w:tc>
        <w:tc>
          <w:tcPr>
            <w:tcW w:w="709" w:type="pct"/>
            <w:tcBorders>
              <w:top w:val="single" w:sz="4" w:space="0" w:color="auto"/>
              <w:left w:val="single" w:sz="4" w:space="0" w:color="auto"/>
              <w:bottom w:val="single" w:sz="4" w:space="0" w:color="auto"/>
              <w:right w:val="single" w:sz="4" w:space="0" w:color="auto"/>
            </w:tcBorders>
          </w:tcPr>
          <w:p w14:paraId="4BC7E240" w14:textId="77777777" w:rsidR="009C061E" w:rsidRPr="009C061E" w:rsidRDefault="009C061E" w:rsidP="009C061E">
            <w:pPr>
              <w:rPr>
                <w:sz w:val="26"/>
                <w:szCs w:val="26"/>
              </w:rPr>
            </w:pPr>
            <w:r w:rsidRPr="009C061E">
              <w:rPr>
                <w:sz w:val="26"/>
                <w:szCs w:val="26"/>
              </w:rPr>
              <w:t>122498</w:t>
            </w:r>
          </w:p>
        </w:tc>
        <w:tc>
          <w:tcPr>
            <w:tcW w:w="724" w:type="pct"/>
            <w:tcBorders>
              <w:top w:val="single" w:sz="4" w:space="0" w:color="auto"/>
              <w:left w:val="single" w:sz="4" w:space="0" w:color="auto"/>
              <w:bottom w:val="single" w:sz="4" w:space="0" w:color="auto"/>
              <w:right w:val="single" w:sz="4" w:space="0" w:color="auto"/>
            </w:tcBorders>
          </w:tcPr>
          <w:p w14:paraId="4E3F9893" w14:textId="77777777" w:rsidR="009C061E" w:rsidRPr="009C061E" w:rsidRDefault="009C061E" w:rsidP="009C061E">
            <w:pPr>
              <w:rPr>
                <w:sz w:val="26"/>
                <w:szCs w:val="26"/>
              </w:rPr>
            </w:pPr>
            <w:r w:rsidRPr="009C061E">
              <w:rPr>
                <w:sz w:val="26"/>
                <w:szCs w:val="26"/>
              </w:rPr>
              <w:t>388284</w:t>
            </w:r>
          </w:p>
        </w:tc>
        <w:tc>
          <w:tcPr>
            <w:tcW w:w="607" w:type="pct"/>
            <w:tcBorders>
              <w:top w:val="single" w:sz="4" w:space="0" w:color="auto"/>
              <w:left w:val="single" w:sz="4" w:space="0" w:color="auto"/>
              <w:bottom w:val="single" w:sz="4" w:space="0" w:color="auto"/>
              <w:right w:val="single" w:sz="4" w:space="0" w:color="auto"/>
            </w:tcBorders>
          </w:tcPr>
          <w:p w14:paraId="78CD2BBF" w14:textId="77777777" w:rsidR="009C061E" w:rsidRPr="009C061E" w:rsidRDefault="009C061E" w:rsidP="009C061E">
            <w:pPr>
              <w:rPr>
                <w:sz w:val="26"/>
                <w:szCs w:val="26"/>
              </w:rPr>
            </w:pPr>
            <w:r w:rsidRPr="009C061E">
              <w:rPr>
                <w:sz w:val="26"/>
                <w:szCs w:val="26"/>
              </w:rPr>
              <w:t>27894</w:t>
            </w:r>
          </w:p>
        </w:tc>
      </w:tr>
    </w:tbl>
    <w:p w14:paraId="0BB24FA0" w14:textId="77777777" w:rsidR="009C061E" w:rsidRPr="009C061E" w:rsidRDefault="009C061E" w:rsidP="009C061E">
      <w:pPr>
        <w:rPr>
          <w:sz w:val="26"/>
          <w:szCs w:val="26"/>
        </w:rPr>
      </w:pPr>
    </w:p>
    <w:p w14:paraId="52A56BD7" w14:textId="77777777" w:rsidR="009C061E" w:rsidRPr="009C061E" w:rsidRDefault="009C061E" w:rsidP="009C061E">
      <w:pPr>
        <w:ind w:firstLine="851"/>
        <w:rPr>
          <w:sz w:val="26"/>
          <w:szCs w:val="26"/>
        </w:rPr>
      </w:pPr>
      <w:smartTag w:uri="urn:schemas-microsoft-com:office:smarttags" w:element="metricconverter">
        <w:smartTagPr>
          <w:attr w:name="ProductID" w:val="2013 m"/>
        </w:smartTagPr>
        <w:r w:rsidRPr="009C061E">
          <w:rPr>
            <w:sz w:val="26"/>
            <w:szCs w:val="26"/>
          </w:rPr>
          <w:t>2013 m</w:t>
        </w:r>
      </w:smartTag>
      <w:r w:rsidRPr="009C061E">
        <w:rPr>
          <w:sz w:val="26"/>
          <w:szCs w:val="26"/>
        </w:rPr>
        <w:t xml:space="preserve">. pradžioje Lazdijų rajono savivaldybės socialinės globos centre „Židinys“ gyveno 13 ugdytinių, metų pabaigoje – 15 </w:t>
      </w:r>
    </w:p>
    <w:p w14:paraId="2F26F238" w14:textId="3F553974" w:rsidR="009C061E" w:rsidRPr="009C061E" w:rsidRDefault="009C061E" w:rsidP="009C061E">
      <w:pPr>
        <w:ind w:firstLine="851"/>
        <w:rPr>
          <w:sz w:val="26"/>
          <w:szCs w:val="26"/>
          <w:u w:val="single"/>
        </w:rPr>
      </w:pPr>
      <w:r w:rsidRPr="009C061E">
        <w:rPr>
          <w:sz w:val="26"/>
          <w:szCs w:val="26"/>
        </w:rPr>
        <w:t>Atvyko per metus 22:</w:t>
      </w:r>
    </w:p>
    <w:p w14:paraId="04272364" w14:textId="77777777" w:rsidR="009C061E" w:rsidRPr="009C061E" w:rsidRDefault="009C061E" w:rsidP="009C061E">
      <w:pPr>
        <w:numPr>
          <w:ilvl w:val="0"/>
          <w:numId w:val="17"/>
        </w:numPr>
        <w:tabs>
          <w:tab w:val="clear" w:pos="1800"/>
          <w:tab w:val="num" w:pos="1134"/>
        </w:tabs>
        <w:ind w:left="0" w:firstLine="851"/>
        <w:rPr>
          <w:sz w:val="26"/>
          <w:szCs w:val="26"/>
        </w:rPr>
      </w:pPr>
      <w:r w:rsidRPr="009C061E">
        <w:rPr>
          <w:sz w:val="26"/>
          <w:szCs w:val="26"/>
        </w:rPr>
        <w:t>iš tėvų – 19</w:t>
      </w:r>
    </w:p>
    <w:p w14:paraId="6C856D05" w14:textId="77777777" w:rsidR="009C061E" w:rsidRPr="009C061E" w:rsidRDefault="009C061E" w:rsidP="009C061E">
      <w:pPr>
        <w:numPr>
          <w:ilvl w:val="0"/>
          <w:numId w:val="17"/>
        </w:numPr>
        <w:tabs>
          <w:tab w:val="clear" w:pos="1800"/>
          <w:tab w:val="num" w:pos="1134"/>
        </w:tabs>
        <w:ind w:left="0" w:firstLine="851"/>
        <w:rPr>
          <w:sz w:val="26"/>
          <w:szCs w:val="26"/>
        </w:rPr>
      </w:pPr>
      <w:r w:rsidRPr="009C061E">
        <w:rPr>
          <w:sz w:val="26"/>
          <w:szCs w:val="26"/>
        </w:rPr>
        <w:t>iš nuolatinės globos (šeimos, artimų giminaičių) – 1</w:t>
      </w:r>
    </w:p>
    <w:p w14:paraId="55B453C6" w14:textId="77777777" w:rsidR="009C061E" w:rsidRPr="009C061E" w:rsidRDefault="009C061E" w:rsidP="009C061E">
      <w:pPr>
        <w:numPr>
          <w:ilvl w:val="0"/>
          <w:numId w:val="17"/>
        </w:numPr>
        <w:tabs>
          <w:tab w:val="clear" w:pos="1800"/>
          <w:tab w:val="num" w:pos="1134"/>
        </w:tabs>
        <w:ind w:left="0" w:firstLine="851"/>
        <w:rPr>
          <w:sz w:val="26"/>
          <w:szCs w:val="26"/>
        </w:rPr>
      </w:pPr>
      <w:r w:rsidRPr="009C061E">
        <w:rPr>
          <w:sz w:val="26"/>
          <w:szCs w:val="26"/>
        </w:rPr>
        <w:t>iš kitos globos įstaigos – 2</w:t>
      </w:r>
    </w:p>
    <w:p w14:paraId="01FEAF9F" w14:textId="77777777" w:rsidR="009C061E" w:rsidRPr="009C061E" w:rsidRDefault="009C061E" w:rsidP="009C061E">
      <w:pPr>
        <w:ind w:firstLine="851"/>
        <w:rPr>
          <w:sz w:val="26"/>
          <w:szCs w:val="26"/>
        </w:rPr>
      </w:pPr>
      <w:r w:rsidRPr="009C061E">
        <w:rPr>
          <w:sz w:val="26"/>
          <w:szCs w:val="26"/>
        </w:rPr>
        <w:t>Išvyko per metus – 21</w:t>
      </w:r>
    </w:p>
    <w:p w14:paraId="22A40E53" w14:textId="77777777" w:rsidR="009C061E" w:rsidRPr="009C061E" w:rsidRDefault="009C061E" w:rsidP="009C061E">
      <w:pPr>
        <w:ind w:firstLine="851"/>
        <w:rPr>
          <w:sz w:val="26"/>
          <w:szCs w:val="26"/>
        </w:rPr>
      </w:pPr>
      <w:r w:rsidRPr="009C061E">
        <w:rPr>
          <w:sz w:val="26"/>
          <w:szCs w:val="26"/>
        </w:rPr>
        <w:t>1. grąžinti į šeimą – 19</w:t>
      </w:r>
    </w:p>
    <w:p w14:paraId="0AC65C67" w14:textId="77777777" w:rsidR="009C061E" w:rsidRPr="009C061E" w:rsidRDefault="009C061E" w:rsidP="009C061E">
      <w:pPr>
        <w:ind w:firstLine="851"/>
        <w:rPr>
          <w:sz w:val="26"/>
          <w:szCs w:val="26"/>
        </w:rPr>
      </w:pPr>
      <w:r w:rsidRPr="009C061E">
        <w:rPr>
          <w:sz w:val="26"/>
          <w:szCs w:val="26"/>
        </w:rPr>
        <w:t xml:space="preserve">2. sulaukę pilnametystės – 2 </w:t>
      </w:r>
    </w:p>
    <w:p w14:paraId="76D38227" w14:textId="77777777" w:rsidR="009C061E" w:rsidRPr="009C061E" w:rsidRDefault="009C061E" w:rsidP="009C061E">
      <w:pPr>
        <w:ind w:firstLine="851"/>
        <w:rPr>
          <w:sz w:val="26"/>
          <w:szCs w:val="26"/>
        </w:rPr>
      </w:pPr>
      <w:r w:rsidRPr="009C061E">
        <w:rPr>
          <w:sz w:val="26"/>
          <w:szCs w:val="26"/>
        </w:rPr>
        <w:t>Didelę reikšmę ugdymo procesui, kokybiškų paslaugų teikimui, saugios artimos šeimai aplinkos kūrimui turėjo įstaigos materialinė bazė, globos centro vadovų ir bendruomenės pastangos, stengiantis vaikams sudaryti tinkamas buitines sąlygas, efektyviai panaudojant gaunamas lėšas ir paramą.</w:t>
      </w:r>
    </w:p>
    <w:p w14:paraId="2B350EDA" w14:textId="77777777" w:rsidR="009C061E" w:rsidRPr="009C061E" w:rsidRDefault="009C061E" w:rsidP="009C061E">
      <w:pPr>
        <w:ind w:firstLine="851"/>
        <w:rPr>
          <w:sz w:val="26"/>
          <w:szCs w:val="26"/>
        </w:rPr>
      </w:pPr>
      <w:smartTag w:uri="urn:schemas-microsoft-com:office:smarttags" w:element="metricconverter">
        <w:smartTagPr>
          <w:attr w:name="ProductID" w:val="2013 m"/>
        </w:smartTagPr>
        <w:r w:rsidRPr="009C061E">
          <w:rPr>
            <w:sz w:val="26"/>
            <w:szCs w:val="26"/>
          </w:rPr>
          <w:t>2013 m</w:t>
        </w:r>
      </w:smartTag>
      <w:r w:rsidRPr="009C061E">
        <w:rPr>
          <w:sz w:val="26"/>
          <w:szCs w:val="26"/>
        </w:rPr>
        <w:t>. atlikti planuoti ir neplanuoti kapitalinės – ūkinės veiklos darbai: perdažyti 5 miegamieji kambariai, perdažytos grindys, koridoriuje pakeista suskilusi danga, išdažytas koridorius. Globos centro kieme naujais pakeisti sulūžę mediniai rastai, į naujus ant kurių kabinamos vaikų supynės, viename miegamajame sudėtos medinės pertvaros, įrengtas darbų ekspozicijos kambarys, nudažytos sienos, lubos. Nuolat atliekami smulkūs patalpų remonto ir ūkiniai darbai.</w:t>
      </w:r>
    </w:p>
    <w:p w14:paraId="2D877E43" w14:textId="77777777" w:rsidR="009C061E" w:rsidRPr="009C061E" w:rsidRDefault="009C061E" w:rsidP="009C061E">
      <w:pPr>
        <w:rPr>
          <w:sz w:val="26"/>
          <w:szCs w:val="26"/>
        </w:rPr>
      </w:pPr>
    </w:p>
    <w:p w14:paraId="4203AB9A" w14:textId="77777777" w:rsidR="009C061E" w:rsidRPr="009C061E" w:rsidRDefault="009C061E" w:rsidP="009C061E">
      <w:pPr>
        <w:ind w:firstLine="851"/>
        <w:rPr>
          <w:sz w:val="26"/>
          <w:szCs w:val="26"/>
        </w:rPr>
      </w:pPr>
      <w:r w:rsidRPr="009C061E">
        <w:rPr>
          <w:sz w:val="26"/>
          <w:szCs w:val="26"/>
        </w:rPr>
        <w:t xml:space="preserve">2013 m. pabaigoje buvo patvirtintas Socialinės pašalpos nepasiturintiems gyventojams Lazdijų rajono savivaldybėje skyrimo ir teikimo tvarkos aprašas. 2013 metais buvo išmokėtos 38435 socialinės pašalpos. Vidutinis socialinės pašalpos gavėjų skaičius per mėnesį – 3065. Šis rodiklis 5,9 proc. mažesnis už 2012 metų. </w:t>
      </w:r>
    </w:p>
    <w:tbl>
      <w:tblPr>
        <w:tblW w:w="5000" w:type="pct"/>
        <w:tblLook w:val="04A0" w:firstRow="1" w:lastRow="0" w:firstColumn="1" w:lastColumn="0" w:noHBand="0" w:noVBand="1"/>
      </w:tblPr>
      <w:tblGrid>
        <w:gridCol w:w="4030"/>
        <w:gridCol w:w="962"/>
        <w:gridCol w:w="1168"/>
        <w:gridCol w:w="925"/>
        <w:gridCol w:w="962"/>
        <w:gridCol w:w="1581"/>
      </w:tblGrid>
      <w:tr w:rsidR="009C061E" w:rsidRPr="009C061E" w14:paraId="70377AEB" w14:textId="77777777" w:rsidTr="009C061E">
        <w:trPr>
          <w:trHeight w:val="299"/>
        </w:trPr>
        <w:tc>
          <w:tcPr>
            <w:tcW w:w="210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1DB15EE" w14:textId="63DD1A67" w:rsidR="009C061E" w:rsidRPr="00B10004" w:rsidRDefault="00B10004" w:rsidP="009C061E">
            <w:pPr>
              <w:jc w:val="center"/>
              <w:rPr>
                <w:bCs/>
                <w:sz w:val="22"/>
                <w:szCs w:val="22"/>
              </w:rPr>
            </w:pPr>
            <w:r w:rsidRPr="00B10004">
              <w:rPr>
                <w:bCs/>
                <w:sz w:val="22"/>
                <w:szCs w:val="22"/>
              </w:rPr>
              <w:t>Suteiktos socialinės paramos pavadinimas</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CE4FCE9" w14:textId="6139172C" w:rsidR="009C061E" w:rsidRPr="00B10004" w:rsidRDefault="00B10004" w:rsidP="009C061E">
            <w:pPr>
              <w:jc w:val="center"/>
              <w:rPr>
                <w:bCs/>
                <w:sz w:val="22"/>
                <w:szCs w:val="22"/>
              </w:rPr>
            </w:pPr>
            <w:r w:rsidRPr="00B10004">
              <w:rPr>
                <w:bCs/>
                <w:sz w:val="22"/>
                <w:szCs w:val="22"/>
              </w:rPr>
              <w:t>Asmenų skaičius</w:t>
            </w:r>
          </w:p>
        </w:tc>
        <w:tc>
          <w:tcPr>
            <w:tcW w:w="617"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7C7725A" w14:textId="57F0EE5A" w:rsidR="009C061E" w:rsidRPr="00B10004" w:rsidRDefault="00B10004" w:rsidP="009C061E">
            <w:pPr>
              <w:jc w:val="center"/>
              <w:rPr>
                <w:bCs/>
                <w:sz w:val="22"/>
                <w:szCs w:val="22"/>
              </w:rPr>
            </w:pPr>
            <w:r w:rsidRPr="00B10004">
              <w:rPr>
                <w:bCs/>
                <w:sz w:val="22"/>
                <w:szCs w:val="22"/>
              </w:rPr>
              <w:t>Sąskaitų skaičius</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97ABC57" w14:textId="31BDFC76" w:rsidR="009C061E" w:rsidRPr="00B10004" w:rsidRDefault="00B10004" w:rsidP="009C061E">
            <w:pPr>
              <w:jc w:val="center"/>
              <w:rPr>
                <w:bCs/>
                <w:sz w:val="22"/>
                <w:szCs w:val="22"/>
              </w:rPr>
            </w:pPr>
            <w:r w:rsidRPr="00B10004">
              <w:rPr>
                <w:bCs/>
                <w:sz w:val="22"/>
                <w:szCs w:val="22"/>
              </w:rPr>
              <w:t>Išmokų skaičius</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49820AF" w14:textId="46483BC6" w:rsidR="009C061E" w:rsidRPr="00B10004" w:rsidRDefault="00B10004" w:rsidP="009C061E">
            <w:pPr>
              <w:jc w:val="center"/>
              <w:rPr>
                <w:bCs/>
                <w:sz w:val="22"/>
                <w:szCs w:val="22"/>
              </w:rPr>
            </w:pPr>
            <w:r w:rsidRPr="00B10004">
              <w:rPr>
                <w:bCs/>
                <w:sz w:val="22"/>
                <w:szCs w:val="22"/>
              </w:rPr>
              <w:t>Šeimų skaičius</w:t>
            </w:r>
          </w:p>
        </w:tc>
        <w:tc>
          <w:tcPr>
            <w:tcW w:w="78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B2AB390" w14:textId="2F105E8E" w:rsidR="009C061E" w:rsidRPr="00B10004" w:rsidRDefault="00B10004" w:rsidP="009C061E">
            <w:pPr>
              <w:jc w:val="center"/>
              <w:rPr>
                <w:bCs/>
                <w:sz w:val="22"/>
                <w:szCs w:val="22"/>
              </w:rPr>
            </w:pPr>
            <w:r w:rsidRPr="00B10004">
              <w:rPr>
                <w:bCs/>
                <w:sz w:val="22"/>
                <w:szCs w:val="22"/>
              </w:rPr>
              <w:t>Suma (Lt)</w:t>
            </w:r>
          </w:p>
        </w:tc>
      </w:tr>
      <w:tr w:rsidR="009C061E" w:rsidRPr="009C061E" w14:paraId="5A411897" w14:textId="77777777" w:rsidTr="009C061E">
        <w:trPr>
          <w:trHeight w:val="299"/>
        </w:trPr>
        <w:tc>
          <w:tcPr>
            <w:tcW w:w="2104" w:type="pct"/>
            <w:vMerge/>
            <w:tcBorders>
              <w:top w:val="single" w:sz="4" w:space="0" w:color="auto"/>
              <w:left w:val="single" w:sz="4" w:space="0" w:color="auto"/>
              <w:bottom w:val="single" w:sz="4" w:space="0" w:color="auto"/>
              <w:right w:val="single" w:sz="4" w:space="0" w:color="auto"/>
            </w:tcBorders>
            <w:vAlign w:val="center"/>
            <w:hideMark/>
          </w:tcPr>
          <w:p w14:paraId="1B7380E2" w14:textId="77777777" w:rsidR="009C061E" w:rsidRPr="009C061E" w:rsidRDefault="009C061E" w:rsidP="009C061E">
            <w:pPr>
              <w:rPr>
                <w:b/>
                <w:bCs/>
                <w:sz w:val="26"/>
                <w:szCs w:val="26"/>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39242D27" w14:textId="77777777" w:rsidR="009C061E" w:rsidRPr="009C061E" w:rsidRDefault="009C061E" w:rsidP="009C061E">
            <w:pPr>
              <w:rPr>
                <w:b/>
                <w:bCs/>
                <w:sz w:val="26"/>
                <w:szCs w:val="26"/>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14:paraId="3BE4FCD9" w14:textId="77777777" w:rsidR="009C061E" w:rsidRPr="009C061E" w:rsidRDefault="009C061E" w:rsidP="009C061E">
            <w:pPr>
              <w:rPr>
                <w:b/>
                <w:bCs/>
                <w:sz w:val="26"/>
                <w:szCs w:val="26"/>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14:paraId="5AC4D5D7" w14:textId="77777777" w:rsidR="009C061E" w:rsidRPr="009C061E" w:rsidRDefault="009C061E" w:rsidP="009C061E">
            <w:pPr>
              <w:rPr>
                <w:b/>
                <w:bCs/>
                <w:sz w:val="26"/>
                <w:szCs w:val="26"/>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4C4C7E1C" w14:textId="77777777" w:rsidR="009C061E" w:rsidRPr="009C061E" w:rsidRDefault="009C061E" w:rsidP="009C061E">
            <w:pPr>
              <w:rPr>
                <w:b/>
                <w:bCs/>
                <w:sz w:val="26"/>
                <w:szCs w:val="26"/>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14:paraId="2D8ECC51" w14:textId="77777777" w:rsidR="009C061E" w:rsidRPr="009C061E" w:rsidRDefault="009C061E" w:rsidP="009C061E">
            <w:pPr>
              <w:rPr>
                <w:b/>
                <w:bCs/>
                <w:sz w:val="26"/>
                <w:szCs w:val="26"/>
              </w:rPr>
            </w:pPr>
          </w:p>
        </w:tc>
      </w:tr>
      <w:tr w:rsidR="009C061E" w:rsidRPr="009C061E" w14:paraId="3A89078C" w14:textId="77777777" w:rsidTr="009C061E">
        <w:trPr>
          <w:trHeight w:val="300"/>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0E59388B" w14:textId="77777777" w:rsidR="009C061E" w:rsidRPr="009C061E" w:rsidRDefault="009C061E" w:rsidP="009C061E">
            <w:pPr>
              <w:rPr>
                <w:sz w:val="26"/>
                <w:szCs w:val="26"/>
              </w:rPr>
            </w:pPr>
            <w:r w:rsidRPr="009C061E">
              <w:rPr>
                <w:sz w:val="26"/>
                <w:szCs w:val="26"/>
              </w:rPr>
              <w:t>Socialinė pašalpa</w:t>
            </w:r>
          </w:p>
        </w:tc>
        <w:tc>
          <w:tcPr>
            <w:tcW w:w="510" w:type="pct"/>
            <w:tcBorders>
              <w:top w:val="nil"/>
              <w:left w:val="nil"/>
              <w:bottom w:val="single" w:sz="4" w:space="0" w:color="auto"/>
              <w:right w:val="single" w:sz="4" w:space="0" w:color="auto"/>
            </w:tcBorders>
            <w:shd w:val="clear" w:color="auto" w:fill="auto"/>
            <w:noWrap/>
            <w:hideMark/>
          </w:tcPr>
          <w:p w14:paraId="0FDADE40" w14:textId="77777777" w:rsidR="009C061E" w:rsidRPr="009C061E" w:rsidRDefault="009C061E" w:rsidP="009C061E">
            <w:pPr>
              <w:rPr>
                <w:sz w:val="26"/>
                <w:szCs w:val="26"/>
              </w:rPr>
            </w:pPr>
            <w:r w:rsidRPr="009C061E">
              <w:rPr>
                <w:sz w:val="26"/>
                <w:szCs w:val="26"/>
              </w:rPr>
              <w:t>36785</w:t>
            </w:r>
          </w:p>
        </w:tc>
        <w:tc>
          <w:tcPr>
            <w:tcW w:w="617" w:type="pct"/>
            <w:tcBorders>
              <w:top w:val="nil"/>
              <w:left w:val="nil"/>
              <w:bottom w:val="single" w:sz="4" w:space="0" w:color="auto"/>
              <w:right w:val="single" w:sz="4" w:space="0" w:color="auto"/>
            </w:tcBorders>
            <w:shd w:val="clear" w:color="auto" w:fill="auto"/>
            <w:noWrap/>
            <w:hideMark/>
          </w:tcPr>
          <w:p w14:paraId="5A8D081A" w14:textId="77777777" w:rsidR="009C061E" w:rsidRPr="009C061E" w:rsidRDefault="009C061E" w:rsidP="009C061E">
            <w:pPr>
              <w:rPr>
                <w:sz w:val="26"/>
                <w:szCs w:val="26"/>
              </w:rPr>
            </w:pPr>
            <w:r w:rsidRPr="009C061E">
              <w:rPr>
                <w:sz w:val="26"/>
                <w:szCs w:val="26"/>
              </w:rPr>
              <w:t>8209</w:t>
            </w:r>
          </w:p>
        </w:tc>
        <w:tc>
          <w:tcPr>
            <w:tcW w:w="474" w:type="pct"/>
            <w:tcBorders>
              <w:top w:val="nil"/>
              <w:left w:val="nil"/>
              <w:bottom w:val="single" w:sz="4" w:space="0" w:color="auto"/>
              <w:right w:val="single" w:sz="4" w:space="0" w:color="auto"/>
            </w:tcBorders>
            <w:shd w:val="clear" w:color="auto" w:fill="auto"/>
            <w:noWrap/>
            <w:hideMark/>
          </w:tcPr>
          <w:p w14:paraId="6F7CB8E4" w14:textId="77777777" w:rsidR="009C061E" w:rsidRPr="009C061E" w:rsidRDefault="009C061E" w:rsidP="009C061E">
            <w:pPr>
              <w:rPr>
                <w:sz w:val="26"/>
                <w:szCs w:val="26"/>
              </w:rPr>
            </w:pPr>
            <w:r w:rsidRPr="009C061E">
              <w:rPr>
                <w:sz w:val="26"/>
                <w:szCs w:val="26"/>
              </w:rPr>
              <w:t>38435</w:t>
            </w:r>
          </w:p>
        </w:tc>
        <w:tc>
          <w:tcPr>
            <w:tcW w:w="510" w:type="pct"/>
            <w:tcBorders>
              <w:top w:val="nil"/>
              <w:left w:val="nil"/>
              <w:bottom w:val="single" w:sz="4" w:space="0" w:color="auto"/>
              <w:right w:val="single" w:sz="4" w:space="0" w:color="auto"/>
            </w:tcBorders>
            <w:shd w:val="clear" w:color="auto" w:fill="auto"/>
            <w:noWrap/>
            <w:hideMark/>
          </w:tcPr>
          <w:p w14:paraId="1ECDEECD" w14:textId="77777777" w:rsidR="009C061E" w:rsidRPr="009C061E" w:rsidRDefault="009C061E" w:rsidP="009C061E">
            <w:pPr>
              <w:rPr>
                <w:sz w:val="26"/>
                <w:szCs w:val="26"/>
              </w:rPr>
            </w:pPr>
            <w:r w:rsidRPr="009C061E">
              <w:rPr>
                <w:sz w:val="26"/>
                <w:szCs w:val="26"/>
              </w:rPr>
              <w:t>2517</w:t>
            </w:r>
          </w:p>
        </w:tc>
        <w:tc>
          <w:tcPr>
            <w:tcW w:w="785" w:type="pct"/>
            <w:tcBorders>
              <w:top w:val="nil"/>
              <w:left w:val="nil"/>
              <w:bottom w:val="single" w:sz="4" w:space="0" w:color="auto"/>
              <w:right w:val="single" w:sz="4" w:space="0" w:color="auto"/>
            </w:tcBorders>
            <w:shd w:val="clear" w:color="auto" w:fill="auto"/>
            <w:noWrap/>
            <w:hideMark/>
          </w:tcPr>
          <w:p w14:paraId="5D4EFE92" w14:textId="77777777" w:rsidR="009C061E" w:rsidRPr="009C061E" w:rsidRDefault="009C061E" w:rsidP="009C061E">
            <w:pPr>
              <w:rPr>
                <w:sz w:val="26"/>
                <w:szCs w:val="26"/>
              </w:rPr>
            </w:pPr>
            <w:r w:rsidRPr="009C061E">
              <w:rPr>
                <w:sz w:val="26"/>
                <w:szCs w:val="26"/>
              </w:rPr>
              <w:t>8110781,50</w:t>
            </w:r>
          </w:p>
        </w:tc>
      </w:tr>
      <w:tr w:rsidR="009C061E" w:rsidRPr="009C061E" w14:paraId="0068ACE5" w14:textId="77777777" w:rsidTr="009C061E">
        <w:trPr>
          <w:trHeight w:val="240"/>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35F35DE7" w14:textId="77777777" w:rsidR="009C061E" w:rsidRPr="009C061E" w:rsidRDefault="009C061E" w:rsidP="009C061E">
            <w:pPr>
              <w:rPr>
                <w:sz w:val="26"/>
                <w:szCs w:val="26"/>
              </w:rPr>
            </w:pPr>
            <w:r w:rsidRPr="009C061E">
              <w:rPr>
                <w:sz w:val="26"/>
                <w:szCs w:val="26"/>
              </w:rPr>
              <w:t xml:space="preserve">       pagrindinė dalis</w:t>
            </w:r>
          </w:p>
        </w:tc>
        <w:tc>
          <w:tcPr>
            <w:tcW w:w="510" w:type="pct"/>
            <w:tcBorders>
              <w:top w:val="nil"/>
              <w:left w:val="nil"/>
              <w:bottom w:val="single" w:sz="4" w:space="0" w:color="auto"/>
              <w:right w:val="single" w:sz="4" w:space="0" w:color="auto"/>
            </w:tcBorders>
            <w:shd w:val="clear" w:color="auto" w:fill="auto"/>
            <w:hideMark/>
          </w:tcPr>
          <w:p w14:paraId="54662ACD" w14:textId="77777777" w:rsidR="009C061E" w:rsidRPr="009C061E" w:rsidRDefault="009C061E" w:rsidP="009C061E">
            <w:pPr>
              <w:rPr>
                <w:sz w:val="26"/>
                <w:szCs w:val="26"/>
              </w:rPr>
            </w:pPr>
            <w:r w:rsidRPr="009C061E">
              <w:rPr>
                <w:sz w:val="26"/>
                <w:szCs w:val="26"/>
              </w:rPr>
              <w:t>36709</w:t>
            </w:r>
          </w:p>
        </w:tc>
        <w:tc>
          <w:tcPr>
            <w:tcW w:w="617" w:type="pct"/>
            <w:tcBorders>
              <w:top w:val="nil"/>
              <w:left w:val="nil"/>
              <w:bottom w:val="single" w:sz="4" w:space="0" w:color="auto"/>
              <w:right w:val="single" w:sz="4" w:space="0" w:color="auto"/>
            </w:tcBorders>
            <w:shd w:val="clear" w:color="auto" w:fill="auto"/>
            <w:hideMark/>
          </w:tcPr>
          <w:p w14:paraId="6E84EA0A" w14:textId="77777777" w:rsidR="009C061E" w:rsidRPr="009C061E" w:rsidRDefault="009C061E" w:rsidP="009C061E">
            <w:pPr>
              <w:rPr>
                <w:sz w:val="26"/>
                <w:szCs w:val="26"/>
              </w:rPr>
            </w:pPr>
            <w:r w:rsidRPr="009C061E">
              <w:rPr>
                <w:sz w:val="26"/>
                <w:szCs w:val="26"/>
              </w:rPr>
              <w:t>8190</w:t>
            </w:r>
          </w:p>
        </w:tc>
        <w:tc>
          <w:tcPr>
            <w:tcW w:w="474" w:type="pct"/>
            <w:tcBorders>
              <w:top w:val="nil"/>
              <w:left w:val="nil"/>
              <w:bottom w:val="single" w:sz="4" w:space="0" w:color="auto"/>
              <w:right w:val="single" w:sz="4" w:space="0" w:color="auto"/>
            </w:tcBorders>
            <w:shd w:val="clear" w:color="auto" w:fill="auto"/>
            <w:hideMark/>
          </w:tcPr>
          <w:p w14:paraId="7C136D3A" w14:textId="77777777" w:rsidR="009C061E" w:rsidRPr="009C061E" w:rsidRDefault="009C061E" w:rsidP="009C061E">
            <w:pPr>
              <w:rPr>
                <w:sz w:val="26"/>
                <w:szCs w:val="26"/>
              </w:rPr>
            </w:pPr>
            <w:r w:rsidRPr="009C061E">
              <w:rPr>
                <w:sz w:val="26"/>
                <w:szCs w:val="26"/>
              </w:rPr>
              <w:t>38324</w:t>
            </w:r>
          </w:p>
        </w:tc>
        <w:tc>
          <w:tcPr>
            <w:tcW w:w="510" w:type="pct"/>
            <w:tcBorders>
              <w:top w:val="nil"/>
              <w:left w:val="nil"/>
              <w:bottom w:val="single" w:sz="4" w:space="0" w:color="auto"/>
              <w:right w:val="single" w:sz="4" w:space="0" w:color="auto"/>
            </w:tcBorders>
            <w:shd w:val="clear" w:color="auto" w:fill="auto"/>
            <w:hideMark/>
          </w:tcPr>
          <w:p w14:paraId="105243FB" w14:textId="77777777" w:rsidR="009C061E" w:rsidRPr="009C061E" w:rsidRDefault="009C061E" w:rsidP="009C061E">
            <w:pPr>
              <w:rPr>
                <w:sz w:val="26"/>
                <w:szCs w:val="26"/>
              </w:rPr>
            </w:pPr>
            <w:r w:rsidRPr="009C061E">
              <w:rPr>
                <w:sz w:val="26"/>
                <w:szCs w:val="26"/>
              </w:rPr>
              <w:t>2517</w:t>
            </w:r>
          </w:p>
        </w:tc>
        <w:tc>
          <w:tcPr>
            <w:tcW w:w="785" w:type="pct"/>
            <w:tcBorders>
              <w:top w:val="nil"/>
              <w:left w:val="nil"/>
              <w:bottom w:val="single" w:sz="4" w:space="0" w:color="auto"/>
              <w:right w:val="single" w:sz="4" w:space="0" w:color="auto"/>
            </w:tcBorders>
            <w:shd w:val="clear" w:color="auto" w:fill="auto"/>
            <w:hideMark/>
          </w:tcPr>
          <w:p w14:paraId="3F06BC0A" w14:textId="77777777" w:rsidR="009C061E" w:rsidRPr="009C061E" w:rsidRDefault="009C061E" w:rsidP="009C061E">
            <w:pPr>
              <w:rPr>
                <w:sz w:val="26"/>
                <w:szCs w:val="26"/>
              </w:rPr>
            </w:pPr>
            <w:r w:rsidRPr="009C061E">
              <w:rPr>
                <w:sz w:val="26"/>
                <w:szCs w:val="26"/>
              </w:rPr>
              <w:t>8100652,45</w:t>
            </w:r>
          </w:p>
        </w:tc>
      </w:tr>
      <w:tr w:rsidR="009C061E" w:rsidRPr="009C061E" w14:paraId="4AC77D91"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4ABD77D3" w14:textId="77777777" w:rsidR="009C061E" w:rsidRPr="009C061E" w:rsidRDefault="009C061E" w:rsidP="009C061E">
            <w:pPr>
              <w:rPr>
                <w:sz w:val="26"/>
                <w:szCs w:val="26"/>
              </w:rPr>
            </w:pPr>
            <w:r w:rsidRPr="009C061E">
              <w:rPr>
                <w:sz w:val="26"/>
                <w:szCs w:val="26"/>
              </w:rPr>
              <w:t xml:space="preserve">       papildoma dalis, įsidarbinus</w:t>
            </w:r>
          </w:p>
        </w:tc>
        <w:tc>
          <w:tcPr>
            <w:tcW w:w="510" w:type="pct"/>
            <w:tcBorders>
              <w:top w:val="nil"/>
              <w:left w:val="nil"/>
              <w:bottom w:val="single" w:sz="4" w:space="0" w:color="auto"/>
              <w:right w:val="single" w:sz="4" w:space="0" w:color="auto"/>
            </w:tcBorders>
            <w:shd w:val="clear" w:color="auto" w:fill="auto"/>
            <w:hideMark/>
          </w:tcPr>
          <w:p w14:paraId="61AAC10E" w14:textId="77777777" w:rsidR="009C061E" w:rsidRPr="009C061E" w:rsidRDefault="009C061E" w:rsidP="009C061E">
            <w:pPr>
              <w:rPr>
                <w:sz w:val="26"/>
                <w:szCs w:val="26"/>
              </w:rPr>
            </w:pPr>
            <w:r w:rsidRPr="009C061E">
              <w:rPr>
                <w:sz w:val="26"/>
                <w:szCs w:val="26"/>
              </w:rPr>
              <w:t>76</w:t>
            </w:r>
          </w:p>
        </w:tc>
        <w:tc>
          <w:tcPr>
            <w:tcW w:w="617" w:type="pct"/>
            <w:tcBorders>
              <w:top w:val="nil"/>
              <w:left w:val="nil"/>
              <w:bottom w:val="single" w:sz="4" w:space="0" w:color="auto"/>
              <w:right w:val="single" w:sz="4" w:space="0" w:color="auto"/>
            </w:tcBorders>
            <w:shd w:val="clear" w:color="auto" w:fill="auto"/>
            <w:hideMark/>
          </w:tcPr>
          <w:p w14:paraId="6EBD116C" w14:textId="77777777" w:rsidR="009C061E" w:rsidRPr="009C061E" w:rsidRDefault="009C061E" w:rsidP="009C061E">
            <w:pPr>
              <w:rPr>
                <w:sz w:val="26"/>
                <w:szCs w:val="26"/>
              </w:rPr>
            </w:pPr>
            <w:r w:rsidRPr="009C061E">
              <w:rPr>
                <w:sz w:val="26"/>
                <w:szCs w:val="26"/>
              </w:rPr>
              <w:t>19</w:t>
            </w:r>
          </w:p>
        </w:tc>
        <w:tc>
          <w:tcPr>
            <w:tcW w:w="474" w:type="pct"/>
            <w:tcBorders>
              <w:top w:val="nil"/>
              <w:left w:val="nil"/>
              <w:bottom w:val="single" w:sz="4" w:space="0" w:color="auto"/>
              <w:right w:val="single" w:sz="4" w:space="0" w:color="auto"/>
            </w:tcBorders>
            <w:shd w:val="clear" w:color="auto" w:fill="auto"/>
            <w:hideMark/>
          </w:tcPr>
          <w:p w14:paraId="6652462E" w14:textId="77777777" w:rsidR="009C061E" w:rsidRPr="009C061E" w:rsidRDefault="009C061E" w:rsidP="009C061E">
            <w:pPr>
              <w:rPr>
                <w:sz w:val="26"/>
                <w:szCs w:val="26"/>
              </w:rPr>
            </w:pPr>
            <w:r w:rsidRPr="009C061E">
              <w:rPr>
                <w:sz w:val="26"/>
                <w:szCs w:val="26"/>
              </w:rPr>
              <w:t>111</w:t>
            </w:r>
          </w:p>
        </w:tc>
        <w:tc>
          <w:tcPr>
            <w:tcW w:w="510" w:type="pct"/>
            <w:tcBorders>
              <w:top w:val="nil"/>
              <w:left w:val="nil"/>
              <w:bottom w:val="single" w:sz="4" w:space="0" w:color="auto"/>
              <w:right w:val="single" w:sz="4" w:space="0" w:color="auto"/>
            </w:tcBorders>
            <w:shd w:val="clear" w:color="auto" w:fill="auto"/>
            <w:hideMark/>
          </w:tcPr>
          <w:p w14:paraId="7D5B4CC4" w14:textId="77777777" w:rsidR="009C061E" w:rsidRPr="009C061E" w:rsidRDefault="009C061E" w:rsidP="009C061E">
            <w:pPr>
              <w:rPr>
                <w:sz w:val="26"/>
                <w:szCs w:val="26"/>
              </w:rPr>
            </w:pPr>
            <w:r w:rsidRPr="009C061E">
              <w:rPr>
                <w:sz w:val="26"/>
                <w:szCs w:val="26"/>
              </w:rPr>
              <w:t>11</w:t>
            </w:r>
          </w:p>
        </w:tc>
        <w:tc>
          <w:tcPr>
            <w:tcW w:w="785" w:type="pct"/>
            <w:tcBorders>
              <w:top w:val="nil"/>
              <w:left w:val="nil"/>
              <w:bottom w:val="single" w:sz="4" w:space="0" w:color="auto"/>
              <w:right w:val="single" w:sz="4" w:space="0" w:color="auto"/>
            </w:tcBorders>
            <w:shd w:val="clear" w:color="auto" w:fill="auto"/>
            <w:hideMark/>
          </w:tcPr>
          <w:p w14:paraId="329CF749" w14:textId="77777777" w:rsidR="009C061E" w:rsidRPr="009C061E" w:rsidRDefault="009C061E" w:rsidP="009C061E">
            <w:pPr>
              <w:rPr>
                <w:sz w:val="26"/>
                <w:szCs w:val="26"/>
              </w:rPr>
            </w:pPr>
            <w:r w:rsidRPr="009C061E">
              <w:rPr>
                <w:sz w:val="26"/>
                <w:szCs w:val="26"/>
              </w:rPr>
              <w:t>10129,05</w:t>
            </w:r>
          </w:p>
        </w:tc>
      </w:tr>
      <w:tr w:rsidR="009C061E" w:rsidRPr="009C061E" w14:paraId="7A1741F2"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6228F98B" w14:textId="77777777" w:rsidR="009C061E" w:rsidRPr="009C061E" w:rsidRDefault="009C061E" w:rsidP="009C061E">
            <w:pPr>
              <w:rPr>
                <w:sz w:val="26"/>
                <w:szCs w:val="26"/>
              </w:rPr>
            </w:pPr>
            <w:r w:rsidRPr="009C061E">
              <w:rPr>
                <w:sz w:val="26"/>
                <w:szCs w:val="26"/>
              </w:rPr>
              <w:t>Išmoka vaikui</w:t>
            </w:r>
          </w:p>
        </w:tc>
        <w:tc>
          <w:tcPr>
            <w:tcW w:w="510" w:type="pct"/>
            <w:tcBorders>
              <w:top w:val="nil"/>
              <w:left w:val="nil"/>
              <w:bottom w:val="single" w:sz="4" w:space="0" w:color="auto"/>
              <w:right w:val="single" w:sz="4" w:space="0" w:color="auto"/>
            </w:tcBorders>
            <w:shd w:val="clear" w:color="auto" w:fill="auto"/>
            <w:hideMark/>
          </w:tcPr>
          <w:p w14:paraId="58FA297A" w14:textId="77777777" w:rsidR="009C061E" w:rsidRPr="009C061E" w:rsidRDefault="009C061E" w:rsidP="009C061E">
            <w:pPr>
              <w:rPr>
                <w:sz w:val="26"/>
                <w:szCs w:val="26"/>
              </w:rPr>
            </w:pPr>
            <w:r w:rsidRPr="009C061E">
              <w:rPr>
                <w:sz w:val="26"/>
                <w:szCs w:val="26"/>
              </w:rPr>
              <w:t>14238</w:t>
            </w:r>
          </w:p>
        </w:tc>
        <w:tc>
          <w:tcPr>
            <w:tcW w:w="617" w:type="pct"/>
            <w:tcBorders>
              <w:top w:val="nil"/>
              <w:left w:val="nil"/>
              <w:bottom w:val="single" w:sz="4" w:space="0" w:color="auto"/>
              <w:right w:val="single" w:sz="4" w:space="0" w:color="auto"/>
            </w:tcBorders>
            <w:shd w:val="clear" w:color="auto" w:fill="auto"/>
            <w:noWrap/>
            <w:hideMark/>
          </w:tcPr>
          <w:p w14:paraId="10162150" w14:textId="77777777" w:rsidR="009C061E" w:rsidRPr="009C061E" w:rsidRDefault="009C061E" w:rsidP="009C061E">
            <w:pPr>
              <w:rPr>
                <w:sz w:val="26"/>
                <w:szCs w:val="26"/>
              </w:rPr>
            </w:pPr>
            <w:r w:rsidRPr="009C061E">
              <w:rPr>
                <w:sz w:val="26"/>
                <w:szCs w:val="26"/>
              </w:rPr>
              <w:t>3067</w:t>
            </w:r>
          </w:p>
        </w:tc>
        <w:tc>
          <w:tcPr>
            <w:tcW w:w="474" w:type="pct"/>
            <w:tcBorders>
              <w:top w:val="nil"/>
              <w:left w:val="nil"/>
              <w:bottom w:val="single" w:sz="4" w:space="0" w:color="auto"/>
              <w:right w:val="single" w:sz="4" w:space="0" w:color="auto"/>
            </w:tcBorders>
            <w:shd w:val="clear" w:color="auto" w:fill="auto"/>
            <w:hideMark/>
          </w:tcPr>
          <w:p w14:paraId="3C08B46F" w14:textId="77777777" w:rsidR="009C061E" w:rsidRPr="009C061E" w:rsidRDefault="009C061E" w:rsidP="009C061E">
            <w:pPr>
              <w:rPr>
                <w:sz w:val="26"/>
                <w:szCs w:val="26"/>
              </w:rPr>
            </w:pPr>
            <w:r w:rsidRPr="009C061E">
              <w:rPr>
                <w:sz w:val="26"/>
                <w:szCs w:val="26"/>
              </w:rPr>
              <w:t>16408</w:t>
            </w:r>
          </w:p>
        </w:tc>
        <w:tc>
          <w:tcPr>
            <w:tcW w:w="510" w:type="pct"/>
            <w:tcBorders>
              <w:top w:val="nil"/>
              <w:left w:val="nil"/>
              <w:bottom w:val="single" w:sz="4" w:space="0" w:color="auto"/>
              <w:right w:val="single" w:sz="4" w:space="0" w:color="auto"/>
            </w:tcBorders>
            <w:shd w:val="clear" w:color="auto" w:fill="auto"/>
            <w:hideMark/>
          </w:tcPr>
          <w:p w14:paraId="34FECCE8" w14:textId="77777777" w:rsidR="009C061E" w:rsidRPr="009C061E" w:rsidRDefault="009C061E" w:rsidP="009C061E">
            <w:pPr>
              <w:rPr>
                <w:sz w:val="26"/>
                <w:szCs w:val="26"/>
              </w:rPr>
            </w:pPr>
            <w:r w:rsidRPr="009C061E">
              <w:rPr>
                <w:sz w:val="26"/>
                <w:szCs w:val="26"/>
              </w:rPr>
              <w:t>829</w:t>
            </w:r>
          </w:p>
        </w:tc>
        <w:tc>
          <w:tcPr>
            <w:tcW w:w="785" w:type="pct"/>
            <w:tcBorders>
              <w:top w:val="nil"/>
              <w:left w:val="nil"/>
              <w:bottom w:val="single" w:sz="4" w:space="0" w:color="auto"/>
              <w:right w:val="single" w:sz="4" w:space="0" w:color="auto"/>
            </w:tcBorders>
            <w:shd w:val="clear" w:color="auto" w:fill="auto"/>
            <w:hideMark/>
          </w:tcPr>
          <w:p w14:paraId="2E07BE2B" w14:textId="77777777" w:rsidR="009C061E" w:rsidRPr="009C061E" w:rsidRDefault="009C061E" w:rsidP="009C061E">
            <w:pPr>
              <w:rPr>
                <w:sz w:val="26"/>
                <w:szCs w:val="26"/>
              </w:rPr>
            </w:pPr>
            <w:r w:rsidRPr="009C061E">
              <w:rPr>
                <w:sz w:val="26"/>
                <w:szCs w:val="26"/>
              </w:rPr>
              <w:t>950015,25</w:t>
            </w:r>
          </w:p>
        </w:tc>
      </w:tr>
      <w:tr w:rsidR="009C061E" w:rsidRPr="009C061E" w14:paraId="35FD1FCD" w14:textId="77777777" w:rsidTr="009C061E">
        <w:trPr>
          <w:trHeight w:val="510"/>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6949E84F" w14:textId="77777777" w:rsidR="009C061E" w:rsidRPr="009C061E" w:rsidRDefault="009C061E" w:rsidP="009C061E">
            <w:pPr>
              <w:rPr>
                <w:sz w:val="26"/>
                <w:szCs w:val="26"/>
              </w:rPr>
            </w:pPr>
            <w:r w:rsidRPr="009C061E">
              <w:rPr>
                <w:sz w:val="26"/>
                <w:szCs w:val="26"/>
              </w:rPr>
              <w:t xml:space="preserve">       nuo 2 iki 7 m., auginant 1 ar 2 vaikus</w:t>
            </w:r>
          </w:p>
        </w:tc>
        <w:tc>
          <w:tcPr>
            <w:tcW w:w="510" w:type="pct"/>
            <w:tcBorders>
              <w:top w:val="nil"/>
              <w:left w:val="nil"/>
              <w:bottom w:val="single" w:sz="4" w:space="0" w:color="auto"/>
              <w:right w:val="single" w:sz="4" w:space="0" w:color="auto"/>
            </w:tcBorders>
            <w:shd w:val="clear" w:color="auto" w:fill="auto"/>
            <w:hideMark/>
          </w:tcPr>
          <w:p w14:paraId="5362013B" w14:textId="77777777" w:rsidR="009C061E" w:rsidRPr="009C061E" w:rsidRDefault="009C061E" w:rsidP="009C061E">
            <w:pPr>
              <w:rPr>
                <w:sz w:val="26"/>
                <w:szCs w:val="26"/>
              </w:rPr>
            </w:pPr>
            <w:r w:rsidRPr="009C061E">
              <w:rPr>
                <w:sz w:val="26"/>
                <w:szCs w:val="26"/>
              </w:rPr>
              <w:t>2988</w:t>
            </w:r>
          </w:p>
        </w:tc>
        <w:tc>
          <w:tcPr>
            <w:tcW w:w="617" w:type="pct"/>
            <w:tcBorders>
              <w:top w:val="nil"/>
              <w:left w:val="nil"/>
              <w:bottom w:val="single" w:sz="4" w:space="0" w:color="auto"/>
              <w:right w:val="single" w:sz="4" w:space="0" w:color="auto"/>
            </w:tcBorders>
            <w:shd w:val="clear" w:color="auto" w:fill="auto"/>
            <w:noWrap/>
            <w:hideMark/>
          </w:tcPr>
          <w:p w14:paraId="71D608CD" w14:textId="77777777" w:rsidR="009C061E" w:rsidRPr="009C061E" w:rsidRDefault="009C061E" w:rsidP="009C061E">
            <w:pPr>
              <w:rPr>
                <w:sz w:val="26"/>
                <w:szCs w:val="26"/>
              </w:rPr>
            </w:pPr>
            <w:r w:rsidRPr="009C061E">
              <w:rPr>
                <w:sz w:val="26"/>
                <w:szCs w:val="26"/>
              </w:rPr>
              <w:t>646</w:t>
            </w:r>
          </w:p>
        </w:tc>
        <w:tc>
          <w:tcPr>
            <w:tcW w:w="474" w:type="pct"/>
            <w:tcBorders>
              <w:top w:val="nil"/>
              <w:left w:val="nil"/>
              <w:bottom w:val="single" w:sz="4" w:space="0" w:color="auto"/>
              <w:right w:val="single" w:sz="4" w:space="0" w:color="auto"/>
            </w:tcBorders>
            <w:shd w:val="clear" w:color="auto" w:fill="auto"/>
            <w:hideMark/>
          </w:tcPr>
          <w:p w14:paraId="3B1C8E8B" w14:textId="77777777" w:rsidR="009C061E" w:rsidRPr="009C061E" w:rsidRDefault="009C061E" w:rsidP="009C061E">
            <w:pPr>
              <w:rPr>
                <w:sz w:val="26"/>
                <w:szCs w:val="26"/>
              </w:rPr>
            </w:pPr>
            <w:r w:rsidRPr="009C061E">
              <w:rPr>
                <w:sz w:val="26"/>
                <w:szCs w:val="26"/>
              </w:rPr>
              <w:t>3539</w:t>
            </w:r>
          </w:p>
        </w:tc>
        <w:tc>
          <w:tcPr>
            <w:tcW w:w="510" w:type="pct"/>
            <w:tcBorders>
              <w:top w:val="nil"/>
              <w:left w:val="nil"/>
              <w:bottom w:val="single" w:sz="4" w:space="0" w:color="auto"/>
              <w:right w:val="single" w:sz="4" w:space="0" w:color="auto"/>
            </w:tcBorders>
            <w:shd w:val="clear" w:color="auto" w:fill="auto"/>
            <w:hideMark/>
          </w:tcPr>
          <w:p w14:paraId="51953DE4" w14:textId="77777777" w:rsidR="009C061E" w:rsidRPr="009C061E" w:rsidRDefault="009C061E" w:rsidP="009C061E">
            <w:pPr>
              <w:rPr>
                <w:sz w:val="26"/>
                <w:szCs w:val="26"/>
              </w:rPr>
            </w:pPr>
            <w:r w:rsidRPr="009C061E">
              <w:rPr>
                <w:sz w:val="26"/>
                <w:szCs w:val="26"/>
              </w:rPr>
              <w:t>373</w:t>
            </w:r>
          </w:p>
        </w:tc>
        <w:tc>
          <w:tcPr>
            <w:tcW w:w="785" w:type="pct"/>
            <w:tcBorders>
              <w:top w:val="nil"/>
              <w:left w:val="nil"/>
              <w:bottom w:val="single" w:sz="4" w:space="0" w:color="auto"/>
              <w:right w:val="single" w:sz="4" w:space="0" w:color="auto"/>
            </w:tcBorders>
            <w:shd w:val="clear" w:color="auto" w:fill="auto"/>
            <w:hideMark/>
          </w:tcPr>
          <w:p w14:paraId="65743409" w14:textId="77777777" w:rsidR="009C061E" w:rsidRPr="009C061E" w:rsidRDefault="009C061E" w:rsidP="009C061E">
            <w:pPr>
              <w:rPr>
                <w:sz w:val="26"/>
                <w:szCs w:val="26"/>
              </w:rPr>
            </w:pPr>
            <w:r w:rsidRPr="009C061E">
              <w:rPr>
                <w:sz w:val="26"/>
                <w:szCs w:val="26"/>
              </w:rPr>
              <w:t>177133,59</w:t>
            </w:r>
          </w:p>
        </w:tc>
      </w:tr>
      <w:tr w:rsidR="009C061E" w:rsidRPr="009C061E" w14:paraId="5D357BAC" w14:textId="77777777" w:rsidTr="009C061E">
        <w:trPr>
          <w:trHeight w:val="28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4AB9CFD7" w14:textId="77777777" w:rsidR="009C061E" w:rsidRPr="009C061E" w:rsidRDefault="009C061E" w:rsidP="009C061E">
            <w:pPr>
              <w:rPr>
                <w:sz w:val="26"/>
                <w:szCs w:val="26"/>
              </w:rPr>
            </w:pPr>
            <w:r w:rsidRPr="009C061E">
              <w:rPr>
                <w:sz w:val="26"/>
                <w:szCs w:val="26"/>
              </w:rPr>
              <w:t xml:space="preserve">       nuo 2 iki 7 m., auginant 1 vaiką</w:t>
            </w:r>
          </w:p>
        </w:tc>
        <w:tc>
          <w:tcPr>
            <w:tcW w:w="510" w:type="pct"/>
            <w:tcBorders>
              <w:top w:val="nil"/>
              <w:left w:val="nil"/>
              <w:bottom w:val="single" w:sz="4" w:space="0" w:color="auto"/>
              <w:right w:val="single" w:sz="4" w:space="0" w:color="auto"/>
            </w:tcBorders>
            <w:shd w:val="clear" w:color="auto" w:fill="auto"/>
            <w:hideMark/>
          </w:tcPr>
          <w:p w14:paraId="5567592D" w14:textId="77777777" w:rsidR="009C061E" w:rsidRPr="009C061E" w:rsidRDefault="009C061E" w:rsidP="009C061E">
            <w:pPr>
              <w:rPr>
                <w:sz w:val="26"/>
                <w:szCs w:val="26"/>
              </w:rPr>
            </w:pPr>
            <w:r w:rsidRPr="009C061E">
              <w:rPr>
                <w:sz w:val="26"/>
                <w:szCs w:val="26"/>
              </w:rPr>
              <w:t>1192</w:t>
            </w:r>
          </w:p>
        </w:tc>
        <w:tc>
          <w:tcPr>
            <w:tcW w:w="617" w:type="pct"/>
            <w:tcBorders>
              <w:top w:val="nil"/>
              <w:left w:val="nil"/>
              <w:bottom w:val="single" w:sz="4" w:space="0" w:color="auto"/>
              <w:right w:val="single" w:sz="4" w:space="0" w:color="auto"/>
            </w:tcBorders>
            <w:shd w:val="clear" w:color="auto" w:fill="auto"/>
            <w:hideMark/>
          </w:tcPr>
          <w:p w14:paraId="78D4E6AA" w14:textId="77777777" w:rsidR="009C061E" w:rsidRPr="009C061E" w:rsidRDefault="009C061E" w:rsidP="009C061E">
            <w:pPr>
              <w:rPr>
                <w:sz w:val="26"/>
                <w:szCs w:val="26"/>
              </w:rPr>
            </w:pPr>
            <w:r w:rsidRPr="009C061E">
              <w:rPr>
                <w:sz w:val="26"/>
                <w:szCs w:val="26"/>
              </w:rPr>
              <w:t>263</w:t>
            </w:r>
          </w:p>
        </w:tc>
        <w:tc>
          <w:tcPr>
            <w:tcW w:w="474" w:type="pct"/>
            <w:tcBorders>
              <w:top w:val="nil"/>
              <w:left w:val="nil"/>
              <w:bottom w:val="single" w:sz="4" w:space="0" w:color="auto"/>
              <w:right w:val="single" w:sz="4" w:space="0" w:color="auto"/>
            </w:tcBorders>
            <w:shd w:val="clear" w:color="auto" w:fill="auto"/>
            <w:hideMark/>
          </w:tcPr>
          <w:p w14:paraId="1AA2075D" w14:textId="77777777" w:rsidR="009C061E" w:rsidRPr="009C061E" w:rsidRDefault="009C061E" w:rsidP="009C061E">
            <w:pPr>
              <w:rPr>
                <w:sz w:val="26"/>
                <w:szCs w:val="26"/>
              </w:rPr>
            </w:pPr>
            <w:r w:rsidRPr="009C061E">
              <w:rPr>
                <w:sz w:val="26"/>
                <w:szCs w:val="26"/>
              </w:rPr>
              <w:t>1390</w:t>
            </w:r>
          </w:p>
        </w:tc>
        <w:tc>
          <w:tcPr>
            <w:tcW w:w="510" w:type="pct"/>
            <w:tcBorders>
              <w:top w:val="nil"/>
              <w:left w:val="nil"/>
              <w:bottom w:val="single" w:sz="4" w:space="0" w:color="auto"/>
              <w:right w:val="single" w:sz="4" w:space="0" w:color="auto"/>
            </w:tcBorders>
            <w:shd w:val="clear" w:color="auto" w:fill="auto"/>
            <w:hideMark/>
          </w:tcPr>
          <w:p w14:paraId="55013B26" w14:textId="77777777" w:rsidR="009C061E" w:rsidRPr="009C061E" w:rsidRDefault="009C061E" w:rsidP="009C061E">
            <w:pPr>
              <w:rPr>
                <w:sz w:val="26"/>
                <w:szCs w:val="26"/>
              </w:rPr>
            </w:pPr>
            <w:r w:rsidRPr="009C061E">
              <w:rPr>
                <w:sz w:val="26"/>
                <w:szCs w:val="26"/>
              </w:rPr>
              <w:t>186</w:t>
            </w:r>
          </w:p>
        </w:tc>
        <w:tc>
          <w:tcPr>
            <w:tcW w:w="785" w:type="pct"/>
            <w:tcBorders>
              <w:top w:val="nil"/>
              <w:left w:val="nil"/>
              <w:bottom w:val="single" w:sz="4" w:space="0" w:color="auto"/>
              <w:right w:val="single" w:sz="4" w:space="0" w:color="auto"/>
            </w:tcBorders>
            <w:shd w:val="clear" w:color="auto" w:fill="auto"/>
            <w:hideMark/>
          </w:tcPr>
          <w:p w14:paraId="2B46FBC5" w14:textId="77777777" w:rsidR="009C061E" w:rsidRPr="009C061E" w:rsidRDefault="009C061E" w:rsidP="009C061E">
            <w:pPr>
              <w:rPr>
                <w:sz w:val="26"/>
                <w:szCs w:val="26"/>
              </w:rPr>
            </w:pPr>
            <w:r w:rsidRPr="009C061E">
              <w:rPr>
                <w:sz w:val="26"/>
                <w:szCs w:val="26"/>
              </w:rPr>
              <w:t>69173,05</w:t>
            </w:r>
          </w:p>
        </w:tc>
      </w:tr>
      <w:tr w:rsidR="009C061E" w:rsidRPr="009C061E" w14:paraId="14F8153D"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67D65DC8" w14:textId="77777777" w:rsidR="009C061E" w:rsidRPr="009C061E" w:rsidRDefault="009C061E" w:rsidP="009C061E">
            <w:pPr>
              <w:rPr>
                <w:sz w:val="26"/>
                <w:szCs w:val="26"/>
              </w:rPr>
            </w:pPr>
            <w:r w:rsidRPr="009C061E">
              <w:rPr>
                <w:sz w:val="26"/>
                <w:szCs w:val="26"/>
              </w:rPr>
              <w:t xml:space="preserve">       nuo 2 iki 7 m., auginant 2 vaikus</w:t>
            </w:r>
          </w:p>
        </w:tc>
        <w:tc>
          <w:tcPr>
            <w:tcW w:w="510" w:type="pct"/>
            <w:tcBorders>
              <w:top w:val="nil"/>
              <w:left w:val="nil"/>
              <w:bottom w:val="single" w:sz="4" w:space="0" w:color="auto"/>
              <w:right w:val="single" w:sz="4" w:space="0" w:color="auto"/>
            </w:tcBorders>
            <w:shd w:val="clear" w:color="auto" w:fill="auto"/>
            <w:noWrap/>
            <w:hideMark/>
          </w:tcPr>
          <w:p w14:paraId="25D8BBDE" w14:textId="77777777" w:rsidR="009C061E" w:rsidRPr="009C061E" w:rsidRDefault="009C061E" w:rsidP="009C061E">
            <w:pPr>
              <w:rPr>
                <w:sz w:val="26"/>
                <w:szCs w:val="26"/>
              </w:rPr>
            </w:pPr>
            <w:r w:rsidRPr="009C061E">
              <w:rPr>
                <w:sz w:val="26"/>
                <w:szCs w:val="26"/>
              </w:rPr>
              <w:t>1796</w:t>
            </w:r>
          </w:p>
        </w:tc>
        <w:tc>
          <w:tcPr>
            <w:tcW w:w="617" w:type="pct"/>
            <w:tcBorders>
              <w:top w:val="nil"/>
              <w:left w:val="nil"/>
              <w:bottom w:val="single" w:sz="4" w:space="0" w:color="auto"/>
              <w:right w:val="single" w:sz="4" w:space="0" w:color="auto"/>
            </w:tcBorders>
            <w:shd w:val="clear" w:color="auto" w:fill="auto"/>
            <w:hideMark/>
          </w:tcPr>
          <w:p w14:paraId="06ABF0F2" w14:textId="77777777" w:rsidR="009C061E" w:rsidRPr="009C061E" w:rsidRDefault="009C061E" w:rsidP="009C061E">
            <w:pPr>
              <w:rPr>
                <w:sz w:val="26"/>
                <w:szCs w:val="26"/>
              </w:rPr>
            </w:pPr>
            <w:r w:rsidRPr="009C061E">
              <w:rPr>
                <w:sz w:val="26"/>
                <w:szCs w:val="26"/>
              </w:rPr>
              <w:t>383</w:t>
            </w:r>
          </w:p>
        </w:tc>
        <w:tc>
          <w:tcPr>
            <w:tcW w:w="474" w:type="pct"/>
            <w:tcBorders>
              <w:top w:val="nil"/>
              <w:left w:val="nil"/>
              <w:bottom w:val="single" w:sz="4" w:space="0" w:color="auto"/>
              <w:right w:val="single" w:sz="4" w:space="0" w:color="auto"/>
            </w:tcBorders>
            <w:shd w:val="clear" w:color="auto" w:fill="auto"/>
            <w:hideMark/>
          </w:tcPr>
          <w:p w14:paraId="0D47175C" w14:textId="77777777" w:rsidR="009C061E" w:rsidRPr="009C061E" w:rsidRDefault="009C061E" w:rsidP="009C061E">
            <w:pPr>
              <w:rPr>
                <w:sz w:val="26"/>
                <w:szCs w:val="26"/>
              </w:rPr>
            </w:pPr>
            <w:r w:rsidRPr="009C061E">
              <w:rPr>
                <w:sz w:val="26"/>
                <w:szCs w:val="26"/>
              </w:rPr>
              <w:t>2149</w:t>
            </w:r>
          </w:p>
        </w:tc>
        <w:tc>
          <w:tcPr>
            <w:tcW w:w="510" w:type="pct"/>
            <w:tcBorders>
              <w:top w:val="nil"/>
              <w:left w:val="nil"/>
              <w:bottom w:val="single" w:sz="4" w:space="0" w:color="auto"/>
              <w:right w:val="single" w:sz="4" w:space="0" w:color="auto"/>
            </w:tcBorders>
            <w:shd w:val="clear" w:color="auto" w:fill="auto"/>
            <w:hideMark/>
          </w:tcPr>
          <w:p w14:paraId="7B57D4AC" w14:textId="77777777" w:rsidR="009C061E" w:rsidRPr="009C061E" w:rsidRDefault="009C061E" w:rsidP="009C061E">
            <w:pPr>
              <w:rPr>
                <w:sz w:val="26"/>
                <w:szCs w:val="26"/>
              </w:rPr>
            </w:pPr>
            <w:r w:rsidRPr="009C061E">
              <w:rPr>
                <w:sz w:val="26"/>
                <w:szCs w:val="26"/>
              </w:rPr>
              <w:t>206</w:t>
            </w:r>
          </w:p>
        </w:tc>
        <w:tc>
          <w:tcPr>
            <w:tcW w:w="785" w:type="pct"/>
            <w:tcBorders>
              <w:top w:val="nil"/>
              <w:left w:val="nil"/>
              <w:bottom w:val="single" w:sz="4" w:space="0" w:color="auto"/>
              <w:right w:val="single" w:sz="4" w:space="0" w:color="auto"/>
            </w:tcBorders>
            <w:shd w:val="clear" w:color="auto" w:fill="auto"/>
            <w:hideMark/>
          </w:tcPr>
          <w:p w14:paraId="7386C9C9" w14:textId="77777777" w:rsidR="009C061E" w:rsidRPr="009C061E" w:rsidRDefault="009C061E" w:rsidP="009C061E">
            <w:pPr>
              <w:rPr>
                <w:sz w:val="26"/>
                <w:szCs w:val="26"/>
              </w:rPr>
            </w:pPr>
            <w:r w:rsidRPr="009C061E">
              <w:rPr>
                <w:sz w:val="26"/>
                <w:szCs w:val="26"/>
              </w:rPr>
              <w:t>107960,54</w:t>
            </w:r>
          </w:p>
        </w:tc>
      </w:tr>
      <w:tr w:rsidR="009C061E" w:rsidRPr="009C061E" w14:paraId="2B611EB6" w14:textId="77777777" w:rsidTr="009C061E">
        <w:trPr>
          <w:trHeight w:val="510"/>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0C538A53" w14:textId="77777777" w:rsidR="009C061E" w:rsidRPr="009C061E" w:rsidRDefault="009C061E" w:rsidP="009C061E">
            <w:pPr>
              <w:rPr>
                <w:sz w:val="26"/>
                <w:szCs w:val="26"/>
              </w:rPr>
            </w:pPr>
            <w:r w:rsidRPr="009C061E">
              <w:rPr>
                <w:sz w:val="26"/>
                <w:szCs w:val="26"/>
              </w:rPr>
              <w:lastRenderedPageBreak/>
              <w:t xml:space="preserve">       nuo 2 iki 18 m., auginant 3 ir daugiau vaikų</w:t>
            </w:r>
          </w:p>
        </w:tc>
        <w:tc>
          <w:tcPr>
            <w:tcW w:w="510" w:type="pct"/>
            <w:tcBorders>
              <w:top w:val="nil"/>
              <w:left w:val="nil"/>
              <w:bottom w:val="single" w:sz="4" w:space="0" w:color="auto"/>
              <w:right w:val="single" w:sz="4" w:space="0" w:color="auto"/>
            </w:tcBorders>
            <w:shd w:val="clear" w:color="auto" w:fill="auto"/>
            <w:noWrap/>
            <w:hideMark/>
          </w:tcPr>
          <w:p w14:paraId="7BEE385D" w14:textId="77777777" w:rsidR="009C061E" w:rsidRPr="009C061E" w:rsidRDefault="009C061E" w:rsidP="009C061E">
            <w:pPr>
              <w:rPr>
                <w:sz w:val="26"/>
                <w:szCs w:val="26"/>
              </w:rPr>
            </w:pPr>
            <w:r w:rsidRPr="009C061E">
              <w:rPr>
                <w:sz w:val="26"/>
                <w:szCs w:val="26"/>
              </w:rPr>
              <w:t>8763</w:t>
            </w:r>
          </w:p>
        </w:tc>
        <w:tc>
          <w:tcPr>
            <w:tcW w:w="617" w:type="pct"/>
            <w:tcBorders>
              <w:top w:val="nil"/>
              <w:left w:val="nil"/>
              <w:bottom w:val="single" w:sz="4" w:space="0" w:color="auto"/>
              <w:right w:val="single" w:sz="4" w:space="0" w:color="auto"/>
            </w:tcBorders>
            <w:shd w:val="clear" w:color="auto" w:fill="auto"/>
            <w:noWrap/>
            <w:hideMark/>
          </w:tcPr>
          <w:p w14:paraId="7CF53A0C" w14:textId="77777777" w:rsidR="009C061E" w:rsidRPr="009C061E" w:rsidRDefault="009C061E" w:rsidP="009C061E">
            <w:pPr>
              <w:rPr>
                <w:sz w:val="26"/>
                <w:szCs w:val="26"/>
              </w:rPr>
            </w:pPr>
            <w:r w:rsidRPr="009C061E">
              <w:rPr>
                <w:sz w:val="26"/>
                <w:szCs w:val="26"/>
              </w:rPr>
              <w:t>1860</w:t>
            </w:r>
          </w:p>
        </w:tc>
        <w:tc>
          <w:tcPr>
            <w:tcW w:w="474" w:type="pct"/>
            <w:tcBorders>
              <w:top w:val="nil"/>
              <w:left w:val="nil"/>
              <w:bottom w:val="single" w:sz="4" w:space="0" w:color="auto"/>
              <w:right w:val="single" w:sz="4" w:space="0" w:color="auto"/>
            </w:tcBorders>
            <w:shd w:val="clear" w:color="auto" w:fill="auto"/>
            <w:noWrap/>
            <w:hideMark/>
          </w:tcPr>
          <w:p w14:paraId="66C0DEB6" w14:textId="77777777" w:rsidR="009C061E" w:rsidRPr="009C061E" w:rsidRDefault="009C061E" w:rsidP="009C061E">
            <w:pPr>
              <w:rPr>
                <w:sz w:val="26"/>
                <w:szCs w:val="26"/>
              </w:rPr>
            </w:pPr>
            <w:r w:rsidRPr="009C061E">
              <w:rPr>
                <w:sz w:val="26"/>
                <w:szCs w:val="26"/>
              </w:rPr>
              <w:t>9907</w:t>
            </w:r>
          </w:p>
        </w:tc>
        <w:tc>
          <w:tcPr>
            <w:tcW w:w="510" w:type="pct"/>
            <w:tcBorders>
              <w:top w:val="nil"/>
              <w:left w:val="nil"/>
              <w:bottom w:val="single" w:sz="4" w:space="0" w:color="auto"/>
              <w:right w:val="single" w:sz="4" w:space="0" w:color="auto"/>
            </w:tcBorders>
            <w:shd w:val="clear" w:color="auto" w:fill="auto"/>
            <w:noWrap/>
            <w:hideMark/>
          </w:tcPr>
          <w:p w14:paraId="102CCBCE" w14:textId="77777777" w:rsidR="009C061E" w:rsidRPr="009C061E" w:rsidRDefault="009C061E" w:rsidP="009C061E">
            <w:pPr>
              <w:rPr>
                <w:sz w:val="26"/>
                <w:szCs w:val="26"/>
              </w:rPr>
            </w:pPr>
            <w:r w:rsidRPr="009C061E">
              <w:rPr>
                <w:sz w:val="26"/>
                <w:szCs w:val="26"/>
              </w:rPr>
              <w:t>328</w:t>
            </w:r>
          </w:p>
        </w:tc>
        <w:tc>
          <w:tcPr>
            <w:tcW w:w="785" w:type="pct"/>
            <w:tcBorders>
              <w:top w:val="nil"/>
              <w:left w:val="nil"/>
              <w:bottom w:val="single" w:sz="4" w:space="0" w:color="auto"/>
              <w:right w:val="single" w:sz="4" w:space="0" w:color="auto"/>
            </w:tcBorders>
            <w:shd w:val="clear" w:color="auto" w:fill="auto"/>
            <w:noWrap/>
            <w:hideMark/>
          </w:tcPr>
          <w:p w14:paraId="21934F97" w14:textId="77777777" w:rsidR="009C061E" w:rsidRPr="009C061E" w:rsidRDefault="009C061E" w:rsidP="009C061E">
            <w:pPr>
              <w:rPr>
                <w:sz w:val="26"/>
                <w:szCs w:val="26"/>
              </w:rPr>
            </w:pPr>
            <w:r w:rsidRPr="009C061E">
              <w:rPr>
                <w:sz w:val="26"/>
                <w:szCs w:val="26"/>
              </w:rPr>
              <w:t>505433,48</w:t>
            </w:r>
          </w:p>
        </w:tc>
      </w:tr>
      <w:tr w:rsidR="009C061E" w:rsidRPr="009C061E" w14:paraId="1CC3C264" w14:textId="77777777" w:rsidTr="009C061E">
        <w:trPr>
          <w:trHeight w:val="510"/>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47E3F133" w14:textId="77777777" w:rsidR="009C061E" w:rsidRPr="009C061E" w:rsidRDefault="009C061E" w:rsidP="009C061E">
            <w:pPr>
              <w:rPr>
                <w:sz w:val="26"/>
                <w:szCs w:val="26"/>
              </w:rPr>
            </w:pPr>
            <w:r w:rsidRPr="009C061E">
              <w:rPr>
                <w:sz w:val="26"/>
                <w:szCs w:val="26"/>
              </w:rPr>
              <w:t xml:space="preserve">       globojamam vaikui nuo 2 iki 7 m., auginant 1 ar 2 vaikus</w:t>
            </w:r>
          </w:p>
        </w:tc>
        <w:tc>
          <w:tcPr>
            <w:tcW w:w="510" w:type="pct"/>
            <w:tcBorders>
              <w:top w:val="nil"/>
              <w:left w:val="nil"/>
              <w:bottom w:val="single" w:sz="4" w:space="0" w:color="auto"/>
              <w:right w:val="single" w:sz="4" w:space="0" w:color="auto"/>
            </w:tcBorders>
            <w:shd w:val="clear" w:color="auto" w:fill="auto"/>
            <w:noWrap/>
            <w:hideMark/>
          </w:tcPr>
          <w:p w14:paraId="0EA91D81" w14:textId="77777777" w:rsidR="009C061E" w:rsidRPr="009C061E" w:rsidRDefault="009C061E" w:rsidP="009C061E">
            <w:pPr>
              <w:rPr>
                <w:sz w:val="26"/>
                <w:szCs w:val="26"/>
              </w:rPr>
            </w:pPr>
            <w:r w:rsidRPr="009C061E">
              <w:rPr>
                <w:sz w:val="26"/>
                <w:szCs w:val="26"/>
              </w:rPr>
              <w:t>23</w:t>
            </w:r>
          </w:p>
        </w:tc>
        <w:tc>
          <w:tcPr>
            <w:tcW w:w="617" w:type="pct"/>
            <w:tcBorders>
              <w:top w:val="nil"/>
              <w:left w:val="nil"/>
              <w:bottom w:val="single" w:sz="4" w:space="0" w:color="auto"/>
              <w:right w:val="single" w:sz="4" w:space="0" w:color="auto"/>
            </w:tcBorders>
            <w:shd w:val="clear" w:color="auto" w:fill="auto"/>
            <w:noWrap/>
            <w:hideMark/>
          </w:tcPr>
          <w:p w14:paraId="08DD8787" w14:textId="77777777" w:rsidR="009C061E" w:rsidRPr="009C061E" w:rsidRDefault="009C061E" w:rsidP="009C061E">
            <w:pPr>
              <w:rPr>
                <w:sz w:val="26"/>
                <w:szCs w:val="26"/>
              </w:rPr>
            </w:pPr>
            <w:r w:rsidRPr="009C061E">
              <w:rPr>
                <w:sz w:val="26"/>
                <w:szCs w:val="26"/>
              </w:rPr>
              <w:t>9</w:t>
            </w:r>
          </w:p>
        </w:tc>
        <w:tc>
          <w:tcPr>
            <w:tcW w:w="474" w:type="pct"/>
            <w:tcBorders>
              <w:top w:val="nil"/>
              <w:left w:val="nil"/>
              <w:bottom w:val="single" w:sz="4" w:space="0" w:color="auto"/>
              <w:right w:val="single" w:sz="4" w:space="0" w:color="auto"/>
            </w:tcBorders>
            <w:shd w:val="clear" w:color="auto" w:fill="auto"/>
            <w:noWrap/>
            <w:hideMark/>
          </w:tcPr>
          <w:p w14:paraId="35A4F938" w14:textId="77777777" w:rsidR="009C061E" w:rsidRPr="009C061E" w:rsidRDefault="009C061E" w:rsidP="009C061E">
            <w:pPr>
              <w:rPr>
                <w:sz w:val="26"/>
                <w:szCs w:val="26"/>
              </w:rPr>
            </w:pPr>
            <w:r w:rsidRPr="009C061E">
              <w:rPr>
                <w:sz w:val="26"/>
                <w:szCs w:val="26"/>
              </w:rPr>
              <w:t>37</w:t>
            </w:r>
          </w:p>
        </w:tc>
        <w:tc>
          <w:tcPr>
            <w:tcW w:w="510" w:type="pct"/>
            <w:tcBorders>
              <w:top w:val="nil"/>
              <w:left w:val="nil"/>
              <w:bottom w:val="single" w:sz="4" w:space="0" w:color="auto"/>
              <w:right w:val="single" w:sz="4" w:space="0" w:color="auto"/>
            </w:tcBorders>
            <w:shd w:val="clear" w:color="auto" w:fill="auto"/>
            <w:noWrap/>
            <w:hideMark/>
          </w:tcPr>
          <w:p w14:paraId="14F9B582" w14:textId="77777777" w:rsidR="009C061E" w:rsidRPr="009C061E" w:rsidRDefault="009C061E" w:rsidP="009C061E">
            <w:pPr>
              <w:rPr>
                <w:sz w:val="26"/>
                <w:szCs w:val="26"/>
              </w:rPr>
            </w:pPr>
            <w:r w:rsidRPr="009C061E">
              <w:rPr>
                <w:sz w:val="26"/>
                <w:szCs w:val="26"/>
              </w:rPr>
              <w:t>8</w:t>
            </w:r>
          </w:p>
        </w:tc>
        <w:tc>
          <w:tcPr>
            <w:tcW w:w="785" w:type="pct"/>
            <w:tcBorders>
              <w:top w:val="nil"/>
              <w:left w:val="nil"/>
              <w:bottom w:val="single" w:sz="4" w:space="0" w:color="auto"/>
              <w:right w:val="single" w:sz="4" w:space="0" w:color="auto"/>
            </w:tcBorders>
            <w:shd w:val="clear" w:color="auto" w:fill="auto"/>
            <w:noWrap/>
            <w:hideMark/>
          </w:tcPr>
          <w:p w14:paraId="4AB4FFBD" w14:textId="77777777" w:rsidR="009C061E" w:rsidRPr="009C061E" w:rsidRDefault="009C061E" w:rsidP="009C061E">
            <w:pPr>
              <w:rPr>
                <w:sz w:val="26"/>
                <w:szCs w:val="26"/>
                <w:u w:val="single"/>
              </w:rPr>
            </w:pPr>
            <w:r w:rsidRPr="009C061E">
              <w:rPr>
                <w:sz w:val="26"/>
                <w:szCs w:val="26"/>
                <w:u w:val="single"/>
              </w:rPr>
              <w:t>1661,93</w:t>
            </w:r>
          </w:p>
        </w:tc>
      </w:tr>
      <w:tr w:rsidR="009C061E" w:rsidRPr="009C061E" w14:paraId="13517D5E" w14:textId="77777777" w:rsidTr="009C061E">
        <w:trPr>
          <w:trHeight w:val="510"/>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1D0529CE" w14:textId="77777777" w:rsidR="009C061E" w:rsidRPr="009C061E" w:rsidRDefault="009C061E" w:rsidP="009C061E">
            <w:pPr>
              <w:rPr>
                <w:sz w:val="26"/>
                <w:szCs w:val="26"/>
              </w:rPr>
            </w:pPr>
            <w:r w:rsidRPr="009C061E">
              <w:rPr>
                <w:sz w:val="26"/>
                <w:szCs w:val="26"/>
              </w:rPr>
              <w:t xml:space="preserve">       globojamam vaikui nuo 2 iki 7 m., auginant 1 vaiką</w:t>
            </w:r>
          </w:p>
        </w:tc>
        <w:tc>
          <w:tcPr>
            <w:tcW w:w="510" w:type="pct"/>
            <w:tcBorders>
              <w:top w:val="nil"/>
              <w:left w:val="nil"/>
              <w:bottom w:val="single" w:sz="4" w:space="0" w:color="auto"/>
              <w:right w:val="single" w:sz="4" w:space="0" w:color="auto"/>
            </w:tcBorders>
            <w:shd w:val="clear" w:color="auto" w:fill="auto"/>
            <w:noWrap/>
            <w:hideMark/>
          </w:tcPr>
          <w:p w14:paraId="6A219581" w14:textId="77777777" w:rsidR="009C061E" w:rsidRPr="009C061E" w:rsidRDefault="009C061E" w:rsidP="009C061E">
            <w:pPr>
              <w:rPr>
                <w:sz w:val="26"/>
                <w:szCs w:val="26"/>
              </w:rPr>
            </w:pPr>
            <w:r w:rsidRPr="009C061E">
              <w:rPr>
                <w:sz w:val="26"/>
                <w:szCs w:val="26"/>
              </w:rPr>
              <w:t>12</w:t>
            </w:r>
          </w:p>
        </w:tc>
        <w:tc>
          <w:tcPr>
            <w:tcW w:w="617" w:type="pct"/>
            <w:tcBorders>
              <w:top w:val="nil"/>
              <w:left w:val="nil"/>
              <w:bottom w:val="single" w:sz="4" w:space="0" w:color="auto"/>
              <w:right w:val="single" w:sz="4" w:space="0" w:color="auto"/>
            </w:tcBorders>
            <w:shd w:val="clear" w:color="auto" w:fill="auto"/>
            <w:noWrap/>
            <w:hideMark/>
          </w:tcPr>
          <w:p w14:paraId="2571759E" w14:textId="77777777" w:rsidR="009C061E" w:rsidRPr="009C061E" w:rsidRDefault="009C061E" w:rsidP="009C061E">
            <w:pPr>
              <w:rPr>
                <w:sz w:val="26"/>
                <w:szCs w:val="26"/>
              </w:rPr>
            </w:pPr>
            <w:r w:rsidRPr="009C061E">
              <w:rPr>
                <w:sz w:val="26"/>
                <w:szCs w:val="26"/>
              </w:rPr>
              <w:t>4</w:t>
            </w:r>
          </w:p>
        </w:tc>
        <w:tc>
          <w:tcPr>
            <w:tcW w:w="474" w:type="pct"/>
            <w:tcBorders>
              <w:top w:val="nil"/>
              <w:left w:val="nil"/>
              <w:bottom w:val="single" w:sz="4" w:space="0" w:color="auto"/>
              <w:right w:val="single" w:sz="4" w:space="0" w:color="auto"/>
            </w:tcBorders>
            <w:shd w:val="clear" w:color="auto" w:fill="auto"/>
            <w:noWrap/>
            <w:hideMark/>
          </w:tcPr>
          <w:p w14:paraId="0CB9FCA1" w14:textId="77777777" w:rsidR="009C061E" w:rsidRPr="009C061E" w:rsidRDefault="009C061E" w:rsidP="009C061E">
            <w:pPr>
              <w:rPr>
                <w:sz w:val="26"/>
                <w:szCs w:val="26"/>
              </w:rPr>
            </w:pPr>
            <w:r w:rsidRPr="009C061E">
              <w:rPr>
                <w:sz w:val="26"/>
                <w:szCs w:val="26"/>
              </w:rPr>
              <w:t>18</w:t>
            </w:r>
          </w:p>
        </w:tc>
        <w:tc>
          <w:tcPr>
            <w:tcW w:w="510" w:type="pct"/>
            <w:tcBorders>
              <w:top w:val="nil"/>
              <w:left w:val="nil"/>
              <w:bottom w:val="single" w:sz="4" w:space="0" w:color="auto"/>
              <w:right w:val="single" w:sz="4" w:space="0" w:color="auto"/>
            </w:tcBorders>
            <w:shd w:val="clear" w:color="auto" w:fill="auto"/>
            <w:noWrap/>
            <w:hideMark/>
          </w:tcPr>
          <w:p w14:paraId="561D51E0" w14:textId="77777777" w:rsidR="009C061E" w:rsidRPr="009C061E" w:rsidRDefault="009C061E" w:rsidP="009C061E">
            <w:pPr>
              <w:rPr>
                <w:sz w:val="26"/>
                <w:szCs w:val="26"/>
              </w:rPr>
            </w:pPr>
            <w:r w:rsidRPr="009C061E">
              <w:rPr>
                <w:sz w:val="26"/>
                <w:szCs w:val="26"/>
              </w:rPr>
              <w:t>4</w:t>
            </w:r>
          </w:p>
        </w:tc>
        <w:tc>
          <w:tcPr>
            <w:tcW w:w="785" w:type="pct"/>
            <w:tcBorders>
              <w:top w:val="nil"/>
              <w:left w:val="nil"/>
              <w:bottom w:val="single" w:sz="4" w:space="0" w:color="auto"/>
              <w:right w:val="single" w:sz="4" w:space="0" w:color="auto"/>
            </w:tcBorders>
            <w:shd w:val="clear" w:color="auto" w:fill="auto"/>
            <w:noWrap/>
            <w:hideMark/>
          </w:tcPr>
          <w:p w14:paraId="3DDAF0B7" w14:textId="77777777" w:rsidR="009C061E" w:rsidRPr="009C061E" w:rsidRDefault="009C061E" w:rsidP="009C061E">
            <w:pPr>
              <w:rPr>
                <w:sz w:val="26"/>
                <w:szCs w:val="26"/>
              </w:rPr>
            </w:pPr>
            <w:r w:rsidRPr="009C061E">
              <w:rPr>
                <w:sz w:val="26"/>
                <w:szCs w:val="26"/>
              </w:rPr>
              <w:t>860,13</w:t>
            </w:r>
          </w:p>
        </w:tc>
      </w:tr>
      <w:tr w:rsidR="009C061E" w:rsidRPr="009C061E" w14:paraId="5C2A18CB" w14:textId="77777777" w:rsidTr="009C061E">
        <w:trPr>
          <w:trHeight w:val="510"/>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38432D4E" w14:textId="77777777" w:rsidR="009C061E" w:rsidRPr="009C061E" w:rsidRDefault="009C061E" w:rsidP="009C061E">
            <w:pPr>
              <w:rPr>
                <w:sz w:val="26"/>
                <w:szCs w:val="26"/>
              </w:rPr>
            </w:pPr>
            <w:r w:rsidRPr="009C061E">
              <w:rPr>
                <w:sz w:val="26"/>
                <w:szCs w:val="26"/>
              </w:rPr>
              <w:t xml:space="preserve">       globojamam vaikui nuo 2 iki 7 m., auginant 2 vaikus</w:t>
            </w:r>
          </w:p>
        </w:tc>
        <w:tc>
          <w:tcPr>
            <w:tcW w:w="510" w:type="pct"/>
            <w:tcBorders>
              <w:top w:val="nil"/>
              <w:left w:val="nil"/>
              <w:bottom w:val="single" w:sz="4" w:space="0" w:color="auto"/>
              <w:right w:val="single" w:sz="4" w:space="0" w:color="auto"/>
            </w:tcBorders>
            <w:shd w:val="clear" w:color="auto" w:fill="auto"/>
            <w:noWrap/>
            <w:hideMark/>
          </w:tcPr>
          <w:p w14:paraId="042DDEFC" w14:textId="77777777" w:rsidR="009C061E" w:rsidRPr="009C061E" w:rsidRDefault="009C061E" w:rsidP="009C061E">
            <w:pPr>
              <w:rPr>
                <w:sz w:val="26"/>
                <w:szCs w:val="26"/>
              </w:rPr>
            </w:pPr>
            <w:r w:rsidRPr="009C061E">
              <w:rPr>
                <w:sz w:val="26"/>
                <w:szCs w:val="26"/>
              </w:rPr>
              <w:t>11</w:t>
            </w:r>
          </w:p>
        </w:tc>
        <w:tc>
          <w:tcPr>
            <w:tcW w:w="617" w:type="pct"/>
            <w:tcBorders>
              <w:top w:val="nil"/>
              <w:left w:val="nil"/>
              <w:bottom w:val="single" w:sz="4" w:space="0" w:color="auto"/>
              <w:right w:val="single" w:sz="4" w:space="0" w:color="auto"/>
            </w:tcBorders>
            <w:shd w:val="clear" w:color="auto" w:fill="auto"/>
            <w:noWrap/>
            <w:hideMark/>
          </w:tcPr>
          <w:p w14:paraId="6ED00E42" w14:textId="77777777" w:rsidR="009C061E" w:rsidRPr="009C061E" w:rsidRDefault="009C061E" w:rsidP="009C061E">
            <w:pPr>
              <w:rPr>
                <w:sz w:val="26"/>
                <w:szCs w:val="26"/>
              </w:rPr>
            </w:pPr>
            <w:r w:rsidRPr="009C061E">
              <w:rPr>
                <w:sz w:val="26"/>
                <w:szCs w:val="26"/>
              </w:rPr>
              <w:t>5</w:t>
            </w:r>
          </w:p>
        </w:tc>
        <w:tc>
          <w:tcPr>
            <w:tcW w:w="474" w:type="pct"/>
            <w:tcBorders>
              <w:top w:val="nil"/>
              <w:left w:val="nil"/>
              <w:bottom w:val="single" w:sz="4" w:space="0" w:color="auto"/>
              <w:right w:val="single" w:sz="4" w:space="0" w:color="auto"/>
            </w:tcBorders>
            <w:shd w:val="clear" w:color="auto" w:fill="auto"/>
            <w:noWrap/>
            <w:hideMark/>
          </w:tcPr>
          <w:p w14:paraId="3EBFFA54" w14:textId="77777777" w:rsidR="009C061E" w:rsidRPr="009C061E" w:rsidRDefault="009C061E" w:rsidP="009C061E">
            <w:pPr>
              <w:rPr>
                <w:sz w:val="26"/>
                <w:szCs w:val="26"/>
              </w:rPr>
            </w:pPr>
            <w:r w:rsidRPr="009C061E">
              <w:rPr>
                <w:sz w:val="26"/>
                <w:szCs w:val="26"/>
              </w:rPr>
              <w:t>19</w:t>
            </w:r>
          </w:p>
        </w:tc>
        <w:tc>
          <w:tcPr>
            <w:tcW w:w="510" w:type="pct"/>
            <w:tcBorders>
              <w:top w:val="nil"/>
              <w:left w:val="nil"/>
              <w:bottom w:val="single" w:sz="4" w:space="0" w:color="auto"/>
              <w:right w:val="single" w:sz="4" w:space="0" w:color="auto"/>
            </w:tcBorders>
            <w:shd w:val="clear" w:color="auto" w:fill="auto"/>
            <w:noWrap/>
            <w:hideMark/>
          </w:tcPr>
          <w:p w14:paraId="65F34832" w14:textId="77777777" w:rsidR="009C061E" w:rsidRPr="009C061E" w:rsidRDefault="009C061E" w:rsidP="009C061E">
            <w:pPr>
              <w:rPr>
                <w:sz w:val="26"/>
                <w:szCs w:val="26"/>
              </w:rPr>
            </w:pPr>
            <w:r w:rsidRPr="009C061E">
              <w:rPr>
                <w:sz w:val="26"/>
                <w:szCs w:val="26"/>
              </w:rPr>
              <w:t>4</w:t>
            </w:r>
          </w:p>
        </w:tc>
        <w:tc>
          <w:tcPr>
            <w:tcW w:w="785" w:type="pct"/>
            <w:tcBorders>
              <w:top w:val="nil"/>
              <w:left w:val="nil"/>
              <w:bottom w:val="single" w:sz="4" w:space="0" w:color="auto"/>
              <w:right w:val="single" w:sz="4" w:space="0" w:color="auto"/>
            </w:tcBorders>
            <w:shd w:val="clear" w:color="auto" w:fill="auto"/>
            <w:noWrap/>
            <w:hideMark/>
          </w:tcPr>
          <w:p w14:paraId="4125A4A5" w14:textId="77777777" w:rsidR="009C061E" w:rsidRPr="009C061E" w:rsidRDefault="009C061E" w:rsidP="009C061E">
            <w:pPr>
              <w:rPr>
                <w:sz w:val="26"/>
                <w:szCs w:val="26"/>
              </w:rPr>
            </w:pPr>
            <w:r w:rsidRPr="009C061E">
              <w:rPr>
                <w:sz w:val="26"/>
                <w:szCs w:val="26"/>
              </w:rPr>
              <w:t>801,80</w:t>
            </w:r>
          </w:p>
        </w:tc>
      </w:tr>
      <w:tr w:rsidR="009C061E" w:rsidRPr="009C061E" w14:paraId="336D1031" w14:textId="77777777" w:rsidTr="009C061E">
        <w:trPr>
          <w:trHeight w:val="510"/>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56060F31" w14:textId="77777777" w:rsidR="009C061E" w:rsidRPr="009C061E" w:rsidRDefault="009C061E" w:rsidP="009C061E">
            <w:pPr>
              <w:rPr>
                <w:sz w:val="26"/>
                <w:szCs w:val="26"/>
              </w:rPr>
            </w:pPr>
            <w:r w:rsidRPr="009C061E">
              <w:rPr>
                <w:sz w:val="26"/>
                <w:szCs w:val="26"/>
              </w:rPr>
              <w:t xml:space="preserve">       globojamam vaikui nuo 2 iki 18 m., auginant 3 ir daugiau vaikų</w:t>
            </w:r>
          </w:p>
        </w:tc>
        <w:tc>
          <w:tcPr>
            <w:tcW w:w="510" w:type="pct"/>
            <w:tcBorders>
              <w:top w:val="nil"/>
              <w:left w:val="nil"/>
              <w:bottom w:val="single" w:sz="4" w:space="0" w:color="auto"/>
              <w:right w:val="single" w:sz="4" w:space="0" w:color="auto"/>
            </w:tcBorders>
            <w:shd w:val="clear" w:color="auto" w:fill="auto"/>
            <w:noWrap/>
            <w:hideMark/>
          </w:tcPr>
          <w:p w14:paraId="4181B6C6" w14:textId="77777777" w:rsidR="009C061E" w:rsidRPr="009C061E" w:rsidRDefault="009C061E" w:rsidP="009C061E">
            <w:pPr>
              <w:rPr>
                <w:sz w:val="26"/>
                <w:szCs w:val="26"/>
              </w:rPr>
            </w:pPr>
            <w:r w:rsidRPr="009C061E">
              <w:rPr>
                <w:sz w:val="26"/>
                <w:szCs w:val="26"/>
              </w:rPr>
              <w:t>65</w:t>
            </w:r>
          </w:p>
        </w:tc>
        <w:tc>
          <w:tcPr>
            <w:tcW w:w="617" w:type="pct"/>
            <w:tcBorders>
              <w:top w:val="nil"/>
              <w:left w:val="nil"/>
              <w:bottom w:val="single" w:sz="4" w:space="0" w:color="auto"/>
              <w:right w:val="single" w:sz="4" w:space="0" w:color="auto"/>
            </w:tcBorders>
            <w:shd w:val="clear" w:color="auto" w:fill="auto"/>
            <w:noWrap/>
            <w:hideMark/>
          </w:tcPr>
          <w:p w14:paraId="284D99F4" w14:textId="77777777" w:rsidR="009C061E" w:rsidRPr="009C061E" w:rsidRDefault="009C061E" w:rsidP="009C061E">
            <w:pPr>
              <w:rPr>
                <w:sz w:val="26"/>
                <w:szCs w:val="26"/>
              </w:rPr>
            </w:pPr>
            <w:r w:rsidRPr="009C061E">
              <w:rPr>
                <w:sz w:val="26"/>
                <w:szCs w:val="26"/>
              </w:rPr>
              <w:t>14</w:t>
            </w:r>
          </w:p>
        </w:tc>
        <w:tc>
          <w:tcPr>
            <w:tcW w:w="474" w:type="pct"/>
            <w:tcBorders>
              <w:top w:val="nil"/>
              <w:left w:val="nil"/>
              <w:bottom w:val="single" w:sz="4" w:space="0" w:color="auto"/>
              <w:right w:val="single" w:sz="4" w:space="0" w:color="auto"/>
            </w:tcBorders>
            <w:shd w:val="clear" w:color="auto" w:fill="auto"/>
            <w:noWrap/>
            <w:hideMark/>
          </w:tcPr>
          <w:p w14:paraId="4417FF2E" w14:textId="77777777" w:rsidR="009C061E" w:rsidRPr="009C061E" w:rsidRDefault="009C061E" w:rsidP="009C061E">
            <w:pPr>
              <w:rPr>
                <w:sz w:val="26"/>
                <w:szCs w:val="26"/>
              </w:rPr>
            </w:pPr>
            <w:r w:rsidRPr="009C061E">
              <w:rPr>
                <w:sz w:val="26"/>
                <w:szCs w:val="26"/>
              </w:rPr>
              <w:t>72</w:t>
            </w:r>
          </w:p>
        </w:tc>
        <w:tc>
          <w:tcPr>
            <w:tcW w:w="510" w:type="pct"/>
            <w:tcBorders>
              <w:top w:val="nil"/>
              <w:left w:val="nil"/>
              <w:bottom w:val="single" w:sz="4" w:space="0" w:color="auto"/>
              <w:right w:val="single" w:sz="4" w:space="0" w:color="auto"/>
            </w:tcBorders>
            <w:shd w:val="clear" w:color="auto" w:fill="auto"/>
            <w:noWrap/>
            <w:hideMark/>
          </w:tcPr>
          <w:p w14:paraId="67A563DF" w14:textId="77777777" w:rsidR="009C061E" w:rsidRPr="009C061E" w:rsidRDefault="009C061E" w:rsidP="009C061E">
            <w:pPr>
              <w:rPr>
                <w:sz w:val="26"/>
                <w:szCs w:val="26"/>
                <w:u w:val="single"/>
              </w:rPr>
            </w:pPr>
            <w:r w:rsidRPr="009C061E">
              <w:rPr>
                <w:sz w:val="26"/>
                <w:szCs w:val="26"/>
                <w:u w:val="single"/>
              </w:rPr>
              <w:t>6</w:t>
            </w:r>
          </w:p>
        </w:tc>
        <w:tc>
          <w:tcPr>
            <w:tcW w:w="785" w:type="pct"/>
            <w:tcBorders>
              <w:top w:val="nil"/>
              <w:left w:val="nil"/>
              <w:bottom w:val="single" w:sz="4" w:space="0" w:color="auto"/>
              <w:right w:val="single" w:sz="4" w:space="0" w:color="auto"/>
            </w:tcBorders>
            <w:shd w:val="clear" w:color="auto" w:fill="auto"/>
            <w:noWrap/>
            <w:hideMark/>
          </w:tcPr>
          <w:p w14:paraId="4EF54BE3" w14:textId="77777777" w:rsidR="009C061E" w:rsidRPr="009C061E" w:rsidRDefault="009C061E" w:rsidP="009C061E">
            <w:pPr>
              <w:rPr>
                <w:sz w:val="26"/>
                <w:szCs w:val="26"/>
              </w:rPr>
            </w:pPr>
            <w:r w:rsidRPr="009C061E">
              <w:rPr>
                <w:sz w:val="26"/>
                <w:szCs w:val="26"/>
              </w:rPr>
              <w:t>3300,61</w:t>
            </w:r>
          </w:p>
        </w:tc>
      </w:tr>
      <w:tr w:rsidR="009C061E" w:rsidRPr="009C061E" w14:paraId="13377144" w14:textId="77777777" w:rsidTr="009C061E">
        <w:trPr>
          <w:trHeight w:val="510"/>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7A1301A3" w14:textId="77777777" w:rsidR="009C061E" w:rsidRPr="009C061E" w:rsidRDefault="009C061E" w:rsidP="009C061E">
            <w:pPr>
              <w:rPr>
                <w:sz w:val="26"/>
                <w:szCs w:val="26"/>
              </w:rPr>
            </w:pPr>
            <w:r w:rsidRPr="009C061E">
              <w:rPr>
                <w:sz w:val="26"/>
                <w:szCs w:val="26"/>
              </w:rPr>
              <w:t xml:space="preserve">       iki 2 m. šeimose auginančiose 1 ar 2 vaikus</w:t>
            </w:r>
          </w:p>
        </w:tc>
        <w:tc>
          <w:tcPr>
            <w:tcW w:w="510" w:type="pct"/>
            <w:tcBorders>
              <w:top w:val="nil"/>
              <w:left w:val="nil"/>
              <w:bottom w:val="single" w:sz="4" w:space="0" w:color="auto"/>
              <w:right w:val="single" w:sz="4" w:space="0" w:color="auto"/>
            </w:tcBorders>
            <w:shd w:val="clear" w:color="auto" w:fill="auto"/>
            <w:noWrap/>
            <w:hideMark/>
          </w:tcPr>
          <w:p w14:paraId="4632C240" w14:textId="77777777" w:rsidR="009C061E" w:rsidRPr="009C061E" w:rsidRDefault="009C061E" w:rsidP="009C061E">
            <w:pPr>
              <w:rPr>
                <w:sz w:val="26"/>
                <w:szCs w:val="26"/>
              </w:rPr>
            </w:pPr>
            <w:r w:rsidRPr="009C061E">
              <w:rPr>
                <w:sz w:val="26"/>
                <w:szCs w:val="26"/>
              </w:rPr>
              <w:t>1719</w:t>
            </w:r>
          </w:p>
        </w:tc>
        <w:tc>
          <w:tcPr>
            <w:tcW w:w="617" w:type="pct"/>
            <w:tcBorders>
              <w:top w:val="nil"/>
              <w:left w:val="nil"/>
              <w:bottom w:val="single" w:sz="4" w:space="0" w:color="auto"/>
              <w:right w:val="single" w:sz="4" w:space="0" w:color="auto"/>
            </w:tcBorders>
            <w:shd w:val="clear" w:color="auto" w:fill="auto"/>
            <w:noWrap/>
            <w:hideMark/>
          </w:tcPr>
          <w:p w14:paraId="2452EAA4" w14:textId="77777777" w:rsidR="009C061E" w:rsidRPr="009C061E" w:rsidRDefault="009C061E" w:rsidP="009C061E">
            <w:pPr>
              <w:rPr>
                <w:sz w:val="26"/>
                <w:szCs w:val="26"/>
              </w:rPr>
            </w:pPr>
            <w:r w:rsidRPr="009C061E">
              <w:rPr>
                <w:sz w:val="26"/>
                <w:szCs w:val="26"/>
              </w:rPr>
              <w:t>381</w:t>
            </w:r>
          </w:p>
        </w:tc>
        <w:tc>
          <w:tcPr>
            <w:tcW w:w="474" w:type="pct"/>
            <w:tcBorders>
              <w:top w:val="nil"/>
              <w:left w:val="nil"/>
              <w:bottom w:val="single" w:sz="4" w:space="0" w:color="auto"/>
              <w:right w:val="single" w:sz="4" w:space="0" w:color="auto"/>
            </w:tcBorders>
            <w:shd w:val="clear" w:color="auto" w:fill="auto"/>
            <w:noWrap/>
            <w:hideMark/>
          </w:tcPr>
          <w:p w14:paraId="1C0063CE" w14:textId="77777777" w:rsidR="009C061E" w:rsidRPr="009C061E" w:rsidRDefault="009C061E" w:rsidP="009C061E">
            <w:pPr>
              <w:rPr>
                <w:sz w:val="26"/>
                <w:szCs w:val="26"/>
              </w:rPr>
            </w:pPr>
            <w:r w:rsidRPr="009C061E">
              <w:rPr>
                <w:sz w:val="26"/>
                <w:szCs w:val="26"/>
              </w:rPr>
              <w:t>2072</w:t>
            </w:r>
          </w:p>
        </w:tc>
        <w:tc>
          <w:tcPr>
            <w:tcW w:w="510" w:type="pct"/>
            <w:tcBorders>
              <w:top w:val="nil"/>
              <w:left w:val="nil"/>
              <w:bottom w:val="single" w:sz="4" w:space="0" w:color="auto"/>
              <w:right w:val="single" w:sz="4" w:space="0" w:color="auto"/>
            </w:tcBorders>
            <w:shd w:val="clear" w:color="auto" w:fill="auto"/>
            <w:noWrap/>
            <w:hideMark/>
          </w:tcPr>
          <w:p w14:paraId="5601A196" w14:textId="77777777" w:rsidR="009C061E" w:rsidRPr="009C061E" w:rsidRDefault="009C061E" w:rsidP="009C061E">
            <w:pPr>
              <w:rPr>
                <w:sz w:val="26"/>
                <w:szCs w:val="26"/>
              </w:rPr>
            </w:pPr>
            <w:r w:rsidRPr="009C061E">
              <w:rPr>
                <w:sz w:val="26"/>
                <w:szCs w:val="26"/>
              </w:rPr>
              <w:t>254</w:t>
            </w:r>
          </w:p>
        </w:tc>
        <w:tc>
          <w:tcPr>
            <w:tcW w:w="785" w:type="pct"/>
            <w:tcBorders>
              <w:top w:val="nil"/>
              <w:left w:val="nil"/>
              <w:bottom w:val="single" w:sz="4" w:space="0" w:color="auto"/>
              <w:right w:val="single" w:sz="4" w:space="0" w:color="auto"/>
            </w:tcBorders>
            <w:shd w:val="clear" w:color="auto" w:fill="auto"/>
            <w:noWrap/>
            <w:hideMark/>
          </w:tcPr>
          <w:p w14:paraId="17A0E9D6" w14:textId="77777777" w:rsidR="009C061E" w:rsidRPr="009C061E" w:rsidRDefault="009C061E" w:rsidP="009C061E">
            <w:pPr>
              <w:rPr>
                <w:sz w:val="26"/>
                <w:szCs w:val="26"/>
              </w:rPr>
            </w:pPr>
            <w:r w:rsidRPr="009C061E">
              <w:rPr>
                <w:sz w:val="26"/>
                <w:szCs w:val="26"/>
              </w:rPr>
              <w:t>190459,16</w:t>
            </w:r>
          </w:p>
        </w:tc>
      </w:tr>
      <w:tr w:rsidR="009C061E" w:rsidRPr="009C061E" w14:paraId="2B04AAC6" w14:textId="77777777" w:rsidTr="009C061E">
        <w:trPr>
          <w:trHeight w:val="510"/>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5100EBDC" w14:textId="77777777" w:rsidR="009C061E" w:rsidRPr="009C061E" w:rsidRDefault="009C061E" w:rsidP="009C061E">
            <w:pPr>
              <w:rPr>
                <w:sz w:val="26"/>
                <w:szCs w:val="26"/>
              </w:rPr>
            </w:pPr>
            <w:r w:rsidRPr="009C061E">
              <w:rPr>
                <w:sz w:val="26"/>
                <w:szCs w:val="26"/>
              </w:rPr>
              <w:t xml:space="preserve">       iki 2 m. šeimose auginančiose 1 vaiką</w:t>
            </w:r>
          </w:p>
        </w:tc>
        <w:tc>
          <w:tcPr>
            <w:tcW w:w="510" w:type="pct"/>
            <w:tcBorders>
              <w:top w:val="nil"/>
              <w:left w:val="nil"/>
              <w:bottom w:val="single" w:sz="4" w:space="0" w:color="auto"/>
              <w:right w:val="single" w:sz="4" w:space="0" w:color="auto"/>
            </w:tcBorders>
            <w:shd w:val="clear" w:color="auto" w:fill="auto"/>
            <w:noWrap/>
            <w:hideMark/>
          </w:tcPr>
          <w:p w14:paraId="2B652C91" w14:textId="77777777" w:rsidR="009C061E" w:rsidRPr="009C061E" w:rsidRDefault="009C061E" w:rsidP="009C061E">
            <w:pPr>
              <w:rPr>
                <w:sz w:val="26"/>
                <w:szCs w:val="26"/>
              </w:rPr>
            </w:pPr>
            <w:r w:rsidRPr="009C061E">
              <w:rPr>
                <w:sz w:val="26"/>
                <w:szCs w:val="26"/>
              </w:rPr>
              <w:t>967</w:t>
            </w:r>
          </w:p>
        </w:tc>
        <w:tc>
          <w:tcPr>
            <w:tcW w:w="617" w:type="pct"/>
            <w:tcBorders>
              <w:top w:val="nil"/>
              <w:left w:val="nil"/>
              <w:bottom w:val="single" w:sz="4" w:space="0" w:color="auto"/>
              <w:right w:val="single" w:sz="4" w:space="0" w:color="auto"/>
            </w:tcBorders>
            <w:shd w:val="clear" w:color="auto" w:fill="auto"/>
            <w:noWrap/>
            <w:hideMark/>
          </w:tcPr>
          <w:p w14:paraId="636B81C1" w14:textId="77777777" w:rsidR="009C061E" w:rsidRPr="009C061E" w:rsidRDefault="009C061E" w:rsidP="009C061E">
            <w:pPr>
              <w:rPr>
                <w:sz w:val="26"/>
                <w:szCs w:val="26"/>
              </w:rPr>
            </w:pPr>
            <w:r w:rsidRPr="009C061E">
              <w:rPr>
                <w:sz w:val="26"/>
                <w:szCs w:val="26"/>
              </w:rPr>
              <w:t>210</w:t>
            </w:r>
          </w:p>
        </w:tc>
        <w:tc>
          <w:tcPr>
            <w:tcW w:w="474" w:type="pct"/>
            <w:tcBorders>
              <w:top w:val="nil"/>
              <w:left w:val="nil"/>
              <w:bottom w:val="single" w:sz="4" w:space="0" w:color="auto"/>
              <w:right w:val="single" w:sz="4" w:space="0" w:color="auto"/>
            </w:tcBorders>
            <w:shd w:val="clear" w:color="auto" w:fill="auto"/>
            <w:noWrap/>
            <w:hideMark/>
          </w:tcPr>
          <w:p w14:paraId="2E5DA31B" w14:textId="77777777" w:rsidR="009C061E" w:rsidRPr="009C061E" w:rsidRDefault="009C061E" w:rsidP="009C061E">
            <w:pPr>
              <w:rPr>
                <w:sz w:val="26"/>
                <w:szCs w:val="26"/>
              </w:rPr>
            </w:pPr>
            <w:r w:rsidRPr="009C061E">
              <w:rPr>
                <w:sz w:val="26"/>
                <w:szCs w:val="26"/>
              </w:rPr>
              <w:t>1163</w:t>
            </w:r>
          </w:p>
        </w:tc>
        <w:tc>
          <w:tcPr>
            <w:tcW w:w="510" w:type="pct"/>
            <w:tcBorders>
              <w:top w:val="nil"/>
              <w:left w:val="nil"/>
              <w:bottom w:val="single" w:sz="4" w:space="0" w:color="auto"/>
              <w:right w:val="single" w:sz="4" w:space="0" w:color="auto"/>
            </w:tcBorders>
            <w:shd w:val="clear" w:color="auto" w:fill="auto"/>
            <w:noWrap/>
            <w:hideMark/>
          </w:tcPr>
          <w:p w14:paraId="5946FC0D" w14:textId="77777777" w:rsidR="009C061E" w:rsidRPr="009C061E" w:rsidRDefault="009C061E" w:rsidP="009C061E">
            <w:pPr>
              <w:rPr>
                <w:sz w:val="26"/>
                <w:szCs w:val="26"/>
              </w:rPr>
            </w:pPr>
            <w:r w:rsidRPr="009C061E">
              <w:rPr>
                <w:sz w:val="26"/>
                <w:szCs w:val="26"/>
              </w:rPr>
              <w:t>153</w:t>
            </w:r>
          </w:p>
        </w:tc>
        <w:tc>
          <w:tcPr>
            <w:tcW w:w="785" w:type="pct"/>
            <w:tcBorders>
              <w:top w:val="nil"/>
              <w:left w:val="nil"/>
              <w:bottom w:val="single" w:sz="4" w:space="0" w:color="auto"/>
              <w:right w:val="single" w:sz="4" w:space="0" w:color="auto"/>
            </w:tcBorders>
            <w:shd w:val="clear" w:color="auto" w:fill="auto"/>
            <w:noWrap/>
            <w:hideMark/>
          </w:tcPr>
          <w:p w14:paraId="1340763D" w14:textId="77777777" w:rsidR="009C061E" w:rsidRPr="009C061E" w:rsidRDefault="009C061E" w:rsidP="009C061E">
            <w:pPr>
              <w:rPr>
                <w:sz w:val="26"/>
                <w:szCs w:val="26"/>
              </w:rPr>
            </w:pPr>
            <w:r w:rsidRPr="009C061E">
              <w:rPr>
                <w:sz w:val="26"/>
                <w:szCs w:val="26"/>
              </w:rPr>
              <w:t>106093,00</w:t>
            </w:r>
          </w:p>
        </w:tc>
      </w:tr>
      <w:tr w:rsidR="009C061E" w:rsidRPr="009C061E" w14:paraId="3DFF6EED" w14:textId="77777777" w:rsidTr="009C061E">
        <w:trPr>
          <w:trHeight w:val="510"/>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6D1832A3" w14:textId="77777777" w:rsidR="009C061E" w:rsidRPr="009C061E" w:rsidRDefault="009C061E" w:rsidP="009C061E">
            <w:pPr>
              <w:rPr>
                <w:sz w:val="26"/>
                <w:szCs w:val="26"/>
              </w:rPr>
            </w:pPr>
            <w:r w:rsidRPr="009C061E">
              <w:rPr>
                <w:sz w:val="26"/>
                <w:szCs w:val="26"/>
              </w:rPr>
              <w:t xml:space="preserve">       iki 2 m. šeimose auginančiose 2 vaikus</w:t>
            </w:r>
          </w:p>
        </w:tc>
        <w:tc>
          <w:tcPr>
            <w:tcW w:w="510" w:type="pct"/>
            <w:tcBorders>
              <w:top w:val="nil"/>
              <w:left w:val="nil"/>
              <w:bottom w:val="single" w:sz="4" w:space="0" w:color="auto"/>
              <w:right w:val="single" w:sz="4" w:space="0" w:color="auto"/>
            </w:tcBorders>
            <w:shd w:val="clear" w:color="auto" w:fill="auto"/>
            <w:noWrap/>
            <w:hideMark/>
          </w:tcPr>
          <w:p w14:paraId="545B86B5" w14:textId="77777777" w:rsidR="009C061E" w:rsidRPr="009C061E" w:rsidRDefault="009C061E" w:rsidP="009C061E">
            <w:pPr>
              <w:rPr>
                <w:sz w:val="26"/>
                <w:szCs w:val="26"/>
              </w:rPr>
            </w:pPr>
            <w:r w:rsidRPr="009C061E">
              <w:rPr>
                <w:sz w:val="26"/>
                <w:szCs w:val="26"/>
              </w:rPr>
              <w:t>752</w:t>
            </w:r>
          </w:p>
        </w:tc>
        <w:tc>
          <w:tcPr>
            <w:tcW w:w="617" w:type="pct"/>
            <w:tcBorders>
              <w:top w:val="nil"/>
              <w:left w:val="nil"/>
              <w:bottom w:val="single" w:sz="4" w:space="0" w:color="auto"/>
              <w:right w:val="single" w:sz="4" w:space="0" w:color="auto"/>
            </w:tcBorders>
            <w:shd w:val="clear" w:color="auto" w:fill="auto"/>
            <w:noWrap/>
            <w:hideMark/>
          </w:tcPr>
          <w:p w14:paraId="564BB262" w14:textId="77777777" w:rsidR="009C061E" w:rsidRPr="009C061E" w:rsidRDefault="009C061E" w:rsidP="009C061E">
            <w:pPr>
              <w:rPr>
                <w:sz w:val="26"/>
                <w:szCs w:val="26"/>
              </w:rPr>
            </w:pPr>
            <w:r w:rsidRPr="009C061E">
              <w:rPr>
                <w:sz w:val="26"/>
                <w:szCs w:val="26"/>
              </w:rPr>
              <w:t>171</w:t>
            </w:r>
          </w:p>
        </w:tc>
        <w:tc>
          <w:tcPr>
            <w:tcW w:w="474" w:type="pct"/>
            <w:tcBorders>
              <w:top w:val="nil"/>
              <w:left w:val="nil"/>
              <w:bottom w:val="single" w:sz="4" w:space="0" w:color="auto"/>
              <w:right w:val="single" w:sz="4" w:space="0" w:color="auto"/>
            </w:tcBorders>
            <w:shd w:val="clear" w:color="auto" w:fill="auto"/>
            <w:noWrap/>
            <w:hideMark/>
          </w:tcPr>
          <w:p w14:paraId="31073145" w14:textId="77777777" w:rsidR="009C061E" w:rsidRPr="009C061E" w:rsidRDefault="009C061E" w:rsidP="009C061E">
            <w:pPr>
              <w:rPr>
                <w:sz w:val="26"/>
                <w:szCs w:val="26"/>
              </w:rPr>
            </w:pPr>
            <w:r w:rsidRPr="009C061E">
              <w:rPr>
                <w:sz w:val="26"/>
                <w:szCs w:val="26"/>
              </w:rPr>
              <w:t>909</w:t>
            </w:r>
          </w:p>
        </w:tc>
        <w:tc>
          <w:tcPr>
            <w:tcW w:w="510" w:type="pct"/>
            <w:tcBorders>
              <w:top w:val="nil"/>
              <w:left w:val="nil"/>
              <w:bottom w:val="single" w:sz="4" w:space="0" w:color="auto"/>
              <w:right w:val="single" w:sz="4" w:space="0" w:color="auto"/>
            </w:tcBorders>
            <w:shd w:val="clear" w:color="auto" w:fill="auto"/>
            <w:noWrap/>
            <w:hideMark/>
          </w:tcPr>
          <w:p w14:paraId="7BF9EB78" w14:textId="77777777" w:rsidR="009C061E" w:rsidRPr="009C061E" w:rsidRDefault="009C061E" w:rsidP="009C061E">
            <w:pPr>
              <w:rPr>
                <w:sz w:val="26"/>
                <w:szCs w:val="26"/>
              </w:rPr>
            </w:pPr>
            <w:r w:rsidRPr="009C061E">
              <w:rPr>
                <w:sz w:val="26"/>
                <w:szCs w:val="26"/>
              </w:rPr>
              <w:t>111</w:t>
            </w:r>
          </w:p>
        </w:tc>
        <w:tc>
          <w:tcPr>
            <w:tcW w:w="785" w:type="pct"/>
            <w:tcBorders>
              <w:top w:val="nil"/>
              <w:left w:val="nil"/>
              <w:bottom w:val="single" w:sz="4" w:space="0" w:color="auto"/>
              <w:right w:val="single" w:sz="4" w:space="0" w:color="auto"/>
            </w:tcBorders>
            <w:shd w:val="clear" w:color="auto" w:fill="auto"/>
            <w:noWrap/>
            <w:hideMark/>
          </w:tcPr>
          <w:p w14:paraId="3DCB5EC5" w14:textId="77777777" w:rsidR="009C061E" w:rsidRPr="009C061E" w:rsidRDefault="009C061E" w:rsidP="009C061E">
            <w:pPr>
              <w:rPr>
                <w:sz w:val="26"/>
                <w:szCs w:val="26"/>
              </w:rPr>
            </w:pPr>
            <w:r w:rsidRPr="009C061E">
              <w:rPr>
                <w:sz w:val="26"/>
                <w:szCs w:val="26"/>
              </w:rPr>
              <w:t>84366,16</w:t>
            </w:r>
          </w:p>
        </w:tc>
      </w:tr>
      <w:tr w:rsidR="009C061E" w:rsidRPr="009C061E" w14:paraId="2FB29202" w14:textId="77777777" w:rsidTr="009C061E">
        <w:trPr>
          <w:trHeight w:val="510"/>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0B4F5F41" w14:textId="77777777" w:rsidR="009C061E" w:rsidRPr="009C061E" w:rsidRDefault="009C061E" w:rsidP="009C061E">
            <w:pPr>
              <w:rPr>
                <w:sz w:val="26"/>
                <w:szCs w:val="26"/>
              </w:rPr>
            </w:pPr>
            <w:r w:rsidRPr="009C061E">
              <w:rPr>
                <w:sz w:val="26"/>
                <w:szCs w:val="26"/>
              </w:rPr>
              <w:t xml:space="preserve">       iki 2 m. šeimose auginančiose 3 ir daugiau vaikų</w:t>
            </w:r>
          </w:p>
        </w:tc>
        <w:tc>
          <w:tcPr>
            <w:tcW w:w="510" w:type="pct"/>
            <w:tcBorders>
              <w:top w:val="nil"/>
              <w:left w:val="nil"/>
              <w:bottom w:val="single" w:sz="4" w:space="0" w:color="auto"/>
              <w:right w:val="single" w:sz="4" w:space="0" w:color="auto"/>
            </w:tcBorders>
            <w:shd w:val="clear" w:color="auto" w:fill="auto"/>
            <w:noWrap/>
            <w:hideMark/>
          </w:tcPr>
          <w:p w14:paraId="7F05FC54" w14:textId="77777777" w:rsidR="009C061E" w:rsidRPr="009C061E" w:rsidRDefault="009C061E" w:rsidP="009C061E">
            <w:pPr>
              <w:rPr>
                <w:sz w:val="26"/>
                <w:szCs w:val="26"/>
              </w:rPr>
            </w:pPr>
            <w:r w:rsidRPr="009C061E">
              <w:rPr>
                <w:sz w:val="26"/>
                <w:szCs w:val="26"/>
              </w:rPr>
              <w:t>676</w:t>
            </w:r>
          </w:p>
        </w:tc>
        <w:tc>
          <w:tcPr>
            <w:tcW w:w="617" w:type="pct"/>
            <w:tcBorders>
              <w:top w:val="nil"/>
              <w:left w:val="nil"/>
              <w:bottom w:val="single" w:sz="4" w:space="0" w:color="auto"/>
              <w:right w:val="single" w:sz="4" w:space="0" w:color="auto"/>
            </w:tcBorders>
            <w:shd w:val="clear" w:color="auto" w:fill="auto"/>
            <w:noWrap/>
            <w:hideMark/>
          </w:tcPr>
          <w:p w14:paraId="23AE19CE" w14:textId="77777777" w:rsidR="009C061E" w:rsidRPr="009C061E" w:rsidRDefault="009C061E" w:rsidP="009C061E">
            <w:pPr>
              <w:rPr>
                <w:sz w:val="26"/>
                <w:szCs w:val="26"/>
              </w:rPr>
            </w:pPr>
            <w:r w:rsidRPr="009C061E">
              <w:rPr>
                <w:sz w:val="26"/>
                <w:szCs w:val="26"/>
              </w:rPr>
              <w:t>156</w:t>
            </w:r>
          </w:p>
        </w:tc>
        <w:tc>
          <w:tcPr>
            <w:tcW w:w="474" w:type="pct"/>
            <w:tcBorders>
              <w:top w:val="nil"/>
              <w:left w:val="nil"/>
              <w:bottom w:val="single" w:sz="4" w:space="0" w:color="auto"/>
              <w:right w:val="single" w:sz="4" w:space="0" w:color="auto"/>
            </w:tcBorders>
            <w:shd w:val="clear" w:color="auto" w:fill="auto"/>
            <w:noWrap/>
            <w:hideMark/>
          </w:tcPr>
          <w:p w14:paraId="6920ADE7" w14:textId="77777777" w:rsidR="009C061E" w:rsidRPr="009C061E" w:rsidRDefault="009C061E" w:rsidP="009C061E">
            <w:pPr>
              <w:rPr>
                <w:sz w:val="26"/>
                <w:szCs w:val="26"/>
              </w:rPr>
            </w:pPr>
            <w:r w:rsidRPr="009C061E">
              <w:rPr>
                <w:sz w:val="26"/>
                <w:szCs w:val="26"/>
              </w:rPr>
              <w:t>777</w:t>
            </w:r>
          </w:p>
        </w:tc>
        <w:tc>
          <w:tcPr>
            <w:tcW w:w="510" w:type="pct"/>
            <w:tcBorders>
              <w:top w:val="nil"/>
              <w:left w:val="nil"/>
              <w:bottom w:val="single" w:sz="4" w:space="0" w:color="auto"/>
              <w:right w:val="single" w:sz="4" w:space="0" w:color="auto"/>
            </w:tcBorders>
            <w:shd w:val="clear" w:color="auto" w:fill="auto"/>
            <w:noWrap/>
            <w:hideMark/>
          </w:tcPr>
          <w:p w14:paraId="25BC6E5B" w14:textId="77777777" w:rsidR="009C061E" w:rsidRPr="009C061E" w:rsidRDefault="009C061E" w:rsidP="009C061E">
            <w:pPr>
              <w:rPr>
                <w:sz w:val="26"/>
                <w:szCs w:val="26"/>
              </w:rPr>
            </w:pPr>
            <w:r w:rsidRPr="009C061E">
              <w:rPr>
                <w:sz w:val="26"/>
                <w:szCs w:val="26"/>
              </w:rPr>
              <w:t>86</w:t>
            </w:r>
          </w:p>
        </w:tc>
        <w:tc>
          <w:tcPr>
            <w:tcW w:w="785" w:type="pct"/>
            <w:tcBorders>
              <w:top w:val="nil"/>
              <w:left w:val="nil"/>
              <w:bottom w:val="single" w:sz="4" w:space="0" w:color="auto"/>
              <w:right w:val="single" w:sz="4" w:space="0" w:color="auto"/>
            </w:tcBorders>
            <w:shd w:val="clear" w:color="auto" w:fill="auto"/>
            <w:noWrap/>
            <w:hideMark/>
          </w:tcPr>
          <w:p w14:paraId="48E26111" w14:textId="77777777" w:rsidR="009C061E" w:rsidRPr="009C061E" w:rsidRDefault="009C061E" w:rsidP="009C061E">
            <w:pPr>
              <w:rPr>
                <w:sz w:val="26"/>
                <w:szCs w:val="26"/>
              </w:rPr>
            </w:pPr>
            <w:r w:rsidRPr="009C061E">
              <w:rPr>
                <w:sz w:val="26"/>
                <w:szCs w:val="26"/>
              </w:rPr>
              <w:t>71655,35</w:t>
            </w:r>
          </w:p>
        </w:tc>
      </w:tr>
      <w:tr w:rsidR="009C061E" w:rsidRPr="009C061E" w14:paraId="7AFF7330"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70981F7B" w14:textId="77777777" w:rsidR="009C061E" w:rsidRPr="009C061E" w:rsidRDefault="009C061E" w:rsidP="009C061E">
            <w:pPr>
              <w:rPr>
                <w:sz w:val="26"/>
                <w:szCs w:val="26"/>
              </w:rPr>
            </w:pPr>
            <w:r w:rsidRPr="009C061E">
              <w:rPr>
                <w:sz w:val="26"/>
                <w:szCs w:val="26"/>
              </w:rPr>
              <w:t xml:space="preserve">       globojamam vaikui iki 2 m.</w:t>
            </w:r>
          </w:p>
        </w:tc>
        <w:tc>
          <w:tcPr>
            <w:tcW w:w="510" w:type="pct"/>
            <w:tcBorders>
              <w:top w:val="nil"/>
              <w:left w:val="nil"/>
              <w:bottom w:val="single" w:sz="4" w:space="0" w:color="auto"/>
              <w:right w:val="single" w:sz="4" w:space="0" w:color="auto"/>
            </w:tcBorders>
            <w:shd w:val="clear" w:color="auto" w:fill="auto"/>
            <w:noWrap/>
            <w:hideMark/>
          </w:tcPr>
          <w:p w14:paraId="16FC99D6" w14:textId="77777777" w:rsidR="009C061E" w:rsidRPr="009C061E" w:rsidRDefault="009C061E" w:rsidP="009C061E">
            <w:pPr>
              <w:rPr>
                <w:sz w:val="26"/>
                <w:szCs w:val="26"/>
              </w:rPr>
            </w:pPr>
            <w:r w:rsidRPr="009C061E">
              <w:rPr>
                <w:sz w:val="26"/>
                <w:szCs w:val="26"/>
              </w:rPr>
              <w:t>4</w:t>
            </w:r>
          </w:p>
        </w:tc>
        <w:tc>
          <w:tcPr>
            <w:tcW w:w="617" w:type="pct"/>
            <w:tcBorders>
              <w:top w:val="nil"/>
              <w:left w:val="nil"/>
              <w:bottom w:val="single" w:sz="4" w:space="0" w:color="auto"/>
              <w:right w:val="single" w:sz="4" w:space="0" w:color="auto"/>
            </w:tcBorders>
            <w:shd w:val="clear" w:color="auto" w:fill="auto"/>
            <w:noWrap/>
            <w:hideMark/>
          </w:tcPr>
          <w:p w14:paraId="73A66CA6" w14:textId="77777777" w:rsidR="009C061E" w:rsidRPr="009C061E" w:rsidRDefault="009C061E" w:rsidP="009C061E">
            <w:pPr>
              <w:rPr>
                <w:sz w:val="26"/>
                <w:szCs w:val="26"/>
              </w:rPr>
            </w:pPr>
            <w:r w:rsidRPr="009C061E">
              <w:rPr>
                <w:sz w:val="26"/>
                <w:szCs w:val="26"/>
              </w:rPr>
              <w:t>1</w:t>
            </w:r>
          </w:p>
        </w:tc>
        <w:tc>
          <w:tcPr>
            <w:tcW w:w="474" w:type="pct"/>
            <w:tcBorders>
              <w:top w:val="nil"/>
              <w:left w:val="nil"/>
              <w:bottom w:val="single" w:sz="4" w:space="0" w:color="auto"/>
              <w:right w:val="single" w:sz="4" w:space="0" w:color="auto"/>
            </w:tcBorders>
            <w:shd w:val="clear" w:color="auto" w:fill="auto"/>
            <w:noWrap/>
            <w:hideMark/>
          </w:tcPr>
          <w:p w14:paraId="52A30833" w14:textId="77777777" w:rsidR="009C061E" w:rsidRPr="009C061E" w:rsidRDefault="009C061E" w:rsidP="009C061E">
            <w:pPr>
              <w:rPr>
                <w:sz w:val="26"/>
                <w:szCs w:val="26"/>
              </w:rPr>
            </w:pPr>
            <w:r w:rsidRPr="009C061E">
              <w:rPr>
                <w:sz w:val="26"/>
                <w:szCs w:val="26"/>
              </w:rPr>
              <w:t>4</w:t>
            </w:r>
          </w:p>
        </w:tc>
        <w:tc>
          <w:tcPr>
            <w:tcW w:w="510" w:type="pct"/>
            <w:tcBorders>
              <w:top w:val="nil"/>
              <w:left w:val="nil"/>
              <w:bottom w:val="single" w:sz="4" w:space="0" w:color="auto"/>
              <w:right w:val="single" w:sz="4" w:space="0" w:color="auto"/>
            </w:tcBorders>
            <w:shd w:val="clear" w:color="auto" w:fill="auto"/>
            <w:noWrap/>
            <w:hideMark/>
          </w:tcPr>
          <w:p w14:paraId="537E7BF2" w14:textId="77777777" w:rsidR="009C061E" w:rsidRPr="009C061E" w:rsidRDefault="009C061E" w:rsidP="009C061E">
            <w:pPr>
              <w:rPr>
                <w:sz w:val="26"/>
                <w:szCs w:val="26"/>
              </w:rPr>
            </w:pPr>
            <w:r w:rsidRPr="009C061E">
              <w:rPr>
                <w:sz w:val="26"/>
                <w:szCs w:val="26"/>
              </w:rPr>
              <w:t>1</w:t>
            </w:r>
          </w:p>
        </w:tc>
        <w:tc>
          <w:tcPr>
            <w:tcW w:w="785" w:type="pct"/>
            <w:tcBorders>
              <w:top w:val="nil"/>
              <w:left w:val="nil"/>
              <w:bottom w:val="single" w:sz="4" w:space="0" w:color="auto"/>
              <w:right w:val="single" w:sz="4" w:space="0" w:color="auto"/>
            </w:tcBorders>
            <w:shd w:val="clear" w:color="auto" w:fill="auto"/>
            <w:noWrap/>
            <w:hideMark/>
          </w:tcPr>
          <w:p w14:paraId="3665D093" w14:textId="77777777" w:rsidR="009C061E" w:rsidRPr="009C061E" w:rsidRDefault="009C061E" w:rsidP="009C061E">
            <w:pPr>
              <w:rPr>
                <w:sz w:val="26"/>
                <w:szCs w:val="26"/>
              </w:rPr>
            </w:pPr>
            <w:r w:rsidRPr="009C061E">
              <w:rPr>
                <w:sz w:val="26"/>
                <w:szCs w:val="26"/>
              </w:rPr>
              <w:t>371,13</w:t>
            </w:r>
          </w:p>
        </w:tc>
      </w:tr>
      <w:tr w:rsidR="009C061E" w:rsidRPr="009C061E" w14:paraId="716E297D"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34F2E5D5" w14:textId="77777777" w:rsidR="009C061E" w:rsidRPr="009C061E" w:rsidRDefault="009C061E" w:rsidP="009C061E">
            <w:pPr>
              <w:rPr>
                <w:sz w:val="26"/>
                <w:szCs w:val="26"/>
              </w:rPr>
            </w:pPr>
            <w:r w:rsidRPr="009C061E">
              <w:rPr>
                <w:sz w:val="26"/>
                <w:szCs w:val="26"/>
              </w:rPr>
              <w:t>Vienkartinė išmoka nėščiai moteriai</w:t>
            </w:r>
          </w:p>
        </w:tc>
        <w:tc>
          <w:tcPr>
            <w:tcW w:w="510" w:type="pct"/>
            <w:tcBorders>
              <w:top w:val="nil"/>
              <w:left w:val="nil"/>
              <w:bottom w:val="single" w:sz="4" w:space="0" w:color="auto"/>
              <w:right w:val="single" w:sz="4" w:space="0" w:color="auto"/>
            </w:tcBorders>
            <w:shd w:val="clear" w:color="auto" w:fill="auto"/>
            <w:noWrap/>
            <w:hideMark/>
          </w:tcPr>
          <w:p w14:paraId="6567FDB5" w14:textId="77777777" w:rsidR="009C061E" w:rsidRPr="009C061E" w:rsidRDefault="009C061E" w:rsidP="009C061E">
            <w:pPr>
              <w:rPr>
                <w:sz w:val="26"/>
                <w:szCs w:val="26"/>
              </w:rPr>
            </w:pPr>
            <w:r w:rsidRPr="009C061E">
              <w:rPr>
                <w:sz w:val="26"/>
                <w:szCs w:val="26"/>
              </w:rPr>
              <w:t>90</w:t>
            </w:r>
          </w:p>
        </w:tc>
        <w:tc>
          <w:tcPr>
            <w:tcW w:w="617" w:type="pct"/>
            <w:tcBorders>
              <w:top w:val="nil"/>
              <w:left w:val="nil"/>
              <w:bottom w:val="single" w:sz="4" w:space="0" w:color="auto"/>
              <w:right w:val="single" w:sz="4" w:space="0" w:color="auto"/>
            </w:tcBorders>
            <w:shd w:val="clear" w:color="auto" w:fill="auto"/>
            <w:noWrap/>
            <w:hideMark/>
          </w:tcPr>
          <w:p w14:paraId="617D0715" w14:textId="77777777" w:rsidR="009C061E" w:rsidRPr="009C061E" w:rsidRDefault="009C061E" w:rsidP="009C061E">
            <w:pPr>
              <w:rPr>
                <w:sz w:val="26"/>
                <w:szCs w:val="26"/>
              </w:rPr>
            </w:pPr>
            <w:r w:rsidRPr="009C061E">
              <w:rPr>
                <w:sz w:val="26"/>
                <w:szCs w:val="26"/>
              </w:rPr>
              <w:t>90</w:t>
            </w:r>
          </w:p>
        </w:tc>
        <w:tc>
          <w:tcPr>
            <w:tcW w:w="474" w:type="pct"/>
            <w:tcBorders>
              <w:top w:val="nil"/>
              <w:left w:val="nil"/>
              <w:bottom w:val="single" w:sz="4" w:space="0" w:color="auto"/>
              <w:right w:val="single" w:sz="4" w:space="0" w:color="auto"/>
            </w:tcBorders>
            <w:shd w:val="clear" w:color="auto" w:fill="auto"/>
            <w:noWrap/>
            <w:hideMark/>
          </w:tcPr>
          <w:p w14:paraId="148593E9" w14:textId="77777777" w:rsidR="009C061E" w:rsidRPr="009C061E" w:rsidRDefault="009C061E" w:rsidP="009C061E">
            <w:pPr>
              <w:rPr>
                <w:sz w:val="26"/>
                <w:szCs w:val="26"/>
              </w:rPr>
            </w:pPr>
            <w:r w:rsidRPr="009C061E">
              <w:rPr>
                <w:sz w:val="26"/>
                <w:szCs w:val="26"/>
              </w:rPr>
              <w:t>90</w:t>
            </w:r>
          </w:p>
        </w:tc>
        <w:tc>
          <w:tcPr>
            <w:tcW w:w="510" w:type="pct"/>
            <w:tcBorders>
              <w:top w:val="nil"/>
              <w:left w:val="nil"/>
              <w:bottom w:val="single" w:sz="4" w:space="0" w:color="auto"/>
              <w:right w:val="single" w:sz="4" w:space="0" w:color="auto"/>
            </w:tcBorders>
            <w:shd w:val="clear" w:color="auto" w:fill="auto"/>
            <w:noWrap/>
            <w:hideMark/>
          </w:tcPr>
          <w:p w14:paraId="63881EF8" w14:textId="77777777" w:rsidR="009C061E" w:rsidRPr="009C061E" w:rsidRDefault="009C061E" w:rsidP="009C061E">
            <w:pPr>
              <w:rPr>
                <w:sz w:val="26"/>
                <w:szCs w:val="26"/>
              </w:rPr>
            </w:pPr>
            <w:r w:rsidRPr="009C061E">
              <w:rPr>
                <w:sz w:val="26"/>
                <w:szCs w:val="26"/>
              </w:rPr>
              <w:t>90</w:t>
            </w:r>
          </w:p>
        </w:tc>
        <w:tc>
          <w:tcPr>
            <w:tcW w:w="785" w:type="pct"/>
            <w:tcBorders>
              <w:top w:val="nil"/>
              <w:left w:val="nil"/>
              <w:bottom w:val="single" w:sz="4" w:space="0" w:color="auto"/>
              <w:right w:val="single" w:sz="4" w:space="0" w:color="auto"/>
            </w:tcBorders>
            <w:shd w:val="clear" w:color="auto" w:fill="auto"/>
            <w:noWrap/>
            <w:hideMark/>
          </w:tcPr>
          <w:p w14:paraId="7818FB50" w14:textId="77777777" w:rsidR="009C061E" w:rsidRPr="009C061E" w:rsidRDefault="009C061E" w:rsidP="009C061E">
            <w:pPr>
              <w:rPr>
                <w:sz w:val="26"/>
                <w:szCs w:val="26"/>
              </w:rPr>
            </w:pPr>
            <w:r w:rsidRPr="009C061E">
              <w:rPr>
                <w:sz w:val="26"/>
                <w:szCs w:val="26"/>
              </w:rPr>
              <w:t>23400,00</w:t>
            </w:r>
          </w:p>
        </w:tc>
      </w:tr>
      <w:tr w:rsidR="009C061E" w:rsidRPr="009C061E" w14:paraId="1CC50FBD" w14:textId="77777777" w:rsidTr="009C061E">
        <w:trPr>
          <w:trHeight w:val="510"/>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2A3AA329" w14:textId="77777777" w:rsidR="009C061E" w:rsidRPr="009C061E" w:rsidRDefault="009C061E" w:rsidP="009C061E">
            <w:pPr>
              <w:rPr>
                <w:sz w:val="26"/>
                <w:szCs w:val="26"/>
              </w:rPr>
            </w:pPr>
            <w:r w:rsidRPr="009C061E">
              <w:rPr>
                <w:sz w:val="26"/>
                <w:szCs w:val="26"/>
              </w:rPr>
              <w:t>Speciali laidojimo pašalpa mirties atveju</w:t>
            </w:r>
          </w:p>
        </w:tc>
        <w:tc>
          <w:tcPr>
            <w:tcW w:w="510" w:type="pct"/>
            <w:tcBorders>
              <w:top w:val="nil"/>
              <w:left w:val="nil"/>
              <w:bottom w:val="single" w:sz="4" w:space="0" w:color="auto"/>
              <w:right w:val="single" w:sz="4" w:space="0" w:color="auto"/>
            </w:tcBorders>
            <w:shd w:val="clear" w:color="auto" w:fill="auto"/>
            <w:noWrap/>
            <w:hideMark/>
          </w:tcPr>
          <w:p w14:paraId="26923463" w14:textId="77777777" w:rsidR="009C061E" w:rsidRPr="009C061E" w:rsidRDefault="009C061E" w:rsidP="009C061E">
            <w:pPr>
              <w:rPr>
                <w:sz w:val="26"/>
                <w:szCs w:val="26"/>
              </w:rPr>
            </w:pPr>
            <w:r w:rsidRPr="009C061E">
              <w:rPr>
                <w:sz w:val="26"/>
                <w:szCs w:val="26"/>
              </w:rPr>
              <w:t>404</w:t>
            </w:r>
          </w:p>
        </w:tc>
        <w:tc>
          <w:tcPr>
            <w:tcW w:w="617" w:type="pct"/>
            <w:tcBorders>
              <w:top w:val="nil"/>
              <w:left w:val="nil"/>
              <w:bottom w:val="single" w:sz="4" w:space="0" w:color="auto"/>
              <w:right w:val="single" w:sz="4" w:space="0" w:color="auto"/>
            </w:tcBorders>
            <w:shd w:val="clear" w:color="auto" w:fill="auto"/>
            <w:noWrap/>
            <w:hideMark/>
          </w:tcPr>
          <w:p w14:paraId="51F0814C" w14:textId="77777777" w:rsidR="009C061E" w:rsidRPr="009C061E" w:rsidRDefault="009C061E" w:rsidP="009C061E">
            <w:pPr>
              <w:rPr>
                <w:sz w:val="26"/>
                <w:szCs w:val="26"/>
              </w:rPr>
            </w:pPr>
            <w:r w:rsidRPr="009C061E">
              <w:rPr>
                <w:sz w:val="26"/>
                <w:szCs w:val="26"/>
              </w:rPr>
              <w:t>404</w:t>
            </w:r>
          </w:p>
        </w:tc>
        <w:tc>
          <w:tcPr>
            <w:tcW w:w="474" w:type="pct"/>
            <w:tcBorders>
              <w:top w:val="nil"/>
              <w:left w:val="nil"/>
              <w:bottom w:val="single" w:sz="4" w:space="0" w:color="auto"/>
              <w:right w:val="single" w:sz="4" w:space="0" w:color="auto"/>
            </w:tcBorders>
            <w:shd w:val="clear" w:color="auto" w:fill="auto"/>
            <w:noWrap/>
            <w:hideMark/>
          </w:tcPr>
          <w:p w14:paraId="129D1774" w14:textId="77777777" w:rsidR="009C061E" w:rsidRPr="009C061E" w:rsidRDefault="009C061E" w:rsidP="009C061E">
            <w:pPr>
              <w:rPr>
                <w:sz w:val="26"/>
                <w:szCs w:val="26"/>
              </w:rPr>
            </w:pPr>
            <w:r w:rsidRPr="009C061E">
              <w:rPr>
                <w:sz w:val="26"/>
                <w:szCs w:val="26"/>
              </w:rPr>
              <w:t>404</w:t>
            </w:r>
          </w:p>
        </w:tc>
        <w:tc>
          <w:tcPr>
            <w:tcW w:w="510" w:type="pct"/>
            <w:tcBorders>
              <w:top w:val="nil"/>
              <w:left w:val="nil"/>
              <w:bottom w:val="single" w:sz="4" w:space="0" w:color="auto"/>
              <w:right w:val="single" w:sz="4" w:space="0" w:color="auto"/>
            </w:tcBorders>
            <w:shd w:val="clear" w:color="auto" w:fill="auto"/>
            <w:noWrap/>
            <w:hideMark/>
          </w:tcPr>
          <w:p w14:paraId="2F9984A0" w14:textId="77777777" w:rsidR="009C061E" w:rsidRPr="009C061E" w:rsidRDefault="009C061E" w:rsidP="009C061E">
            <w:pPr>
              <w:rPr>
                <w:sz w:val="26"/>
                <w:szCs w:val="26"/>
              </w:rPr>
            </w:pPr>
            <w:r w:rsidRPr="009C061E">
              <w:rPr>
                <w:sz w:val="26"/>
                <w:szCs w:val="26"/>
              </w:rPr>
              <w:t>388</w:t>
            </w:r>
          </w:p>
        </w:tc>
        <w:tc>
          <w:tcPr>
            <w:tcW w:w="785" w:type="pct"/>
            <w:tcBorders>
              <w:top w:val="nil"/>
              <w:left w:val="nil"/>
              <w:bottom w:val="single" w:sz="4" w:space="0" w:color="auto"/>
              <w:right w:val="single" w:sz="4" w:space="0" w:color="auto"/>
            </w:tcBorders>
            <w:shd w:val="clear" w:color="auto" w:fill="auto"/>
            <w:noWrap/>
            <w:hideMark/>
          </w:tcPr>
          <w:p w14:paraId="2F81AC8B" w14:textId="77777777" w:rsidR="009C061E" w:rsidRPr="009C061E" w:rsidRDefault="009C061E" w:rsidP="009C061E">
            <w:pPr>
              <w:rPr>
                <w:sz w:val="26"/>
                <w:szCs w:val="26"/>
              </w:rPr>
            </w:pPr>
            <w:r w:rsidRPr="009C061E">
              <w:rPr>
                <w:sz w:val="26"/>
                <w:szCs w:val="26"/>
              </w:rPr>
              <w:t>420160,00</w:t>
            </w:r>
          </w:p>
        </w:tc>
      </w:tr>
      <w:tr w:rsidR="009C061E" w:rsidRPr="009C061E" w14:paraId="687064C2"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4EF984D3" w14:textId="77777777" w:rsidR="009C061E" w:rsidRPr="009C061E" w:rsidRDefault="009C061E" w:rsidP="009C061E">
            <w:pPr>
              <w:rPr>
                <w:sz w:val="26"/>
                <w:szCs w:val="26"/>
              </w:rPr>
            </w:pPr>
            <w:r w:rsidRPr="009C061E">
              <w:rPr>
                <w:sz w:val="26"/>
                <w:szCs w:val="26"/>
              </w:rPr>
              <w:t>Vienkartinė išmoka vaikui</w:t>
            </w:r>
          </w:p>
        </w:tc>
        <w:tc>
          <w:tcPr>
            <w:tcW w:w="510" w:type="pct"/>
            <w:tcBorders>
              <w:top w:val="nil"/>
              <w:left w:val="nil"/>
              <w:bottom w:val="single" w:sz="4" w:space="0" w:color="auto"/>
              <w:right w:val="single" w:sz="4" w:space="0" w:color="auto"/>
            </w:tcBorders>
            <w:shd w:val="clear" w:color="auto" w:fill="auto"/>
            <w:noWrap/>
            <w:hideMark/>
          </w:tcPr>
          <w:p w14:paraId="55697136" w14:textId="77777777" w:rsidR="009C061E" w:rsidRPr="009C061E" w:rsidRDefault="009C061E" w:rsidP="009C061E">
            <w:pPr>
              <w:rPr>
                <w:sz w:val="26"/>
                <w:szCs w:val="26"/>
              </w:rPr>
            </w:pPr>
            <w:r w:rsidRPr="009C061E">
              <w:rPr>
                <w:sz w:val="26"/>
                <w:szCs w:val="26"/>
              </w:rPr>
              <w:t>215</w:t>
            </w:r>
          </w:p>
        </w:tc>
        <w:tc>
          <w:tcPr>
            <w:tcW w:w="617" w:type="pct"/>
            <w:tcBorders>
              <w:top w:val="nil"/>
              <w:left w:val="nil"/>
              <w:bottom w:val="single" w:sz="4" w:space="0" w:color="auto"/>
              <w:right w:val="single" w:sz="4" w:space="0" w:color="auto"/>
            </w:tcBorders>
            <w:shd w:val="clear" w:color="auto" w:fill="auto"/>
            <w:noWrap/>
            <w:hideMark/>
          </w:tcPr>
          <w:p w14:paraId="4929074C" w14:textId="77777777" w:rsidR="009C061E" w:rsidRPr="009C061E" w:rsidRDefault="009C061E" w:rsidP="009C061E">
            <w:pPr>
              <w:rPr>
                <w:sz w:val="26"/>
                <w:szCs w:val="26"/>
              </w:rPr>
            </w:pPr>
            <w:r w:rsidRPr="009C061E">
              <w:rPr>
                <w:sz w:val="26"/>
                <w:szCs w:val="26"/>
              </w:rPr>
              <w:t>215</w:t>
            </w:r>
          </w:p>
        </w:tc>
        <w:tc>
          <w:tcPr>
            <w:tcW w:w="474" w:type="pct"/>
            <w:tcBorders>
              <w:top w:val="nil"/>
              <w:left w:val="nil"/>
              <w:bottom w:val="single" w:sz="4" w:space="0" w:color="auto"/>
              <w:right w:val="single" w:sz="4" w:space="0" w:color="auto"/>
            </w:tcBorders>
            <w:shd w:val="clear" w:color="auto" w:fill="auto"/>
            <w:noWrap/>
            <w:hideMark/>
          </w:tcPr>
          <w:p w14:paraId="4609D0EA" w14:textId="77777777" w:rsidR="009C061E" w:rsidRPr="009C061E" w:rsidRDefault="009C061E" w:rsidP="009C061E">
            <w:pPr>
              <w:rPr>
                <w:sz w:val="26"/>
                <w:szCs w:val="26"/>
              </w:rPr>
            </w:pPr>
            <w:r w:rsidRPr="009C061E">
              <w:rPr>
                <w:sz w:val="26"/>
                <w:szCs w:val="26"/>
              </w:rPr>
              <w:t>215</w:t>
            </w:r>
          </w:p>
        </w:tc>
        <w:tc>
          <w:tcPr>
            <w:tcW w:w="510" w:type="pct"/>
            <w:tcBorders>
              <w:top w:val="nil"/>
              <w:left w:val="nil"/>
              <w:bottom w:val="single" w:sz="4" w:space="0" w:color="auto"/>
              <w:right w:val="single" w:sz="4" w:space="0" w:color="auto"/>
            </w:tcBorders>
            <w:shd w:val="clear" w:color="auto" w:fill="auto"/>
            <w:noWrap/>
            <w:hideMark/>
          </w:tcPr>
          <w:p w14:paraId="01A086D7" w14:textId="77777777" w:rsidR="009C061E" w:rsidRPr="009C061E" w:rsidRDefault="009C061E" w:rsidP="009C061E">
            <w:pPr>
              <w:rPr>
                <w:sz w:val="26"/>
                <w:szCs w:val="26"/>
              </w:rPr>
            </w:pPr>
            <w:r w:rsidRPr="009C061E">
              <w:rPr>
                <w:sz w:val="26"/>
                <w:szCs w:val="26"/>
              </w:rPr>
              <w:t>214</w:t>
            </w:r>
          </w:p>
        </w:tc>
        <w:tc>
          <w:tcPr>
            <w:tcW w:w="785" w:type="pct"/>
            <w:tcBorders>
              <w:top w:val="nil"/>
              <w:left w:val="nil"/>
              <w:bottom w:val="single" w:sz="4" w:space="0" w:color="auto"/>
              <w:right w:val="single" w:sz="4" w:space="0" w:color="auto"/>
            </w:tcBorders>
            <w:shd w:val="clear" w:color="auto" w:fill="auto"/>
            <w:noWrap/>
            <w:hideMark/>
          </w:tcPr>
          <w:p w14:paraId="066193D1" w14:textId="77777777" w:rsidR="009C061E" w:rsidRPr="009C061E" w:rsidRDefault="009C061E" w:rsidP="009C061E">
            <w:pPr>
              <w:rPr>
                <w:sz w:val="26"/>
                <w:szCs w:val="26"/>
              </w:rPr>
            </w:pPr>
            <w:r w:rsidRPr="009C061E">
              <w:rPr>
                <w:sz w:val="26"/>
                <w:szCs w:val="26"/>
              </w:rPr>
              <w:t>307450,00</w:t>
            </w:r>
          </w:p>
        </w:tc>
      </w:tr>
      <w:tr w:rsidR="009C061E" w:rsidRPr="009C061E" w14:paraId="58024DDC"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3AD655C8" w14:textId="77777777" w:rsidR="009C061E" w:rsidRPr="009C061E" w:rsidRDefault="009C061E" w:rsidP="009C061E">
            <w:pPr>
              <w:rPr>
                <w:sz w:val="26"/>
                <w:szCs w:val="26"/>
              </w:rPr>
            </w:pPr>
            <w:r w:rsidRPr="009C061E">
              <w:rPr>
                <w:sz w:val="26"/>
                <w:szCs w:val="26"/>
              </w:rPr>
              <w:t xml:space="preserve">       gimimo</w:t>
            </w:r>
          </w:p>
        </w:tc>
        <w:tc>
          <w:tcPr>
            <w:tcW w:w="510" w:type="pct"/>
            <w:tcBorders>
              <w:top w:val="nil"/>
              <w:left w:val="nil"/>
              <w:bottom w:val="single" w:sz="4" w:space="0" w:color="auto"/>
              <w:right w:val="single" w:sz="4" w:space="0" w:color="auto"/>
            </w:tcBorders>
            <w:shd w:val="clear" w:color="auto" w:fill="auto"/>
            <w:noWrap/>
            <w:hideMark/>
          </w:tcPr>
          <w:p w14:paraId="4BA5C015" w14:textId="77777777" w:rsidR="009C061E" w:rsidRPr="009C061E" w:rsidRDefault="009C061E" w:rsidP="009C061E">
            <w:pPr>
              <w:rPr>
                <w:sz w:val="26"/>
                <w:szCs w:val="26"/>
              </w:rPr>
            </w:pPr>
            <w:r w:rsidRPr="009C061E">
              <w:rPr>
                <w:sz w:val="26"/>
                <w:szCs w:val="26"/>
              </w:rPr>
              <w:t>215</w:t>
            </w:r>
          </w:p>
        </w:tc>
        <w:tc>
          <w:tcPr>
            <w:tcW w:w="617" w:type="pct"/>
            <w:tcBorders>
              <w:top w:val="nil"/>
              <w:left w:val="nil"/>
              <w:bottom w:val="single" w:sz="4" w:space="0" w:color="auto"/>
              <w:right w:val="single" w:sz="4" w:space="0" w:color="auto"/>
            </w:tcBorders>
            <w:shd w:val="clear" w:color="auto" w:fill="auto"/>
            <w:noWrap/>
            <w:hideMark/>
          </w:tcPr>
          <w:p w14:paraId="30C6CB15" w14:textId="77777777" w:rsidR="009C061E" w:rsidRPr="009C061E" w:rsidRDefault="009C061E" w:rsidP="009C061E">
            <w:pPr>
              <w:rPr>
                <w:sz w:val="26"/>
                <w:szCs w:val="26"/>
              </w:rPr>
            </w:pPr>
            <w:r w:rsidRPr="009C061E">
              <w:rPr>
                <w:sz w:val="26"/>
                <w:szCs w:val="26"/>
              </w:rPr>
              <w:t>215</w:t>
            </w:r>
          </w:p>
        </w:tc>
        <w:tc>
          <w:tcPr>
            <w:tcW w:w="474" w:type="pct"/>
            <w:tcBorders>
              <w:top w:val="nil"/>
              <w:left w:val="nil"/>
              <w:bottom w:val="single" w:sz="4" w:space="0" w:color="auto"/>
              <w:right w:val="single" w:sz="4" w:space="0" w:color="auto"/>
            </w:tcBorders>
            <w:shd w:val="clear" w:color="auto" w:fill="auto"/>
            <w:noWrap/>
            <w:hideMark/>
          </w:tcPr>
          <w:p w14:paraId="5569BC38" w14:textId="77777777" w:rsidR="009C061E" w:rsidRPr="009C061E" w:rsidRDefault="009C061E" w:rsidP="009C061E">
            <w:pPr>
              <w:rPr>
                <w:sz w:val="26"/>
                <w:szCs w:val="26"/>
              </w:rPr>
            </w:pPr>
            <w:r w:rsidRPr="009C061E">
              <w:rPr>
                <w:sz w:val="26"/>
                <w:szCs w:val="26"/>
              </w:rPr>
              <w:t>215</w:t>
            </w:r>
          </w:p>
        </w:tc>
        <w:tc>
          <w:tcPr>
            <w:tcW w:w="510" w:type="pct"/>
            <w:tcBorders>
              <w:top w:val="nil"/>
              <w:left w:val="nil"/>
              <w:bottom w:val="single" w:sz="4" w:space="0" w:color="auto"/>
              <w:right w:val="single" w:sz="4" w:space="0" w:color="auto"/>
            </w:tcBorders>
            <w:shd w:val="clear" w:color="auto" w:fill="auto"/>
            <w:noWrap/>
            <w:hideMark/>
          </w:tcPr>
          <w:p w14:paraId="54669725" w14:textId="77777777" w:rsidR="009C061E" w:rsidRPr="009C061E" w:rsidRDefault="009C061E" w:rsidP="009C061E">
            <w:pPr>
              <w:rPr>
                <w:sz w:val="26"/>
                <w:szCs w:val="26"/>
              </w:rPr>
            </w:pPr>
            <w:r w:rsidRPr="009C061E">
              <w:rPr>
                <w:sz w:val="26"/>
                <w:szCs w:val="26"/>
              </w:rPr>
              <w:t>214</w:t>
            </w:r>
          </w:p>
        </w:tc>
        <w:tc>
          <w:tcPr>
            <w:tcW w:w="785" w:type="pct"/>
            <w:tcBorders>
              <w:top w:val="nil"/>
              <w:left w:val="nil"/>
              <w:bottom w:val="single" w:sz="4" w:space="0" w:color="auto"/>
              <w:right w:val="single" w:sz="4" w:space="0" w:color="auto"/>
            </w:tcBorders>
            <w:shd w:val="clear" w:color="auto" w:fill="auto"/>
            <w:noWrap/>
            <w:hideMark/>
          </w:tcPr>
          <w:p w14:paraId="7EC1485F" w14:textId="77777777" w:rsidR="009C061E" w:rsidRPr="009C061E" w:rsidRDefault="009C061E" w:rsidP="009C061E">
            <w:pPr>
              <w:rPr>
                <w:sz w:val="26"/>
                <w:szCs w:val="26"/>
              </w:rPr>
            </w:pPr>
            <w:r w:rsidRPr="009C061E">
              <w:rPr>
                <w:sz w:val="26"/>
                <w:szCs w:val="26"/>
              </w:rPr>
              <w:t>307450,00</w:t>
            </w:r>
          </w:p>
        </w:tc>
      </w:tr>
      <w:tr w:rsidR="009C061E" w:rsidRPr="009C061E" w14:paraId="0C09E3E0"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6B71D998" w14:textId="77777777" w:rsidR="009C061E" w:rsidRPr="009C061E" w:rsidRDefault="009C061E" w:rsidP="009C061E">
            <w:pPr>
              <w:rPr>
                <w:sz w:val="26"/>
                <w:szCs w:val="26"/>
              </w:rPr>
            </w:pPr>
            <w:r w:rsidRPr="009C061E">
              <w:rPr>
                <w:sz w:val="26"/>
                <w:szCs w:val="26"/>
              </w:rPr>
              <w:t>Vienkartinė išmoka įsikurti</w:t>
            </w:r>
          </w:p>
        </w:tc>
        <w:tc>
          <w:tcPr>
            <w:tcW w:w="510" w:type="pct"/>
            <w:tcBorders>
              <w:top w:val="nil"/>
              <w:left w:val="nil"/>
              <w:bottom w:val="single" w:sz="4" w:space="0" w:color="auto"/>
              <w:right w:val="single" w:sz="4" w:space="0" w:color="auto"/>
            </w:tcBorders>
            <w:shd w:val="clear" w:color="auto" w:fill="auto"/>
            <w:noWrap/>
            <w:hideMark/>
          </w:tcPr>
          <w:p w14:paraId="09B592E9" w14:textId="77777777" w:rsidR="009C061E" w:rsidRPr="009C061E" w:rsidRDefault="009C061E" w:rsidP="009C061E">
            <w:pPr>
              <w:rPr>
                <w:sz w:val="26"/>
                <w:szCs w:val="26"/>
              </w:rPr>
            </w:pPr>
            <w:r w:rsidRPr="009C061E">
              <w:rPr>
                <w:sz w:val="26"/>
                <w:szCs w:val="26"/>
              </w:rPr>
              <w:t>74</w:t>
            </w:r>
          </w:p>
        </w:tc>
        <w:tc>
          <w:tcPr>
            <w:tcW w:w="617" w:type="pct"/>
            <w:tcBorders>
              <w:top w:val="nil"/>
              <w:left w:val="nil"/>
              <w:bottom w:val="single" w:sz="4" w:space="0" w:color="auto"/>
              <w:right w:val="single" w:sz="4" w:space="0" w:color="auto"/>
            </w:tcBorders>
            <w:shd w:val="clear" w:color="auto" w:fill="auto"/>
            <w:noWrap/>
            <w:hideMark/>
          </w:tcPr>
          <w:p w14:paraId="15D19D55" w14:textId="77777777" w:rsidR="009C061E" w:rsidRPr="009C061E" w:rsidRDefault="009C061E" w:rsidP="009C061E">
            <w:pPr>
              <w:rPr>
                <w:sz w:val="26"/>
                <w:szCs w:val="26"/>
              </w:rPr>
            </w:pPr>
            <w:r w:rsidRPr="009C061E">
              <w:rPr>
                <w:sz w:val="26"/>
                <w:szCs w:val="26"/>
              </w:rPr>
              <w:t>74</w:t>
            </w:r>
          </w:p>
        </w:tc>
        <w:tc>
          <w:tcPr>
            <w:tcW w:w="474" w:type="pct"/>
            <w:tcBorders>
              <w:top w:val="nil"/>
              <w:left w:val="nil"/>
              <w:bottom w:val="single" w:sz="4" w:space="0" w:color="auto"/>
              <w:right w:val="single" w:sz="4" w:space="0" w:color="auto"/>
            </w:tcBorders>
            <w:shd w:val="clear" w:color="auto" w:fill="auto"/>
            <w:noWrap/>
            <w:hideMark/>
          </w:tcPr>
          <w:p w14:paraId="258D918F" w14:textId="77777777" w:rsidR="009C061E" w:rsidRPr="009C061E" w:rsidRDefault="009C061E" w:rsidP="009C061E">
            <w:pPr>
              <w:rPr>
                <w:sz w:val="26"/>
                <w:szCs w:val="26"/>
              </w:rPr>
            </w:pPr>
            <w:r w:rsidRPr="009C061E">
              <w:rPr>
                <w:sz w:val="26"/>
                <w:szCs w:val="26"/>
              </w:rPr>
              <w:t>74</w:t>
            </w:r>
          </w:p>
        </w:tc>
        <w:tc>
          <w:tcPr>
            <w:tcW w:w="510" w:type="pct"/>
            <w:tcBorders>
              <w:top w:val="nil"/>
              <w:left w:val="nil"/>
              <w:bottom w:val="single" w:sz="4" w:space="0" w:color="auto"/>
              <w:right w:val="single" w:sz="4" w:space="0" w:color="auto"/>
            </w:tcBorders>
            <w:shd w:val="clear" w:color="auto" w:fill="auto"/>
            <w:noWrap/>
            <w:hideMark/>
          </w:tcPr>
          <w:p w14:paraId="4315DFF5" w14:textId="77777777" w:rsidR="009C061E" w:rsidRPr="009C061E" w:rsidRDefault="009C061E" w:rsidP="009C061E">
            <w:pPr>
              <w:rPr>
                <w:sz w:val="26"/>
                <w:szCs w:val="26"/>
              </w:rPr>
            </w:pPr>
            <w:r w:rsidRPr="009C061E">
              <w:rPr>
                <w:sz w:val="26"/>
                <w:szCs w:val="26"/>
              </w:rPr>
              <w:t>27</w:t>
            </w:r>
          </w:p>
        </w:tc>
        <w:tc>
          <w:tcPr>
            <w:tcW w:w="785" w:type="pct"/>
            <w:tcBorders>
              <w:top w:val="nil"/>
              <w:left w:val="nil"/>
              <w:bottom w:val="single" w:sz="4" w:space="0" w:color="auto"/>
              <w:right w:val="single" w:sz="4" w:space="0" w:color="auto"/>
            </w:tcBorders>
            <w:shd w:val="clear" w:color="auto" w:fill="auto"/>
            <w:noWrap/>
            <w:hideMark/>
          </w:tcPr>
          <w:p w14:paraId="393D9F02" w14:textId="77777777" w:rsidR="009C061E" w:rsidRPr="009C061E" w:rsidRDefault="009C061E" w:rsidP="009C061E">
            <w:pPr>
              <w:rPr>
                <w:sz w:val="26"/>
                <w:szCs w:val="26"/>
              </w:rPr>
            </w:pPr>
            <w:r w:rsidRPr="009C061E">
              <w:rPr>
                <w:sz w:val="26"/>
                <w:szCs w:val="26"/>
              </w:rPr>
              <w:t>152279,30</w:t>
            </w:r>
          </w:p>
        </w:tc>
      </w:tr>
      <w:tr w:rsidR="009C061E" w:rsidRPr="009C061E" w14:paraId="2899E6B8"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7277BB2C" w14:textId="77777777" w:rsidR="009C061E" w:rsidRPr="009C061E" w:rsidRDefault="009C061E" w:rsidP="009C061E">
            <w:pPr>
              <w:rPr>
                <w:sz w:val="26"/>
                <w:szCs w:val="26"/>
              </w:rPr>
            </w:pPr>
            <w:r w:rsidRPr="009C061E">
              <w:rPr>
                <w:sz w:val="26"/>
                <w:szCs w:val="26"/>
              </w:rPr>
              <w:t xml:space="preserve">       viso dydžio</w:t>
            </w:r>
          </w:p>
        </w:tc>
        <w:tc>
          <w:tcPr>
            <w:tcW w:w="510" w:type="pct"/>
            <w:tcBorders>
              <w:top w:val="nil"/>
              <w:left w:val="nil"/>
              <w:bottom w:val="single" w:sz="4" w:space="0" w:color="auto"/>
              <w:right w:val="single" w:sz="4" w:space="0" w:color="auto"/>
            </w:tcBorders>
            <w:shd w:val="clear" w:color="auto" w:fill="auto"/>
            <w:noWrap/>
            <w:hideMark/>
          </w:tcPr>
          <w:p w14:paraId="76548D07" w14:textId="77777777" w:rsidR="009C061E" w:rsidRPr="009C061E" w:rsidRDefault="009C061E" w:rsidP="009C061E">
            <w:pPr>
              <w:rPr>
                <w:sz w:val="26"/>
                <w:szCs w:val="26"/>
              </w:rPr>
            </w:pPr>
            <w:r w:rsidRPr="009C061E">
              <w:rPr>
                <w:sz w:val="26"/>
                <w:szCs w:val="26"/>
              </w:rPr>
              <w:t>1</w:t>
            </w:r>
          </w:p>
        </w:tc>
        <w:tc>
          <w:tcPr>
            <w:tcW w:w="617" w:type="pct"/>
            <w:tcBorders>
              <w:top w:val="nil"/>
              <w:left w:val="nil"/>
              <w:bottom w:val="single" w:sz="4" w:space="0" w:color="auto"/>
              <w:right w:val="single" w:sz="4" w:space="0" w:color="auto"/>
            </w:tcBorders>
            <w:shd w:val="clear" w:color="auto" w:fill="auto"/>
            <w:noWrap/>
            <w:hideMark/>
          </w:tcPr>
          <w:p w14:paraId="24B34419" w14:textId="77777777" w:rsidR="009C061E" w:rsidRPr="009C061E" w:rsidRDefault="009C061E" w:rsidP="009C061E">
            <w:pPr>
              <w:rPr>
                <w:sz w:val="26"/>
                <w:szCs w:val="26"/>
              </w:rPr>
            </w:pPr>
            <w:r w:rsidRPr="009C061E">
              <w:rPr>
                <w:sz w:val="26"/>
                <w:szCs w:val="26"/>
              </w:rPr>
              <w:t>1</w:t>
            </w:r>
          </w:p>
        </w:tc>
        <w:tc>
          <w:tcPr>
            <w:tcW w:w="474" w:type="pct"/>
            <w:tcBorders>
              <w:top w:val="nil"/>
              <w:left w:val="nil"/>
              <w:bottom w:val="single" w:sz="4" w:space="0" w:color="auto"/>
              <w:right w:val="single" w:sz="4" w:space="0" w:color="auto"/>
            </w:tcBorders>
            <w:shd w:val="clear" w:color="auto" w:fill="auto"/>
            <w:noWrap/>
            <w:hideMark/>
          </w:tcPr>
          <w:p w14:paraId="0C4844FB" w14:textId="77777777" w:rsidR="009C061E" w:rsidRPr="009C061E" w:rsidRDefault="009C061E" w:rsidP="009C061E">
            <w:pPr>
              <w:rPr>
                <w:sz w:val="26"/>
                <w:szCs w:val="26"/>
              </w:rPr>
            </w:pPr>
            <w:r w:rsidRPr="009C061E">
              <w:rPr>
                <w:sz w:val="26"/>
                <w:szCs w:val="26"/>
              </w:rPr>
              <w:t>1</w:t>
            </w:r>
          </w:p>
        </w:tc>
        <w:tc>
          <w:tcPr>
            <w:tcW w:w="510" w:type="pct"/>
            <w:tcBorders>
              <w:top w:val="nil"/>
              <w:left w:val="nil"/>
              <w:bottom w:val="single" w:sz="4" w:space="0" w:color="auto"/>
              <w:right w:val="single" w:sz="4" w:space="0" w:color="auto"/>
            </w:tcBorders>
            <w:shd w:val="clear" w:color="auto" w:fill="auto"/>
            <w:noWrap/>
            <w:hideMark/>
          </w:tcPr>
          <w:p w14:paraId="4B8B191D" w14:textId="77777777" w:rsidR="009C061E" w:rsidRPr="009C061E" w:rsidRDefault="009C061E" w:rsidP="009C061E">
            <w:pPr>
              <w:rPr>
                <w:sz w:val="26"/>
                <w:szCs w:val="26"/>
              </w:rPr>
            </w:pPr>
            <w:r w:rsidRPr="009C061E">
              <w:rPr>
                <w:sz w:val="26"/>
                <w:szCs w:val="26"/>
              </w:rPr>
              <w:t>1</w:t>
            </w:r>
          </w:p>
        </w:tc>
        <w:tc>
          <w:tcPr>
            <w:tcW w:w="785" w:type="pct"/>
            <w:tcBorders>
              <w:top w:val="nil"/>
              <w:left w:val="nil"/>
              <w:bottom w:val="single" w:sz="4" w:space="0" w:color="auto"/>
              <w:right w:val="single" w:sz="4" w:space="0" w:color="auto"/>
            </w:tcBorders>
            <w:shd w:val="clear" w:color="auto" w:fill="auto"/>
            <w:noWrap/>
            <w:hideMark/>
          </w:tcPr>
          <w:p w14:paraId="324F55C3" w14:textId="77777777" w:rsidR="009C061E" w:rsidRPr="009C061E" w:rsidRDefault="009C061E" w:rsidP="009C061E">
            <w:pPr>
              <w:rPr>
                <w:sz w:val="26"/>
                <w:szCs w:val="26"/>
              </w:rPr>
            </w:pPr>
            <w:r w:rsidRPr="009C061E">
              <w:rPr>
                <w:sz w:val="26"/>
                <w:szCs w:val="26"/>
              </w:rPr>
              <w:t>9750,00</w:t>
            </w:r>
          </w:p>
        </w:tc>
      </w:tr>
      <w:tr w:rsidR="009C061E" w:rsidRPr="009C061E" w14:paraId="2C2C00FC"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3334E242" w14:textId="77777777" w:rsidR="009C061E" w:rsidRPr="009C061E" w:rsidRDefault="009C061E" w:rsidP="009C061E">
            <w:pPr>
              <w:rPr>
                <w:sz w:val="26"/>
                <w:szCs w:val="26"/>
              </w:rPr>
            </w:pPr>
            <w:r w:rsidRPr="009C061E">
              <w:rPr>
                <w:sz w:val="26"/>
                <w:szCs w:val="26"/>
              </w:rPr>
              <w:t xml:space="preserve">       mokama dalimis</w:t>
            </w:r>
          </w:p>
        </w:tc>
        <w:tc>
          <w:tcPr>
            <w:tcW w:w="510" w:type="pct"/>
            <w:tcBorders>
              <w:top w:val="nil"/>
              <w:left w:val="nil"/>
              <w:bottom w:val="single" w:sz="4" w:space="0" w:color="auto"/>
              <w:right w:val="single" w:sz="4" w:space="0" w:color="auto"/>
            </w:tcBorders>
            <w:shd w:val="clear" w:color="auto" w:fill="auto"/>
            <w:noWrap/>
            <w:hideMark/>
          </w:tcPr>
          <w:p w14:paraId="0ED8C769" w14:textId="77777777" w:rsidR="009C061E" w:rsidRPr="009C061E" w:rsidRDefault="009C061E" w:rsidP="009C061E">
            <w:pPr>
              <w:rPr>
                <w:sz w:val="26"/>
                <w:szCs w:val="26"/>
              </w:rPr>
            </w:pPr>
            <w:r w:rsidRPr="009C061E">
              <w:rPr>
                <w:sz w:val="26"/>
                <w:szCs w:val="26"/>
              </w:rPr>
              <w:t>73</w:t>
            </w:r>
          </w:p>
        </w:tc>
        <w:tc>
          <w:tcPr>
            <w:tcW w:w="617" w:type="pct"/>
            <w:tcBorders>
              <w:top w:val="nil"/>
              <w:left w:val="nil"/>
              <w:bottom w:val="single" w:sz="4" w:space="0" w:color="auto"/>
              <w:right w:val="single" w:sz="4" w:space="0" w:color="auto"/>
            </w:tcBorders>
            <w:shd w:val="clear" w:color="auto" w:fill="auto"/>
            <w:noWrap/>
            <w:hideMark/>
          </w:tcPr>
          <w:p w14:paraId="2D66BAEC" w14:textId="77777777" w:rsidR="009C061E" w:rsidRPr="009C061E" w:rsidRDefault="009C061E" w:rsidP="009C061E">
            <w:pPr>
              <w:rPr>
                <w:sz w:val="26"/>
                <w:szCs w:val="26"/>
              </w:rPr>
            </w:pPr>
            <w:r w:rsidRPr="009C061E">
              <w:rPr>
                <w:sz w:val="26"/>
                <w:szCs w:val="26"/>
              </w:rPr>
              <w:t>73</w:t>
            </w:r>
          </w:p>
        </w:tc>
        <w:tc>
          <w:tcPr>
            <w:tcW w:w="474" w:type="pct"/>
            <w:tcBorders>
              <w:top w:val="nil"/>
              <w:left w:val="nil"/>
              <w:bottom w:val="single" w:sz="4" w:space="0" w:color="auto"/>
              <w:right w:val="single" w:sz="4" w:space="0" w:color="auto"/>
            </w:tcBorders>
            <w:shd w:val="clear" w:color="auto" w:fill="auto"/>
            <w:noWrap/>
            <w:hideMark/>
          </w:tcPr>
          <w:p w14:paraId="591DB6EA" w14:textId="77777777" w:rsidR="009C061E" w:rsidRPr="009C061E" w:rsidRDefault="009C061E" w:rsidP="009C061E">
            <w:pPr>
              <w:rPr>
                <w:sz w:val="26"/>
                <w:szCs w:val="26"/>
              </w:rPr>
            </w:pPr>
            <w:r w:rsidRPr="009C061E">
              <w:rPr>
                <w:sz w:val="26"/>
                <w:szCs w:val="26"/>
              </w:rPr>
              <w:t>73</w:t>
            </w:r>
          </w:p>
        </w:tc>
        <w:tc>
          <w:tcPr>
            <w:tcW w:w="510" w:type="pct"/>
            <w:tcBorders>
              <w:top w:val="nil"/>
              <w:left w:val="nil"/>
              <w:bottom w:val="single" w:sz="4" w:space="0" w:color="auto"/>
              <w:right w:val="single" w:sz="4" w:space="0" w:color="auto"/>
            </w:tcBorders>
            <w:shd w:val="clear" w:color="auto" w:fill="auto"/>
            <w:noWrap/>
            <w:hideMark/>
          </w:tcPr>
          <w:p w14:paraId="63FF1E46" w14:textId="77777777" w:rsidR="009C061E" w:rsidRPr="009C061E" w:rsidRDefault="009C061E" w:rsidP="009C061E">
            <w:pPr>
              <w:rPr>
                <w:sz w:val="26"/>
                <w:szCs w:val="26"/>
              </w:rPr>
            </w:pPr>
            <w:r w:rsidRPr="009C061E">
              <w:rPr>
                <w:sz w:val="26"/>
                <w:szCs w:val="26"/>
              </w:rPr>
              <w:t>26</w:t>
            </w:r>
          </w:p>
        </w:tc>
        <w:tc>
          <w:tcPr>
            <w:tcW w:w="785" w:type="pct"/>
            <w:tcBorders>
              <w:top w:val="nil"/>
              <w:left w:val="nil"/>
              <w:bottom w:val="single" w:sz="4" w:space="0" w:color="auto"/>
              <w:right w:val="single" w:sz="4" w:space="0" w:color="auto"/>
            </w:tcBorders>
            <w:shd w:val="clear" w:color="auto" w:fill="auto"/>
            <w:noWrap/>
            <w:hideMark/>
          </w:tcPr>
          <w:p w14:paraId="4D395984" w14:textId="77777777" w:rsidR="009C061E" w:rsidRPr="009C061E" w:rsidRDefault="009C061E" w:rsidP="009C061E">
            <w:pPr>
              <w:rPr>
                <w:sz w:val="26"/>
                <w:szCs w:val="26"/>
              </w:rPr>
            </w:pPr>
            <w:r w:rsidRPr="009C061E">
              <w:rPr>
                <w:sz w:val="26"/>
                <w:szCs w:val="26"/>
              </w:rPr>
              <w:t>142529,30</w:t>
            </w:r>
          </w:p>
        </w:tc>
      </w:tr>
      <w:tr w:rsidR="009C061E" w:rsidRPr="009C061E" w14:paraId="5387EE99"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2F2E89D5" w14:textId="77777777" w:rsidR="009C061E" w:rsidRPr="009C061E" w:rsidRDefault="009C061E" w:rsidP="009C061E">
            <w:pPr>
              <w:rPr>
                <w:sz w:val="26"/>
                <w:szCs w:val="26"/>
              </w:rPr>
            </w:pPr>
            <w:r w:rsidRPr="009C061E">
              <w:rPr>
                <w:sz w:val="26"/>
                <w:szCs w:val="26"/>
              </w:rPr>
              <w:t>Parama mokinio reikmenims įsigyti</w:t>
            </w:r>
          </w:p>
        </w:tc>
        <w:tc>
          <w:tcPr>
            <w:tcW w:w="510" w:type="pct"/>
            <w:tcBorders>
              <w:top w:val="nil"/>
              <w:left w:val="nil"/>
              <w:bottom w:val="single" w:sz="4" w:space="0" w:color="auto"/>
              <w:right w:val="single" w:sz="4" w:space="0" w:color="auto"/>
            </w:tcBorders>
            <w:shd w:val="clear" w:color="auto" w:fill="auto"/>
            <w:noWrap/>
            <w:hideMark/>
          </w:tcPr>
          <w:p w14:paraId="276A7264" w14:textId="77777777" w:rsidR="009C061E" w:rsidRPr="009C061E" w:rsidRDefault="009C061E" w:rsidP="009C061E">
            <w:pPr>
              <w:rPr>
                <w:sz w:val="26"/>
                <w:szCs w:val="26"/>
              </w:rPr>
            </w:pPr>
            <w:r w:rsidRPr="009C061E">
              <w:rPr>
                <w:sz w:val="26"/>
                <w:szCs w:val="26"/>
              </w:rPr>
              <w:t>1169</w:t>
            </w:r>
          </w:p>
        </w:tc>
        <w:tc>
          <w:tcPr>
            <w:tcW w:w="617" w:type="pct"/>
            <w:tcBorders>
              <w:top w:val="nil"/>
              <w:left w:val="nil"/>
              <w:bottom w:val="single" w:sz="4" w:space="0" w:color="auto"/>
              <w:right w:val="single" w:sz="4" w:space="0" w:color="auto"/>
            </w:tcBorders>
            <w:shd w:val="clear" w:color="auto" w:fill="auto"/>
            <w:noWrap/>
            <w:hideMark/>
          </w:tcPr>
          <w:p w14:paraId="39B34124" w14:textId="77777777" w:rsidR="009C061E" w:rsidRPr="009C061E" w:rsidRDefault="009C061E" w:rsidP="009C061E">
            <w:pPr>
              <w:rPr>
                <w:sz w:val="26"/>
                <w:szCs w:val="26"/>
              </w:rPr>
            </w:pPr>
            <w:r w:rsidRPr="009C061E">
              <w:rPr>
                <w:sz w:val="26"/>
                <w:szCs w:val="26"/>
              </w:rPr>
              <w:t>681</w:t>
            </w:r>
          </w:p>
        </w:tc>
        <w:tc>
          <w:tcPr>
            <w:tcW w:w="474" w:type="pct"/>
            <w:tcBorders>
              <w:top w:val="nil"/>
              <w:left w:val="nil"/>
              <w:bottom w:val="single" w:sz="4" w:space="0" w:color="auto"/>
              <w:right w:val="single" w:sz="4" w:space="0" w:color="auto"/>
            </w:tcBorders>
            <w:shd w:val="clear" w:color="auto" w:fill="auto"/>
            <w:noWrap/>
            <w:hideMark/>
          </w:tcPr>
          <w:p w14:paraId="2CD6E19D" w14:textId="77777777" w:rsidR="009C061E" w:rsidRPr="009C061E" w:rsidRDefault="009C061E" w:rsidP="009C061E">
            <w:pPr>
              <w:rPr>
                <w:sz w:val="26"/>
                <w:szCs w:val="26"/>
              </w:rPr>
            </w:pPr>
            <w:r w:rsidRPr="009C061E">
              <w:rPr>
                <w:sz w:val="26"/>
                <w:szCs w:val="26"/>
              </w:rPr>
              <w:t>1169</w:t>
            </w:r>
          </w:p>
        </w:tc>
        <w:tc>
          <w:tcPr>
            <w:tcW w:w="510" w:type="pct"/>
            <w:tcBorders>
              <w:top w:val="nil"/>
              <w:left w:val="nil"/>
              <w:bottom w:val="single" w:sz="4" w:space="0" w:color="auto"/>
              <w:right w:val="single" w:sz="4" w:space="0" w:color="auto"/>
            </w:tcBorders>
            <w:shd w:val="clear" w:color="auto" w:fill="auto"/>
            <w:noWrap/>
            <w:hideMark/>
          </w:tcPr>
          <w:p w14:paraId="4A9A0E37" w14:textId="77777777" w:rsidR="009C061E" w:rsidRPr="009C061E" w:rsidRDefault="009C061E" w:rsidP="009C061E">
            <w:pPr>
              <w:rPr>
                <w:sz w:val="26"/>
                <w:szCs w:val="26"/>
              </w:rPr>
            </w:pPr>
            <w:r w:rsidRPr="009C061E">
              <w:rPr>
                <w:sz w:val="26"/>
                <w:szCs w:val="26"/>
              </w:rPr>
              <w:t>677</w:t>
            </w:r>
          </w:p>
        </w:tc>
        <w:tc>
          <w:tcPr>
            <w:tcW w:w="785" w:type="pct"/>
            <w:tcBorders>
              <w:top w:val="nil"/>
              <w:left w:val="nil"/>
              <w:bottom w:val="single" w:sz="4" w:space="0" w:color="auto"/>
              <w:right w:val="single" w:sz="4" w:space="0" w:color="auto"/>
            </w:tcBorders>
            <w:shd w:val="clear" w:color="auto" w:fill="auto"/>
            <w:noWrap/>
            <w:hideMark/>
          </w:tcPr>
          <w:p w14:paraId="13202714" w14:textId="77777777" w:rsidR="009C061E" w:rsidRPr="009C061E" w:rsidRDefault="009C061E" w:rsidP="009C061E">
            <w:pPr>
              <w:rPr>
                <w:sz w:val="26"/>
                <w:szCs w:val="26"/>
              </w:rPr>
            </w:pPr>
            <w:r w:rsidRPr="009C061E">
              <w:rPr>
                <w:sz w:val="26"/>
                <w:szCs w:val="26"/>
              </w:rPr>
              <w:t>182364,00</w:t>
            </w:r>
          </w:p>
        </w:tc>
      </w:tr>
      <w:tr w:rsidR="009C061E" w:rsidRPr="009C061E" w14:paraId="6749FBB0"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20D95699" w14:textId="77777777" w:rsidR="009C061E" w:rsidRPr="009C061E" w:rsidRDefault="009C061E" w:rsidP="009C061E">
            <w:pPr>
              <w:rPr>
                <w:sz w:val="26"/>
                <w:szCs w:val="26"/>
              </w:rPr>
            </w:pPr>
            <w:r w:rsidRPr="009C061E">
              <w:rPr>
                <w:sz w:val="26"/>
                <w:szCs w:val="26"/>
              </w:rPr>
              <w:t>Globos (rūpybos) išmoka</w:t>
            </w:r>
          </w:p>
        </w:tc>
        <w:tc>
          <w:tcPr>
            <w:tcW w:w="510" w:type="pct"/>
            <w:tcBorders>
              <w:top w:val="nil"/>
              <w:left w:val="nil"/>
              <w:bottom w:val="single" w:sz="4" w:space="0" w:color="auto"/>
              <w:right w:val="single" w:sz="4" w:space="0" w:color="auto"/>
            </w:tcBorders>
            <w:shd w:val="clear" w:color="auto" w:fill="auto"/>
            <w:noWrap/>
            <w:hideMark/>
          </w:tcPr>
          <w:p w14:paraId="4CDBFE74" w14:textId="77777777" w:rsidR="009C061E" w:rsidRPr="009C061E" w:rsidRDefault="009C061E" w:rsidP="009C061E">
            <w:pPr>
              <w:rPr>
                <w:sz w:val="26"/>
                <w:szCs w:val="26"/>
              </w:rPr>
            </w:pPr>
            <w:r w:rsidRPr="009C061E">
              <w:rPr>
                <w:sz w:val="26"/>
                <w:szCs w:val="26"/>
              </w:rPr>
              <w:t>931</w:t>
            </w:r>
          </w:p>
        </w:tc>
        <w:tc>
          <w:tcPr>
            <w:tcW w:w="617" w:type="pct"/>
            <w:tcBorders>
              <w:top w:val="nil"/>
              <w:left w:val="nil"/>
              <w:bottom w:val="single" w:sz="4" w:space="0" w:color="auto"/>
              <w:right w:val="single" w:sz="4" w:space="0" w:color="auto"/>
            </w:tcBorders>
            <w:shd w:val="clear" w:color="auto" w:fill="auto"/>
            <w:noWrap/>
            <w:hideMark/>
          </w:tcPr>
          <w:p w14:paraId="2EBD7DEF" w14:textId="77777777" w:rsidR="009C061E" w:rsidRPr="009C061E" w:rsidRDefault="009C061E" w:rsidP="009C061E">
            <w:pPr>
              <w:rPr>
                <w:sz w:val="26"/>
                <w:szCs w:val="26"/>
              </w:rPr>
            </w:pPr>
            <w:r w:rsidRPr="009C061E">
              <w:rPr>
                <w:sz w:val="26"/>
                <w:szCs w:val="26"/>
              </w:rPr>
              <w:t>389</w:t>
            </w:r>
          </w:p>
        </w:tc>
        <w:tc>
          <w:tcPr>
            <w:tcW w:w="474" w:type="pct"/>
            <w:tcBorders>
              <w:top w:val="nil"/>
              <w:left w:val="nil"/>
              <w:bottom w:val="single" w:sz="4" w:space="0" w:color="auto"/>
              <w:right w:val="single" w:sz="4" w:space="0" w:color="auto"/>
            </w:tcBorders>
            <w:shd w:val="clear" w:color="auto" w:fill="auto"/>
            <w:noWrap/>
            <w:hideMark/>
          </w:tcPr>
          <w:p w14:paraId="369512D7" w14:textId="77777777" w:rsidR="009C061E" w:rsidRPr="009C061E" w:rsidRDefault="009C061E" w:rsidP="009C061E">
            <w:pPr>
              <w:rPr>
                <w:sz w:val="26"/>
                <w:szCs w:val="26"/>
              </w:rPr>
            </w:pPr>
            <w:r w:rsidRPr="009C061E">
              <w:rPr>
                <w:sz w:val="26"/>
                <w:szCs w:val="26"/>
              </w:rPr>
              <w:t>1089</w:t>
            </w:r>
          </w:p>
        </w:tc>
        <w:tc>
          <w:tcPr>
            <w:tcW w:w="510" w:type="pct"/>
            <w:tcBorders>
              <w:top w:val="nil"/>
              <w:left w:val="nil"/>
              <w:bottom w:val="single" w:sz="4" w:space="0" w:color="auto"/>
              <w:right w:val="single" w:sz="4" w:space="0" w:color="auto"/>
            </w:tcBorders>
            <w:shd w:val="clear" w:color="auto" w:fill="auto"/>
            <w:noWrap/>
            <w:hideMark/>
          </w:tcPr>
          <w:p w14:paraId="100093DB" w14:textId="77777777" w:rsidR="009C061E" w:rsidRPr="009C061E" w:rsidRDefault="009C061E" w:rsidP="009C061E">
            <w:pPr>
              <w:rPr>
                <w:sz w:val="26"/>
                <w:szCs w:val="26"/>
              </w:rPr>
            </w:pPr>
            <w:r w:rsidRPr="009C061E">
              <w:rPr>
                <w:sz w:val="26"/>
                <w:szCs w:val="26"/>
              </w:rPr>
              <w:t>110</w:t>
            </w:r>
          </w:p>
        </w:tc>
        <w:tc>
          <w:tcPr>
            <w:tcW w:w="785" w:type="pct"/>
            <w:tcBorders>
              <w:top w:val="nil"/>
              <w:left w:val="nil"/>
              <w:bottom w:val="single" w:sz="4" w:space="0" w:color="auto"/>
              <w:right w:val="single" w:sz="4" w:space="0" w:color="auto"/>
            </w:tcBorders>
            <w:shd w:val="clear" w:color="auto" w:fill="auto"/>
            <w:noWrap/>
            <w:hideMark/>
          </w:tcPr>
          <w:p w14:paraId="0134F28F" w14:textId="77777777" w:rsidR="009C061E" w:rsidRPr="009C061E" w:rsidRDefault="009C061E" w:rsidP="009C061E">
            <w:pPr>
              <w:rPr>
                <w:sz w:val="26"/>
                <w:szCs w:val="26"/>
              </w:rPr>
            </w:pPr>
            <w:r w:rsidRPr="009C061E">
              <w:rPr>
                <w:sz w:val="26"/>
                <w:szCs w:val="26"/>
              </w:rPr>
              <w:t>415714,41</w:t>
            </w:r>
          </w:p>
        </w:tc>
      </w:tr>
      <w:tr w:rsidR="009C061E" w:rsidRPr="009C061E" w14:paraId="0A4BE32F" w14:textId="77777777" w:rsidTr="009C061E">
        <w:trPr>
          <w:trHeight w:val="76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1C49816E" w14:textId="77777777" w:rsidR="009C061E" w:rsidRPr="009C061E" w:rsidRDefault="009C061E" w:rsidP="009C061E">
            <w:pPr>
              <w:rPr>
                <w:sz w:val="26"/>
                <w:szCs w:val="26"/>
              </w:rPr>
            </w:pPr>
            <w:r w:rsidRPr="009C061E">
              <w:rPr>
                <w:sz w:val="26"/>
                <w:szCs w:val="26"/>
              </w:rPr>
              <w:t xml:space="preserve">       4 BSI dydžio-globojantiems vaikus asmenims, nevyr. globos institucijoms</w:t>
            </w:r>
          </w:p>
        </w:tc>
        <w:tc>
          <w:tcPr>
            <w:tcW w:w="510" w:type="pct"/>
            <w:tcBorders>
              <w:top w:val="nil"/>
              <w:left w:val="nil"/>
              <w:bottom w:val="single" w:sz="4" w:space="0" w:color="auto"/>
              <w:right w:val="single" w:sz="4" w:space="0" w:color="auto"/>
            </w:tcBorders>
            <w:shd w:val="clear" w:color="auto" w:fill="auto"/>
            <w:noWrap/>
            <w:hideMark/>
          </w:tcPr>
          <w:p w14:paraId="4AF72CE1" w14:textId="77777777" w:rsidR="009C061E" w:rsidRPr="009C061E" w:rsidRDefault="009C061E" w:rsidP="009C061E">
            <w:pPr>
              <w:rPr>
                <w:sz w:val="26"/>
                <w:szCs w:val="26"/>
              </w:rPr>
            </w:pPr>
            <w:r w:rsidRPr="009C061E">
              <w:rPr>
                <w:sz w:val="26"/>
                <w:szCs w:val="26"/>
              </w:rPr>
              <w:t>158</w:t>
            </w:r>
          </w:p>
        </w:tc>
        <w:tc>
          <w:tcPr>
            <w:tcW w:w="617" w:type="pct"/>
            <w:tcBorders>
              <w:top w:val="nil"/>
              <w:left w:val="nil"/>
              <w:bottom w:val="single" w:sz="4" w:space="0" w:color="auto"/>
              <w:right w:val="single" w:sz="4" w:space="0" w:color="auto"/>
            </w:tcBorders>
            <w:shd w:val="clear" w:color="auto" w:fill="auto"/>
            <w:noWrap/>
            <w:hideMark/>
          </w:tcPr>
          <w:p w14:paraId="07819E5D" w14:textId="77777777" w:rsidR="009C061E" w:rsidRPr="009C061E" w:rsidRDefault="009C061E" w:rsidP="009C061E">
            <w:pPr>
              <w:rPr>
                <w:sz w:val="26"/>
                <w:szCs w:val="26"/>
              </w:rPr>
            </w:pPr>
            <w:r w:rsidRPr="009C061E">
              <w:rPr>
                <w:sz w:val="26"/>
                <w:szCs w:val="26"/>
              </w:rPr>
              <w:t>75</w:t>
            </w:r>
          </w:p>
        </w:tc>
        <w:tc>
          <w:tcPr>
            <w:tcW w:w="474" w:type="pct"/>
            <w:tcBorders>
              <w:top w:val="nil"/>
              <w:left w:val="nil"/>
              <w:bottom w:val="single" w:sz="4" w:space="0" w:color="auto"/>
              <w:right w:val="single" w:sz="4" w:space="0" w:color="auto"/>
            </w:tcBorders>
            <w:shd w:val="clear" w:color="auto" w:fill="auto"/>
            <w:noWrap/>
            <w:hideMark/>
          </w:tcPr>
          <w:p w14:paraId="12A51B79" w14:textId="77777777" w:rsidR="009C061E" w:rsidRPr="009C061E" w:rsidRDefault="009C061E" w:rsidP="009C061E">
            <w:pPr>
              <w:rPr>
                <w:sz w:val="26"/>
                <w:szCs w:val="26"/>
              </w:rPr>
            </w:pPr>
            <w:r w:rsidRPr="009C061E">
              <w:rPr>
                <w:sz w:val="26"/>
                <w:szCs w:val="26"/>
              </w:rPr>
              <w:t>214</w:t>
            </w:r>
          </w:p>
        </w:tc>
        <w:tc>
          <w:tcPr>
            <w:tcW w:w="510" w:type="pct"/>
            <w:tcBorders>
              <w:top w:val="nil"/>
              <w:left w:val="nil"/>
              <w:bottom w:val="single" w:sz="4" w:space="0" w:color="auto"/>
              <w:right w:val="single" w:sz="4" w:space="0" w:color="auto"/>
            </w:tcBorders>
            <w:shd w:val="clear" w:color="auto" w:fill="auto"/>
            <w:noWrap/>
            <w:hideMark/>
          </w:tcPr>
          <w:p w14:paraId="631BA195" w14:textId="77777777" w:rsidR="009C061E" w:rsidRPr="009C061E" w:rsidRDefault="009C061E" w:rsidP="009C061E">
            <w:pPr>
              <w:rPr>
                <w:sz w:val="26"/>
                <w:szCs w:val="26"/>
              </w:rPr>
            </w:pPr>
            <w:r w:rsidRPr="009C061E">
              <w:rPr>
                <w:sz w:val="26"/>
                <w:szCs w:val="26"/>
              </w:rPr>
              <w:t>26</w:t>
            </w:r>
          </w:p>
        </w:tc>
        <w:tc>
          <w:tcPr>
            <w:tcW w:w="785" w:type="pct"/>
            <w:tcBorders>
              <w:top w:val="nil"/>
              <w:left w:val="nil"/>
              <w:bottom w:val="single" w:sz="4" w:space="0" w:color="auto"/>
              <w:right w:val="single" w:sz="4" w:space="0" w:color="auto"/>
            </w:tcBorders>
            <w:shd w:val="clear" w:color="auto" w:fill="auto"/>
            <w:noWrap/>
            <w:hideMark/>
          </w:tcPr>
          <w:p w14:paraId="3612CCE9" w14:textId="77777777" w:rsidR="009C061E" w:rsidRPr="009C061E" w:rsidRDefault="009C061E" w:rsidP="009C061E">
            <w:pPr>
              <w:rPr>
                <w:sz w:val="26"/>
                <w:szCs w:val="26"/>
              </w:rPr>
            </w:pPr>
            <w:r w:rsidRPr="009C061E">
              <w:rPr>
                <w:sz w:val="26"/>
                <w:szCs w:val="26"/>
              </w:rPr>
              <w:t>103575,61</w:t>
            </w:r>
          </w:p>
        </w:tc>
      </w:tr>
      <w:tr w:rsidR="009C061E" w:rsidRPr="009C061E" w14:paraId="44A42CCF" w14:textId="77777777" w:rsidTr="009C061E">
        <w:trPr>
          <w:trHeight w:val="76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1C574211" w14:textId="77777777" w:rsidR="009C061E" w:rsidRPr="009C061E" w:rsidRDefault="009C061E" w:rsidP="009C061E">
            <w:pPr>
              <w:rPr>
                <w:sz w:val="26"/>
                <w:szCs w:val="26"/>
              </w:rPr>
            </w:pPr>
            <w:r w:rsidRPr="009C061E">
              <w:rPr>
                <w:sz w:val="26"/>
                <w:szCs w:val="26"/>
              </w:rPr>
              <w:t xml:space="preserve">       4 BSI dydžio (sumažinta)-globojantiems vaikus asmenims, nevyr. globos institucijoms</w:t>
            </w:r>
          </w:p>
        </w:tc>
        <w:tc>
          <w:tcPr>
            <w:tcW w:w="510" w:type="pct"/>
            <w:tcBorders>
              <w:top w:val="nil"/>
              <w:left w:val="nil"/>
              <w:bottom w:val="single" w:sz="4" w:space="0" w:color="auto"/>
              <w:right w:val="single" w:sz="4" w:space="0" w:color="auto"/>
            </w:tcBorders>
            <w:shd w:val="clear" w:color="auto" w:fill="auto"/>
            <w:noWrap/>
            <w:hideMark/>
          </w:tcPr>
          <w:p w14:paraId="5A8E3E4C" w14:textId="77777777" w:rsidR="009C061E" w:rsidRPr="009C061E" w:rsidRDefault="009C061E" w:rsidP="009C061E">
            <w:pPr>
              <w:rPr>
                <w:sz w:val="26"/>
                <w:szCs w:val="26"/>
              </w:rPr>
            </w:pPr>
            <w:r w:rsidRPr="009C061E">
              <w:rPr>
                <w:sz w:val="26"/>
                <w:szCs w:val="26"/>
              </w:rPr>
              <w:t>305</w:t>
            </w:r>
          </w:p>
        </w:tc>
        <w:tc>
          <w:tcPr>
            <w:tcW w:w="617" w:type="pct"/>
            <w:tcBorders>
              <w:top w:val="nil"/>
              <w:left w:val="nil"/>
              <w:bottom w:val="single" w:sz="4" w:space="0" w:color="auto"/>
              <w:right w:val="single" w:sz="4" w:space="0" w:color="auto"/>
            </w:tcBorders>
            <w:shd w:val="clear" w:color="auto" w:fill="auto"/>
            <w:noWrap/>
            <w:hideMark/>
          </w:tcPr>
          <w:p w14:paraId="1DF8C553" w14:textId="77777777" w:rsidR="009C061E" w:rsidRPr="009C061E" w:rsidRDefault="009C061E" w:rsidP="009C061E">
            <w:pPr>
              <w:rPr>
                <w:sz w:val="26"/>
                <w:szCs w:val="26"/>
              </w:rPr>
            </w:pPr>
            <w:r w:rsidRPr="009C061E">
              <w:rPr>
                <w:sz w:val="26"/>
                <w:szCs w:val="26"/>
              </w:rPr>
              <w:t>141</w:t>
            </w:r>
          </w:p>
        </w:tc>
        <w:tc>
          <w:tcPr>
            <w:tcW w:w="474" w:type="pct"/>
            <w:tcBorders>
              <w:top w:val="nil"/>
              <w:left w:val="nil"/>
              <w:bottom w:val="single" w:sz="4" w:space="0" w:color="auto"/>
              <w:right w:val="single" w:sz="4" w:space="0" w:color="auto"/>
            </w:tcBorders>
            <w:shd w:val="clear" w:color="auto" w:fill="auto"/>
            <w:noWrap/>
            <w:hideMark/>
          </w:tcPr>
          <w:p w14:paraId="6BB6C137" w14:textId="77777777" w:rsidR="009C061E" w:rsidRPr="009C061E" w:rsidRDefault="009C061E" w:rsidP="009C061E">
            <w:pPr>
              <w:rPr>
                <w:sz w:val="26"/>
                <w:szCs w:val="26"/>
              </w:rPr>
            </w:pPr>
            <w:r w:rsidRPr="009C061E">
              <w:rPr>
                <w:sz w:val="26"/>
                <w:szCs w:val="26"/>
              </w:rPr>
              <w:t>341</w:t>
            </w:r>
          </w:p>
        </w:tc>
        <w:tc>
          <w:tcPr>
            <w:tcW w:w="510" w:type="pct"/>
            <w:tcBorders>
              <w:top w:val="nil"/>
              <w:left w:val="nil"/>
              <w:bottom w:val="single" w:sz="4" w:space="0" w:color="auto"/>
              <w:right w:val="single" w:sz="4" w:space="0" w:color="auto"/>
            </w:tcBorders>
            <w:shd w:val="clear" w:color="auto" w:fill="auto"/>
            <w:noWrap/>
            <w:hideMark/>
          </w:tcPr>
          <w:p w14:paraId="5D1F406F" w14:textId="77777777" w:rsidR="009C061E" w:rsidRPr="009C061E" w:rsidRDefault="009C061E" w:rsidP="009C061E">
            <w:pPr>
              <w:rPr>
                <w:sz w:val="26"/>
                <w:szCs w:val="26"/>
              </w:rPr>
            </w:pPr>
            <w:r w:rsidRPr="009C061E">
              <w:rPr>
                <w:sz w:val="26"/>
                <w:szCs w:val="26"/>
              </w:rPr>
              <w:t>29</w:t>
            </w:r>
          </w:p>
        </w:tc>
        <w:tc>
          <w:tcPr>
            <w:tcW w:w="785" w:type="pct"/>
            <w:tcBorders>
              <w:top w:val="nil"/>
              <w:left w:val="nil"/>
              <w:bottom w:val="single" w:sz="4" w:space="0" w:color="auto"/>
              <w:right w:val="single" w:sz="4" w:space="0" w:color="auto"/>
            </w:tcBorders>
            <w:shd w:val="clear" w:color="auto" w:fill="auto"/>
            <w:noWrap/>
            <w:hideMark/>
          </w:tcPr>
          <w:p w14:paraId="12F7B9EB" w14:textId="77777777" w:rsidR="009C061E" w:rsidRPr="009C061E" w:rsidRDefault="009C061E" w:rsidP="009C061E">
            <w:pPr>
              <w:rPr>
                <w:sz w:val="26"/>
                <w:szCs w:val="26"/>
              </w:rPr>
            </w:pPr>
            <w:r w:rsidRPr="009C061E">
              <w:rPr>
                <w:sz w:val="26"/>
                <w:szCs w:val="26"/>
              </w:rPr>
              <w:t>87472,61</w:t>
            </w:r>
          </w:p>
        </w:tc>
      </w:tr>
      <w:tr w:rsidR="009C061E" w:rsidRPr="009C061E" w14:paraId="0B9EED1C" w14:textId="77777777" w:rsidTr="009C061E">
        <w:trPr>
          <w:trHeight w:val="510"/>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6957E321" w14:textId="77777777" w:rsidR="009C061E" w:rsidRPr="009C061E" w:rsidRDefault="009C061E" w:rsidP="009C061E">
            <w:pPr>
              <w:rPr>
                <w:sz w:val="26"/>
                <w:szCs w:val="26"/>
              </w:rPr>
            </w:pPr>
            <w:r w:rsidRPr="009C061E">
              <w:rPr>
                <w:sz w:val="26"/>
                <w:szCs w:val="26"/>
              </w:rPr>
              <w:t xml:space="preserve">       4 BSI dydžio-besimokančiam asmeniui, pasibaigus vaiko globai</w:t>
            </w:r>
          </w:p>
        </w:tc>
        <w:tc>
          <w:tcPr>
            <w:tcW w:w="510" w:type="pct"/>
            <w:tcBorders>
              <w:top w:val="nil"/>
              <w:left w:val="nil"/>
              <w:bottom w:val="single" w:sz="4" w:space="0" w:color="auto"/>
              <w:right w:val="single" w:sz="4" w:space="0" w:color="auto"/>
            </w:tcBorders>
            <w:shd w:val="clear" w:color="auto" w:fill="auto"/>
            <w:noWrap/>
            <w:hideMark/>
          </w:tcPr>
          <w:p w14:paraId="6BB15256" w14:textId="77777777" w:rsidR="009C061E" w:rsidRPr="009C061E" w:rsidRDefault="009C061E" w:rsidP="009C061E">
            <w:pPr>
              <w:rPr>
                <w:sz w:val="26"/>
                <w:szCs w:val="26"/>
              </w:rPr>
            </w:pPr>
            <w:r w:rsidRPr="009C061E">
              <w:rPr>
                <w:sz w:val="26"/>
                <w:szCs w:val="26"/>
              </w:rPr>
              <w:t>104</w:t>
            </w:r>
          </w:p>
        </w:tc>
        <w:tc>
          <w:tcPr>
            <w:tcW w:w="617" w:type="pct"/>
            <w:tcBorders>
              <w:top w:val="nil"/>
              <w:left w:val="nil"/>
              <w:bottom w:val="single" w:sz="4" w:space="0" w:color="auto"/>
              <w:right w:val="single" w:sz="4" w:space="0" w:color="auto"/>
            </w:tcBorders>
            <w:shd w:val="clear" w:color="auto" w:fill="auto"/>
            <w:noWrap/>
            <w:hideMark/>
          </w:tcPr>
          <w:p w14:paraId="0CB095EC" w14:textId="77777777" w:rsidR="009C061E" w:rsidRPr="009C061E" w:rsidRDefault="009C061E" w:rsidP="009C061E">
            <w:pPr>
              <w:rPr>
                <w:sz w:val="26"/>
                <w:szCs w:val="26"/>
              </w:rPr>
            </w:pPr>
            <w:r w:rsidRPr="009C061E">
              <w:rPr>
                <w:sz w:val="26"/>
                <w:szCs w:val="26"/>
              </w:rPr>
              <w:t>26</w:t>
            </w:r>
          </w:p>
        </w:tc>
        <w:tc>
          <w:tcPr>
            <w:tcW w:w="474" w:type="pct"/>
            <w:tcBorders>
              <w:top w:val="nil"/>
              <w:left w:val="nil"/>
              <w:bottom w:val="single" w:sz="4" w:space="0" w:color="auto"/>
              <w:right w:val="single" w:sz="4" w:space="0" w:color="auto"/>
            </w:tcBorders>
            <w:shd w:val="clear" w:color="auto" w:fill="auto"/>
            <w:noWrap/>
            <w:hideMark/>
          </w:tcPr>
          <w:p w14:paraId="6D7428C4" w14:textId="77777777" w:rsidR="009C061E" w:rsidRPr="009C061E" w:rsidRDefault="009C061E" w:rsidP="009C061E">
            <w:pPr>
              <w:rPr>
                <w:sz w:val="26"/>
                <w:szCs w:val="26"/>
              </w:rPr>
            </w:pPr>
            <w:r w:rsidRPr="009C061E">
              <w:rPr>
                <w:sz w:val="26"/>
                <w:szCs w:val="26"/>
              </w:rPr>
              <w:t>113</w:t>
            </w:r>
          </w:p>
        </w:tc>
        <w:tc>
          <w:tcPr>
            <w:tcW w:w="510" w:type="pct"/>
            <w:tcBorders>
              <w:top w:val="nil"/>
              <w:left w:val="nil"/>
              <w:bottom w:val="single" w:sz="4" w:space="0" w:color="auto"/>
              <w:right w:val="single" w:sz="4" w:space="0" w:color="auto"/>
            </w:tcBorders>
            <w:shd w:val="clear" w:color="auto" w:fill="auto"/>
            <w:noWrap/>
            <w:hideMark/>
          </w:tcPr>
          <w:p w14:paraId="1C4CE396" w14:textId="77777777" w:rsidR="009C061E" w:rsidRPr="009C061E" w:rsidRDefault="009C061E" w:rsidP="009C061E">
            <w:pPr>
              <w:rPr>
                <w:sz w:val="26"/>
                <w:szCs w:val="26"/>
              </w:rPr>
            </w:pPr>
            <w:r w:rsidRPr="009C061E">
              <w:rPr>
                <w:sz w:val="26"/>
                <w:szCs w:val="26"/>
              </w:rPr>
              <w:t>15</w:t>
            </w:r>
          </w:p>
        </w:tc>
        <w:tc>
          <w:tcPr>
            <w:tcW w:w="785" w:type="pct"/>
            <w:tcBorders>
              <w:top w:val="nil"/>
              <w:left w:val="nil"/>
              <w:bottom w:val="single" w:sz="4" w:space="0" w:color="auto"/>
              <w:right w:val="single" w:sz="4" w:space="0" w:color="auto"/>
            </w:tcBorders>
            <w:shd w:val="clear" w:color="auto" w:fill="auto"/>
            <w:noWrap/>
            <w:hideMark/>
          </w:tcPr>
          <w:p w14:paraId="4CC3B90C" w14:textId="77777777" w:rsidR="009C061E" w:rsidRPr="009C061E" w:rsidRDefault="009C061E" w:rsidP="009C061E">
            <w:pPr>
              <w:rPr>
                <w:sz w:val="26"/>
                <w:szCs w:val="26"/>
              </w:rPr>
            </w:pPr>
            <w:r w:rsidRPr="009C061E">
              <w:rPr>
                <w:sz w:val="26"/>
                <w:szCs w:val="26"/>
              </w:rPr>
              <w:t>57179,33</w:t>
            </w:r>
          </w:p>
        </w:tc>
      </w:tr>
      <w:tr w:rsidR="009C061E" w:rsidRPr="009C061E" w14:paraId="2BC23615" w14:textId="77777777" w:rsidTr="009C061E">
        <w:trPr>
          <w:trHeight w:val="76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6AFB064A" w14:textId="77777777" w:rsidR="009C061E" w:rsidRPr="009C061E" w:rsidRDefault="009C061E" w:rsidP="009C061E">
            <w:pPr>
              <w:rPr>
                <w:sz w:val="26"/>
                <w:szCs w:val="26"/>
              </w:rPr>
            </w:pPr>
            <w:r w:rsidRPr="009C061E">
              <w:rPr>
                <w:sz w:val="26"/>
                <w:szCs w:val="26"/>
              </w:rPr>
              <w:t xml:space="preserve">       4 BSI dydžio (sumažinta)-besimokančiam asmeniui, pasibaigus vaiko globai</w:t>
            </w:r>
          </w:p>
        </w:tc>
        <w:tc>
          <w:tcPr>
            <w:tcW w:w="510" w:type="pct"/>
            <w:tcBorders>
              <w:top w:val="nil"/>
              <w:left w:val="nil"/>
              <w:bottom w:val="single" w:sz="4" w:space="0" w:color="auto"/>
              <w:right w:val="single" w:sz="4" w:space="0" w:color="auto"/>
            </w:tcBorders>
            <w:shd w:val="clear" w:color="auto" w:fill="auto"/>
            <w:noWrap/>
            <w:hideMark/>
          </w:tcPr>
          <w:p w14:paraId="3B2D2AC9" w14:textId="77777777" w:rsidR="009C061E" w:rsidRPr="009C061E" w:rsidRDefault="009C061E" w:rsidP="009C061E">
            <w:pPr>
              <w:rPr>
                <w:sz w:val="26"/>
                <w:szCs w:val="26"/>
              </w:rPr>
            </w:pPr>
            <w:r w:rsidRPr="009C061E">
              <w:rPr>
                <w:sz w:val="26"/>
                <w:szCs w:val="26"/>
              </w:rPr>
              <w:t>133</w:t>
            </w:r>
          </w:p>
        </w:tc>
        <w:tc>
          <w:tcPr>
            <w:tcW w:w="617" w:type="pct"/>
            <w:tcBorders>
              <w:top w:val="nil"/>
              <w:left w:val="nil"/>
              <w:bottom w:val="single" w:sz="4" w:space="0" w:color="auto"/>
              <w:right w:val="single" w:sz="4" w:space="0" w:color="auto"/>
            </w:tcBorders>
            <w:shd w:val="clear" w:color="auto" w:fill="auto"/>
            <w:noWrap/>
            <w:hideMark/>
          </w:tcPr>
          <w:p w14:paraId="4ECF3C0F" w14:textId="77777777" w:rsidR="009C061E" w:rsidRPr="009C061E" w:rsidRDefault="009C061E" w:rsidP="009C061E">
            <w:pPr>
              <w:rPr>
                <w:sz w:val="26"/>
                <w:szCs w:val="26"/>
              </w:rPr>
            </w:pPr>
            <w:r w:rsidRPr="009C061E">
              <w:rPr>
                <w:sz w:val="26"/>
                <w:szCs w:val="26"/>
              </w:rPr>
              <w:t>49</w:t>
            </w:r>
          </w:p>
        </w:tc>
        <w:tc>
          <w:tcPr>
            <w:tcW w:w="474" w:type="pct"/>
            <w:tcBorders>
              <w:top w:val="nil"/>
              <w:left w:val="nil"/>
              <w:bottom w:val="single" w:sz="4" w:space="0" w:color="auto"/>
              <w:right w:val="single" w:sz="4" w:space="0" w:color="auto"/>
            </w:tcBorders>
            <w:shd w:val="clear" w:color="auto" w:fill="auto"/>
            <w:noWrap/>
            <w:hideMark/>
          </w:tcPr>
          <w:p w14:paraId="7F3FD985" w14:textId="77777777" w:rsidR="009C061E" w:rsidRPr="009C061E" w:rsidRDefault="009C061E" w:rsidP="009C061E">
            <w:pPr>
              <w:rPr>
                <w:sz w:val="26"/>
                <w:szCs w:val="26"/>
              </w:rPr>
            </w:pPr>
            <w:r w:rsidRPr="009C061E">
              <w:rPr>
                <w:sz w:val="26"/>
                <w:szCs w:val="26"/>
              </w:rPr>
              <w:t>162</w:t>
            </w:r>
          </w:p>
        </w:tc>
        <w:tc>
          <w:tcPr>
            <w:tcW w:w="510" w:type="pct"/>
            <w:tcBorders>
              <w:top w:val="nil"/>
              <w:left w:val="nil"/>
              <w:bottom w:val="single" w:sz="4" w:space="0" w:color="auto"/>
              <w:right w:val="single" w:sz="4" w:space="0" w:color="auto"/>
            </w:tcBorders>
            <w:shd w:val="clear" w:color="auto" w:fill="auto"/>
            <w:noWrap/>
            <w:hideMark/>
          </w:tcPr>
          <w:p w14:paraId="4F88CDDC" w14:textId="77777777" w:rsidR="009C061E" w:rsidRPr="009C061E" w:rsidRDefault="009C061E" w:rsidP="009C061E">
            <w:pPr>
              <w:rPr>
                <w:sz w:val="26"/>
                <w:szCs w:val="26"/>
              </w:rPr>
            </w:pPr>
            <w:r w:rsidRPr="009C061E">
              <w:rPr>
                <w:sz w:val="26"/>
                <w:szCs w:val="26"/>
              </w:rPr>
              <w:t>21</w:t>
            </w:r>
          </w:p>
        </w:tc>
        <w:tc>
          <w:tcPr>
            <w:tcW w:w="785" w:type="pct"/>
            <w:tcBorders>
              <w:top w:val="nil"/>
              <w:left w:val="nil"/>
              <w:bottom w:val="single" w:sz="4" w:space="0" w:color="auto"/>
              <w:right w:val="single" w:sz="4" w:space="0" w:color="auto"/>
            </w:tcBorders>
            <w:shd w:val="clear" w:color="auto" w:fill="auto"/>
            <w:noWrap/>
            <w:hideMark/>
          </w:tcPr>
          <w:p w14:paraId="4E4E4537" w14:textId="77777777" w:rsidR="009C061E" w:rsidRPr="009C061E" w:rsidRDefault="009C061E" w:rsidP="009C061E">
            <w:pPr>
              <w:rPr>
                <w:sz w:val="26"/>
                <w:szCs w:val="26"/>
              </w:rPr>
            </w:pPr>
            <w:r w:rsidRPr="009C061E">
              <w:rPr>
                <w:sz w:val="26"/>
                <w:szCs w:val="26"/>
              </w:rPr>
              <w:t>44632,91</w:t>
            </w:r>
          </w:p>
        </w:tc>
      </w:tr>
      <w:tr w:rsidR="009C061E" w:rsidRPr="009C061E" w14:paraId="4C4CE405" w14:textId="77777777" w:rsidTr="009C061E">
        <w:trPr>
          <w:trHeight w:val="76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54A19B12" w14:textId="77777777" w:rsidR="009C061E" w:rsidRPr="009C061E" w:rsidRDefault="009C061E" w:rsidP="009C061E">
            <w:pPr>
              <w:rPr>
                <w:sz w:val="26"/>
                <w:szCs w:val="26"/>
              </w:rPr>
            </w:pPr>
            <w:r w:rsidRPr="009C061E">
              <w:rPr>
                <w:sz w:val="26"/>
                <w:szCs w:val="26"/>
              </w:rPr>
              <w:t xml:space="preserve">       4 BSI dydžio-valstybinėms vaikų globos institucijoms, globojančioms vaikus</w:t>
            </w:r>
          </w:p>
        </w:tc>
        <w:tc>
          <w:tcPr>
            <w:tcW w:w="510" w:type="pct"/>
            <w:tcBorders>
              <w:top w:val="nil"/>
              <w:left w:val="nil"/>
              <w:bottom w:val="single" w:sz="4" w:space="0" w:color="auto"/>
              <w:right w:val="single" w:sz="4" w:space="0" w:color="auto"/>
            </w:tcBorders>
            <w:shd w:val="clear" w:color="auto" w:fill="auto"/>
            <w:noWrap/>
            <w:hideMark/>
          </w:tcPr>
          <w:p w14:paraId="56C6DA67" w14:textId="77777777" w:rsidR="009C061E" w:rsidRPr="009C061E" w:rsidRDefault="009C061E" w:rsidP="009C061E">
            <w:pPr>
              <w:rPr>
                <w:sz w:val="26"/>
                <w:szCs w:val="26"/>
              </w:rPr>
            </w:pPr>
            <w:r w:rsidRPr="009C061E">
              <w:rPr>
                <w:sz w:val="26"/>
                <w:szCs w:val="26"/>
              </w:rPr>
              <w:t>214</w:t>
            </w:r>
          </w:p>
        </w:tc>
        <w:tc>
          <w:tcPr>
            <w:tcW w:w="617" w:type="pct"/>
            <w:tcBorders>
              <w:top w:val="nil"/>
              <w:left w:val="nil"/>
              <w:bottom w:val="single" w:sz="4" w:space="0" w:color="auto"/>
              <w:right w:val="single" w:sz="4" w:space="0" w:color="auto"/>
            </w:tcBorders>
            <w:shd w:val="clear" w:color="auto" w:fill="auto"/>
            <w:noWrap/>
            <w:hideMark/>
          </w:tcPr>
          <w:p w14:paraId="25B58B98" w14:textId="77777777" w:rsidR="009C061E" w:rsidRPr="009C061E" w:rsidRDefault="009C061E" w:rsidP="009C061E">
            <w:pPr>
              <w:rPr>
                <w:sz w:val="26"/>
                <w:szCs w:val="26"/>
              </w:rPr>
            </w:pPr>
            <w:r w:rsidRPr="009C061E">
              <w:rPr>
                <w:sz w:val="26"/>
                <w:szCs w:val="26"/>
              </w:rPr>
              <w:t>81</w:t>
            </w:r>
          </w:p>
        </w:tc>
        <w:tc>
          <w:tcPr>
            <w:tcW w:w="474" w:type="pct"/>
            <w:tcBorders>
              <w:top w:val="nil"/>
              <w:left w:val="nil"/>
              <w:bottom w:val="single" w:sz="4" w:space="0" w:color="auto"/>
              <w:right w:val="single" w:sz="4" w:space="0" w:color="auto"/>
            </w:tcBorders>
            <w:shd w:val="clear" w:color="auto" w:fill="auto"/>
            <w:noWrap/>
            <w:hideMark/>
          </w:tcPr>
          <w:p w14:paraId="40B90875" w14:textId="77777777" w:rsidR="009C061E" w:rsidRPr="009C061E" w:rsidRDefault="009C061E" w:rsidP="009C061E">
            <w:pPr>
              <w:rPr>
                <w:sz w:val="26"/>
                <w:szCs w:val="26"/>
              </w:rPr>
            </w:pPr>
            <w:r w:rsidRPr="009C061E">
              <w:rPr>
                <w:sz w:val="26"/>
                <w:szCs w:val="26"/>
              </w:rPr>
              <w:t>241</w:t>
            </w:r>
          </w:p>
        </w:tc>
        <w:tc>
          <w:tcPr>
            <w:tcW w:w="510" w:type="pct"/>
            <w:tcBorders>
              <w:top w:val="nil"/>
              <w:left w:val="nil"/>
              <w:bottom w:val="single" w:sz="4" w:space="0" w:color="auto"/>
              <w:right w:val="single" w:sz="4" w:space="0" w:color="auto"/>
            </w:tcBorders>
            <w:shd w:val="clear" w:color="auto" w:fill="auto"/>
            <w:noWrap/>
            <w:hideMark/>
          </w:tcPr>
          <w:p w14:paraId="158639DD" w14:textId="77777777" w:rsidR="009C061E" w:rsidRPr="009C061E" w:rsidRDefault="009C061E" w:rsidP="009C061E">
            <w:pPr>
              <w:rPr>
                <w:sz w:val="26"/>
                <w:szCs w:val="26"/>
              </w:rPr>
            </w:pPr>
            <w:r w:rsidRPr="009C061E">
              <w:rPr>
                <w:sz w:val="26"/>
                <w:szCs w:val="26"/>
              </w:rPr>
              <w:t>27</w:t>
            </w:r>
          </w:p>
        </w:tc>
        <w:tc>
          <w:tcPr>
            <w:tcW w:w="785" w:type="pct"/>
            <w:tcBorders>
              <w:top w:val="nil"/>
              <w:left w:val="nil"/>
              <w:bottom w:val="single" w:sz="4" w:space="0" w:color="auto"/>
              <w:right w:val="single" w:sz="4" w:space="0" w:color="auto"/>
            </w:tcBorders>
            <w:shd w:val="clear" w:color="auto" w:fill="auto"/>
            <w:noWrap/>
            <w:hideMark/>
          </w:tcPr>
          <w:p w14:paraId="59668017" w14:textId="77777777" w:rsidR="009C061E" w:rsidRPr="009C061E" w:rsidRDefault="009C061E" w:rsidP="009C061E">
            <w:pPr>
              <w:rPr>
                <w:sz w:val="26"/>
                <w:szCs w:val="26"/>
              </w:rPr>
            </w:pPr>
            <w:r w:rsidRPr="009C061E">
              <w:rPr>
                <w:sz w:val="26"/>
                <w:szCs w:val="26"/>
              </w:rPr>
              <w:t>118482,23</w:t>
            </w:r>
          </w:p>
        </w:tc>
      </w:tr>
      <w:tr w:rsidR="009C061E" w:rsidRPr="009C061E" w14:paraId="27B9290E" w14:textId="77777777" w:rsidTr="009C061E">
        <w:trPr>
          <w:trHeight w:val="76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3CD482B6" w14:textId="77777777" w:rsidR="009C061E" w:rsidRPr="009C061E" w:rsidRDefault="009C061E" w:rsidP="009C061E">
            <w:pPr>
              <w:rPr>
                <w:sz w:val="26"/>
                <w:szCs w:val="26"/>
              </w:rPr>
            </w:pPr>
            <w:r w:rsidRPr="009C061E">
              <w:rPr>
                <w:sz w:val="26"/>
                <w:szCs w:val="26"/>
              </w:rPr>
              <w:t xml:space="preserve">       4 BSI dydžio (sumažinta)-valstybinėms vaikų globos institucijoms, globojančioms vaikus</w:t>
            </w:r>
          </w:p>
        </w:tc>
        <w:tc>
          <w:tcPr>
            <w:tcW w:w="510" w:type="pct"/>
            <w:tcBorders>
              <w:top w:val="nil"/>
              <w:left w:val="nil"/>
              <w:bottom w:val="single" w:sz="4" w:space="0" w:color="auto"/>
              <w:right w:val="single" w:sz="4" w:space="0" w:color="auto"/>
            </w:tcBorders>
            <w:shd w:val="clear" w:color="auto" w:fill="auto"/>
            <w:noWrap/>
            <w:hideMark/>
          </w:tcPr>
          <w:p w14:paraId="3FA7535D" w14:textId="77777777" w:rsidR="009C061E" w:rsidRPr="009C061E" w:rsidRDefault="009C061E" w:rsidP="009C061E">
            <w:pPr>
              <w:rPr>
                <w:sz w:val="26"/>
                <w:szCs w:val="26"/>
              </w:rPr>
            </w:pPr>
            <w:r w:rsidRPr="009C061E">
              <w:rPr>
                <w:sz w:val="26"/>
                <w:szCs w:val="26"/>
              </w:rPr>
              <w:t>16</w:t>
            </w:r>
          </w:p>
        </w:tc>
        <w:tc>
          <w:tcPr>
            <w:tcW w:w="617" w:type="pct"/>
            <w:tcBorders>
              <w:top w:val="nil"/>
              <w:left w:val="nil"/>
              <w:bottom w:val="single" w:sz="4" w:space="0" w:color="auto"/>
              <w:right w:val="single" w:sz="4" w:space="0" w:color="auto"/>
            </w:tcBorders>
            <w:shd w:val="clear" w:color="auto" w:fill="auto"/>
            <w:noWrap/>
            <w:hideMark/>
          </w:tcPr>
          <w:p w14:paraId="1135E90F" w14:textId="77777777" w:rsidR="009C061E" w:rsidRPr="009C061E" w:rsidRDefault="009C061E" w:rsidP="009C061E">
            <w:pPr>
              <w:rPr>
                <w:sz w:val="26"/>
                <w:szCs w:val="26"/>
              </w:rPr>
            </w:pPr>
            <w:r w:rsidRPr="009C061E">
              <w:rPr>
                <w:sz w:val="26"/>
                <w:szCs w:val="26"/>
              </w:rPr>
              <w:t>16</w:t>
            </w:r>
          </w:p>
        </w:tc>
        <w:tc>
          <w:tcPr>
            <w:tcW w:w="474" w:type="pct"/>
            <w:tcBorders>
              <w:top w:val="nil"/>
              <w:left w:val="nil"/>
              <w:bottom w:val="single" w:sz="4" w:space="0" w:color="auto"/>
              <w:right w:val="single" w:sz="4" w:space="0" w:color="auto"/>
            </w:tcBorders>
            <w:shd w:val="clear" w:color="auto" w:fill="auto"/>
            <w:noWrap/>
            <w:hideMark/>
          </w:tcPr>
          <w:p w14:paraId="5C3AA8DB" w14:textId="77777777" w:rsidR="009C061E" w:rsidRPr="009C061E" w:rsidRDefault="009C061E" w:rsidP="009C061E">
            <w:pPr>
              <w:rPr>
                <w:sz w:val="26"/>
                <w:szCs w:val="26"/>
              </w:rPr>
            </w:pPr>
            <w:r w:rsidRPr="009C061E">
              <w:rPr>
                <w:sz w:val="26"/>
                <w:szCs w:val="26"/>
              </w:rPr>
              <w:t>17</w:t>
            </w:r>
          </w:p>
        </w:tc>
        <w:tc>
          <w:tcPr>
            <w:tcW w:w="510" w:type="pct"/>
            <w:tcBorders>
              <w:top w:val="nil"/>
              <w:left w:val="nil"/>
              <w:bottom w:val="single" w:sz="4" w:space="0" w:color="auto"/>
              <w:right w:val="single" w:sz="4" w:space="0" w:color="auto"/>
            </w:tcBorders>
            <w:shd w:val="clear" w:color="auto" w:fill="auto"/>
            <w:noWrap/>
            <w:hideMark/>
          </w:tcPr>
          <w:p w14:paraId="516CD38B" w14:textId="77777777" w:rsidR="009C061E" w:rsidRPr="009C061E" w:rsidRDefault="009C061E" w:rsidP="009C061E">
            <w:pPr>
              <w:rPr>
                <w:sz w:val="26"/>
                <w:szCs w:val="26"/>
              </w:rPr>
            </w:pPr>
            <w:r w:rsidRPr="009C061E">
              <w:rPr>
                <w:sz w:val="26"/>
                <w:szCs w:val="26"/>
              </w:rPr>
              <w:t>4</w:t>
            </w:r>
          </w:p>
        </w:tc>
        <w:tc>
          <w:tcPr>
            <w:tcW w:w="785" w:type="pct"/>
            <w:tcBorders>
              <w:top w:val="nil"/>
              <w:left w:val="nil"/>
              <w:bottom w:val="single" w:sz="4" w:space="0" w:color="auto"/>
              <w:right w:val="single" w:sz="4" w:space="0" w:color="auto"/>
            </w:tcBorders>
            <w:shd w:val="clear" w:color="auto" w:fill="auto"/>
            <w:noWrap/>
            <w:hideMark/>
          </w:tcPr>
          <w:p w14:paraId="56FC4A3F" w14:textId="77777777" w:rsidR="009C061E" w:rsidRPr="009C061E" w:rsidRDefault="009C061E" w:rsidP="009C061E">
            <w:pPr>
              <w:rPr>
                <w:sz w:val="26"/>
                <w:szCs w:val="26"/>
              </w:rPr>
            </w:pPr>
            <w:r w:rsidRPr="009C061E">
              <w:rPr>
                <w:sz w:val="26"/>
                <w:szCs w:val="26"/>
              </w:rPr>
              <w:t>4371,72</w:t>
            </w:r>
          </w:p>
        </w:tc>
      </w:tr>
      <w:tr w:rsidR="009C061E" w:rsidRPr="009C061E" w14:paraId="09EE256F" w14:textId="77777777" w:rsidTr="009C061E">
        <w:trPr>
          <w:trHeight w:val="510"/>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0568D395" w14:textId="77777777" w:rsidR="009C061E" w:rsidRPr="009C061E" w:rsidRDefault="009C061E" w:rsidP="009C061E">
            <w:pPr>
              <w:rPr>
                <w:sz w:val="26"/>
                <w:szCs w:val="26"/>
              </w:rPr>
            </w:pPr>
            <w:r w:rsidRPr="009C061E">
              <w:rPr>
                <w:sz w:val="26"/>
                <w:szCs w:val="26"/>
              </w:rPr>
              <w:lastRenderedPageBreak/>
              <w:t>Kompensacija nukentėjusiems 1991 m. sausio 11-13 d.</w:t>
            </w:r>
          </w:p>
        </w:tc>
        <w:tc>
          <w:tcPr>
            <w:tcW w:w="510" w:type="pct"/>
            <w:tcBorders>
              <w:top w:val="nil"/>
              <w:left w:val="nil"/>
              <w:bottom w:val="single" w:sz="4" w:space="0" w:color="auto"/>
              <w:right w:val="single" w:sz="4" w:space="0" w:color="auto"/>
            </w:tcBorders>
            <w:shd w:val="clear" w:color="auto" w:fill="auto"/>
            <w:noWrap/>
            <w:hideMark/>
          </w:tcPr>
          <w:p w14:paraId="2189B846" w14:textId="77777777" w:rsidR="009C061E" w:rsidRPr="009C061E" w:rsidRDefault="009C061E" w:rsidP="009C061E">
            <w:pPr>
              <w:rPr>
                <w:sz w:val="26"/>
                <w:szCs w:val="26"/>
              </w:rPr>
            </w:pPr>
            <w:r w:rsidRPr="009C061E">
              <w:rPr>
                <w:sz w:val="26"/>
                <w:szCs w:val="26"/>
              </w:rPr>
              <w:t>4</w:t>
            </w:r>
          </w:p>
        </w:tc>
        <w:tc>
          <w:tcPr>
            <w:tcW w:w="617" w:type="pct"/>
            <w:tcBorders>
              <w:top w:val="nil"/>
              <w:left w:val="nil"/>
              <w:bottom w:val="single" w:sz="4" w:space="0" w:color="auto"/>
              <w:right w:val="single" w:sz="4" w:space="0" w:color="auto"/>
            </w:tcBorders>
            <w:shd w:val="clear" w:color="auto" w:fill="auto"/>
            <w:noWrap/>
            <w:hideMark/>
          </w:tcPr>
          <w:p w14:paraId="3B6F114C" w14:textId="77777777" w:rsidR="009C061E" w:rsidRPr="009C061E" w:rsidRDefault="009C061E" w:rsidP="009C061E">
            <w:pPr>
              <w:rPr>
                <w:sz w:val="26"/>
                <w:szCs w:val="26"/>
              </w:rPr>
            </w:pPr>
            <w:r w:rsidRPr="009C061E">
              <w:rPr>
                <w:sz w:val="26"/>
                <w:szCs w:val="26"/>
              </w:rPr>
              <w:t>4</w:t>
            </w:r>
          </w:p>
        </w:tc>
        <w:tc>
          <w:tcPr>
            <w:tcW w:w="474" w:type="pct"/>
            <w:tcBorders>
              <w:top w:val="nil"/>
              <w:left w:val="nil"/>
              <w:bottom w:val="single" w:sz="4" w:space="0" w:color="auto"/>
              <w:right w:val="single" w:sz="4" w:space="0" w:color="auto"/>
            </w:tcBorders>
            <w:shd w:val="clear" w:color="auto" w:fill="auto"/>
            <w:noWrap/>
            <w:hideMark/>
          </w:tcPr>
          <w:p w14:paraId="2EF76F78" w14:textId="77777777" w:rsidR="009C061E" w:rsidRPr="009C061E" w:rsidRDefault="009C061E" w:rsidP="009C061E">
            <w:pPr>
              <w:rPr>
                <w:sz w:val="26"/>
                <w:szCs w:val="26"/>
              </w:rPr>
            </w:pPr>
            <w:r w:rsidRPr="009C061E">
              <w:rPr>
                <w:sz w:val="26"/>
                <w:szCs w:val="26"/>
              </w:rPr>
              <w:t>4</w:t>
            </w:r>
          </w:p>
        </w:tc>
        <w:tc>
          <w:tcPr>
            <w:tcW w:w="510" w:type="pct"/>
            <w:tcBorders>
              <w:top w:val="nil"/>
              <w:left w:val="nil"/>
              <w:bottom w:val="single" w:sz="4" w:space="0" w:color="auto"/>
              <w:right w:val="single" w:sz="4" w:space="0" w:color="auto"/>
            </w:tcBorders>
            <w:shd w:val="clear" w:color="auto" w:fill="auto"/>
            <w:noWrap/>
            <w:hideMark/>
          </w:tcPr>
          <w:p w14:paraId="657C26C8" w14:textId="77777777" w:rsidR="009C061E" w:rsidRPr="009C061E" w:rsidRDefault="009C061E" w:rsidP="009C061E">
            <w:pPr>
              <w:rPr>
                <w:sz w:val="26"/>
                <w:szCs w:val="26"/>
              </w:rPr>
            </w:pPr>
            <w:r w:rsidRPr="009C061E">
              <w:rPr>
                <w:sz w:val="26"/>
                <w:szCs w:val="26"/>
              </w:rPr>
              <w:t>1</w:t>
            </w:r>
          </w:p>
        </w:tc>
        <w:tc>
          <w:tcPr>
            <w:tcW w:w="785" w:type="pct"/>
            <w:tcBorders>
              <w:top w:val="nil"/>
              <w:left w:val="nil"/>
              <w:bottom w:val="single" w:sz="4" w:space="0" w:color="auto"/>
              <w:right w:val="single" w:sz="4" w:space="0" w:color="auto"/>
            </w:tcBorders>
            <w:shd w:val="clear" w:color="auto" w:fill="auto"/>
            <w:noWrap/>
            <w:hideMark/>
          </w:tcPr>
          <w:p w14:paraId="66E8BED7" w14:textId="77777777" w:rsidR="009C061E" w:rsidRPr="009C061E" w:rsidRDefault="009C061E" w:rsidP="009C061E">
            <w:pPr>
              <w:rPr>
                <w:sz w:val="26"/>
                <w:szCs w:val="26"/>
              </w:rPr>
            </w:pPr>
            <w:r w:rsidRPr="009C061E">
              <w:rPr>
                <w:sz w:val="26"/>
                <w:szCs w:val="26"/>
              </w:rPr>
              <w:t>945,23</w:t>
            </w:r>
          </w:p>
        </w:tc>
      </w:tr>
      <w:tr w:rsidR="009C061E" w:rsidRPr="009C061E" w14:paraId="1427D24F"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101ED94F" w14:textId="77777777" w:rsidR="009C061E" w:rsidRPr="009C061E" w:rsidRDefault="009C061E" w:rsidP="009C061E">
            <w:pPr>
              <w:rPr>
                <w:sz w:val="26"/>
                <w:szCs w:val="26"/>
              </w:rPr>
            </w:pPr>
            <w:r w:rsidRPr="009C061E">
              <w:rPr>
                <w:sz w:val="26"/>
                <w:szCs w:val="26"/>
              </w:rPr>
              <w:t xml:space="preserve">       už elektros energiją</w:t>
            </w:r>
          </w:p>
        </w:tc>
        <w:tc>
          <w:tcPr>
            <w:tcW w:w="510" w:type="pct"/>
            <w:tcBorders>
              <w:top w:val="nil"/>
              <w:left w:val="nil"/>
              <w:bottom w:val="single" w:sz="4" w:space="0" w:color="auto"/>
              <w:right w:val="single" w:sz="4" w:space="0" w:color="auto"/>
            </w:tcBorders>
            <w:shd w:val="clear" w:color="auto" w:fill="auto"/>
            <w:noWrap/>
            <w:hideMark/>
          </w:tcPr>
          <w:p w14:paraId="0A837834" w14:textId="77777777" w:rsidR="009C061E" w:rsidRPr="009C061E" w:rsidRDefault="009C061E" w:rsidP="009C061E">
            <w:pPr>
              <w:rPr>
                <w:sz w:val="26"/>
                <w:szCs w:val="26"/>
              </w:rPr>
            </w:pPr>
            <w:r w:rsidRPr="009C061E">
              <w:rPr>
                <w:sz w:val="26"/>
                <w:szCs w:val="26"/>
              </w:rPr>
              <w:t>1</w:t>
            </w:r>
          </w:p>
        </w:tc>
        <w:tc>
          <w:tcPr>
            <w:tcW w:w="617" w:type="pct"/>
            <w:tcBorders>
              <w:top w:val="nil"/>
              <w:left w:val="nil"/>
              <w:bottom w:val="single" w:sz="4" w:space="0" w:color="auto"/>
              <w:right w:val="single" w:sz="4" w:space="0" w:color="auto"/>
            </w:tcBorders>
            <w:shd w:val="clear" w:color="auto" w:fill="auto"/>
            <w:noWrap/>
            <w:hideMark/>
          </w:tcPr>
          <w:p w14:paraId="70A727D2" w14:textId="77777777" w:rsidR="009C061E" w:rsidRPr="009C061E" w:rsidRDefault="009C061E" w:rsidP="009C061E">
            <w:pPr>
              <w:rPr>
                <w:sz w:val="26"/>
                <w:szCs w:val="26"/>
              </w:rPr>
            </w:pPr>
            <w:r w:rsidRPr="009C061E">
              <w:rPr>
                <w:sz w:val="26"/>
                <w:szCs w:val="26"/>
              </w:rPr>
              <w:t>1</w:t>
            </w:r>
          </w:p>
        </w:tc>
        <w:tc>
          <w:tcPr>
            <w:tcW w:w="474" w:type="pct"/>
            <w:tcBorders>
              <w:top w:val="nil"/>
              <w:left w:val="nil"/>
              <w:bottom w:val="single" w:sz="4" w:space="0" w:color="auto"/>
              <w:right w:val="single" w:sz="4" w:space="0" w:color="auto"/>
            </w:tcBorders>
            <w:shd w:val="clear" w:color="auto" w:fill="auto"/>
            <w:noWrap/>
            <w:hideMark/>
          </w:tcPr>
          <w:p w14:paraId="57AFA7B0" w14:textId="77777777" w:rsidR="009C061E" w:rsidRPr="009C061E" w:rsidRDefault="009C061E" w:rsidP="009C061E">
            <w:pPr>
              <w:rPr>
                <w:sz w:val="26"/>
                <w:szCs w:val="26"/>
              </w:rPr>
            </w:pPr>
            <w:r w:rsidRPr="009C061E">
              <w:rPr>
                <w:sz w:val="26"/>
                <w:szCs w:val="26"/>
              </w:rPr>
              <w:t>1</w:t>
            </w:r>
          </w:p>
        </w:tc>
        <w:tc>
          <w:tcPr>
            <w:tcW w:w="510" w:type="pct"/>
            <w:tcBorders>
              <w:top w:val="nil"/>
              <w:left w:val="nil"/>
              <w:bottom w:val="single" w:sz="4" w:space="0" w:color="auto"/>
              <w:right w:val="single" w:sz="4" w:space="0" w:color="auto"/>
            </w:tcBorders>
            <w:shd w:val="clear" w:color="auto" w:fill="auto"/>
            <w:noWrap/>
            <w:hideMark/>
          </w:tcPr>
          <w:p w14:paraId="08C0E348" w14:textId="77777777" w:rsidR="009C061E" w:rsidRPr="009C061E" w:rsidRDefault="009C061E" w:rsidP="009C061E">
            <w:pPr>
              <w:rPr>
                <w:sz w:val="26"/>
                <w:szCs w:val="26"/>
              </w:rPr>
            </w:pPr>
            <w:r w:rsidRPr="009C061E">
              <w:rPr>
                <w:sz w:val="26"/>
                <w:szCs w:val="26"/>
              </w:rPr>
              <w:t>1</w:t>
            </w:r>
          </w:p>
        </w:tc>
        <w:tc>
          <w:tcPr>
            <w:tcW w:w="785" w:type="pct"/>
            <w:tcBorders>
              <w:top w:val="nil"/>
              <w:left w:val="nil"/>
              <w:bottom w:val="single" w:sz="4" w:space="0" w:color="auto"/>
              <w:right w:val="single" w:sz="4" w:space="0" w:color="auto"/>
            </w:tcBorders>
            <w:shd w:val="clear" w:color="auto" w:fill="auto"/>
            <w:noWrap/>
            <w:hideMark/>
          </w:tcPr>
          <w:p w14:paraId="6ADBFA8D" w14:textId="77777777" w:rsidR="009C061E" w:rsidRPr="009C061E" w:rsidRDefault="009C061E" w:rsidP="009C061E">
            <w:pPr>
              <w:rPr>
                <w:sz w:val="26"/>
                <w:szCs w:val="26"/>
              </w:rPr>
            </w:pPr>
            <w:r w:rsidRPr="009C061E">
              <w:rPr>
                <w:sz w:val="26"/>
                <w:szCs w:val="26"/>
              </w:rPr>
              <w:t>255,99</w:t>
            </w:r>
          </w:p>
        </w:tc>
      </w:tr>
      <w:tr w:rsidR="009C061E" w:rsidRPr="009C061E" w14:paraId="33048B09"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56BBE781" w14:textId="77777777" w:rsidR="009C061E" w:rsidRPr="009C061E" w:rsidRDefault="009C061E" w:rsidP="009C061E">
            <w:pPr>
              <w:rPr>
                <w:sz w:val="26"/>
                <w:szCs w:val="26"/>
              </w:rPr>
            </w:pPr>
            <w:r w:rsidRPr="009C061E">
              <w:rPr>
                <w:sz w:val="26"/>
                <w:szCs w:val="26"/>
              </w:rPr>
              <w:t xml:space="preserve">       už dujas</w:t>
            </w:r>
          </w:p>
        </w:tc>
        <w:tc>
          <w:tcPr>
            <w:tcW w:w="510" w:type="pct"/>
            <w:tcBorders>
              <w:top w:val="nil"/>
              <w:left w:val="nil"/>
              <w:bottom w:val="single" w:sz="4" w:space="0" w:color="auto"/>
              <w:right w:val="single" w:sz="4" w:space="0" w:color="auto"/>
            </w:tcBorders>
            <w:shd w:val="clear" w:color="auto" w:fill="auto"/>
            <w:noWrap/>
            <w:hideMark/>
          </w:tcPr>
          <w:p w14:paraId="01AD32A8" w14:textId="77777777" w:rsidR="009C061E" w:rsidRPr="009C061E" w:rsidRDefault="009C061E" w:rsidP="009C061E">
            <w:pPr>
              <w:rPr>
                <w:sz w:val="26"/>
                <w:szCs w:val="26"/>
              </w:rPr>
            </w:pPr>
            <w:r w:rsidRPr="009C061E">
              <w:rPr>
                <w:sz w:val="26"/>
                <w:szCs w:val="26"/>
              </w:rPr>
              <w:t>1</w:t>
            </w:r>
          </w:p>
        </w:tc>
        <w:tc>
          <w:tcPr>
            <w:tcW w:w="617" w:type="pct"/>
            <w:tcBorders>
              <w:top w:val="nil"/>
              <w:left w:val="nil"/>
              <w:bottom w:val="single" w:sz="4" w:space="0" w:color="auto"/>
              <w:right w:val="single" w:sz="4" w:space="0" w:color="auto"/>
            </w:tcBorders>
            <w:shd w:val="clear" w:color="auto" w:fill="auto"/>
            <w:noWrap/>
            <w:hideMark/>
          </w:tcPr>
          <w:p w14:paraId="6C7D14FF" w14:textId="77777777" w:rsidR="009C061E" w:rsidRPr="009C061E" w:rsidRDefault="009C061E" w:rsidP="009C061E">
            <w:pPr>
              <w:rPr>
                <w:sz w:val="26"/>
                <w:szCs w:val="26"/>
              </w:rPr>
            </w:pPr>
            <w:r w:rsidRPr="009C061E">
              <w:rPr>
                <w:sz w:val="26"/>
                <w:szCs w:val="26"/>
              </w:rPr>
              <w:t>1</w:t>
            </w:r>
          </w:p>
        </w:tc>
        <w:tc>
          <w:tcPr>
            <w:tcW w:w="474" w:type="pct"/>
            <w:tcBorders>
              <w:top w:val="nil"/>
              <w:left w:val="nil"/>
              <w:bottom w:val="single" w:sz="4" w:space="0" w:color="auto"/>
              <w:right w:val="single" w:sz="4" w:space="0" w:color="auto"/>
            </w:tcBorders>
            <w:shd w:val="clear" w:color="auto" w:fill="auto"/>
            <w:noWrap/>
            <w:hideMark/>
          </w:tcPr>
          <w:p w14:paraId="159B5CCC" w14:textId="77777777" w:rsidR="009C061E" w:rsidRPr="009C061E" w:rsidRDefault="009C061E" w:rsidP="009C061E">
            <w:pPr>
              <w:rPr>
                <w:sz w:val="26"/>
                <w:szCs w:val="26"/>
              </w:rPr>
            </w:pPr>
            <w:r w:rsidRPr="009C061E">
              <w:rPr>
                <w:sz w:val="26"/>
                <w:szCs w:val="26"/>
              </w:rPr>
              <w:t>1</w:t>
            </w:r>
          </w:p>
        </w:tc>
        <w:tc>
          <w:tcPr>
            <w:tcW w:w="510" w:type="pct"/>
            <w:tcBorders>
              <w:top w:val="nil"/>
              <w:left w:val="nil"/>
              <w:bottom w:val="single" w:sz="4" w:space="0" w:color="auto"/>
              <w:right w:val="single" w:sz="4" w:space="0" w:color="auto"/>
            </w:tcBorders>
            <w:shd w:val="clear" w:color="auto" w:fill="auto"/>
            <w:noWrap/>
            <w:hideMark/>
          </w:tcPr>
          <w:p w14:paraId="0443C692" w14:textId="77777777" w:rsidR="009C061E" w:rsidRPr="009C061E" w:rsidRDefault="009C061E" w:rsidP="009C061E">
            <w:pPr>
              <w:rPr>
                <w:sz w:val="26"/>
                <w:szCs w:val="26"/>
              </w:rPr>
            </w:pPr>
            <w:r w:rsidRPr="009C061E">
              <w:rPr>
                <w:sz w:val="26"/>
                <w:szCs w:val="26"/>
              </w:rPr>
              <w:t>1</w:t>
            </w:r>
          </w:p>
        </w:tc>
        <w:tc>
          <w:tcPr>
            <w:tcW w:w="785" w:type="pct"/>
            <w:tcBorders>
              <w:top w:val="nil"/>
              <w:left w:val="nil"/>
              <w:bottom w:val="single" w:sz="4" w:space="0" w:color="auto"/>
              <w:right w:val="single" w:sz="4" w:space="0" w:color="auto"/>
            </w:tcBorders>
            <w:shd w:val="clear" w:color="auto" w:fill="auto"/>
            <w:noWrap/>
            <w:hideMark/>
          </w:tcPr>
          <w:p w14:paraId="372574F4" w14:textId="77777777" w:rsidR="009C061E" w:rsidRPr="009C061E" w:rsidRDefault="009C061E" w:rsidP="009C061E">
            <w:pPr>
              <w:rPr>
                <w:sz w:val="26"/>
                <w:szCs w:val="26"/>
              </w:rPr>
            </w:pPr>
            <w:r w:rsidRPr="009C061E">
              <w:rPr>
                <w:sz w:val="26"/>
                <w:szCs w:val="26"/>
              </w:rPr>
              <w:t>110,00</w:t>
            </w:r>
          </w:p>
        </w:tc>
      </w:tr>
      <w:tr w:rsidR="009C061E" w:rsidRPr="009C061E" w14:paraId="671E2E79"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50569C4E" w14:textId="77777777" w:rsidR="009C061E" w:rsidRPr="009C061E" w:rsidRDefault="009C061E" w:rsidP="009C061E">
            <w:pPr>
              <w:rPr>
                <w:sz w:val="26"/>
                <w:szCs w:val="26"/>
              </w:rPr>
            </w:pPr>
            <w:r w:rsidRPr="009C061E">
              <w:rPr>
                <w:sz w:val="26"/>
                <w:szCs w:val="26"/>
              </w:rPr>
              <w:t xml:space="preserve">       už kitą kurą</w:t>
            </w:r>
          </w:p>
        </w:tc>
        <w:tc>
          <w:tcPr>
            <w:tcW w:w="510" w:type="pct"/>
            <w:tcBorders>
              <w:top w:val="nil"/>
              <w:left w:val="nil"/>
              <w:bottom w:val="single" w:sz="4" w:space="0" w:color="auto"/>
              <w:right w:val="single" w:sz="4" w:space="0" w:color="auto"/>
            </w:tcBorders>
            <w:shd w:val="clear" w:color="auto" w:fill="auto"/>
            <w:noWrap/>
            <w:hideMark/>
          </w:tcPr>
          <w:p w14:paraId="25B7337B" w14:textId="77777777" w:rsidR="009C061E" w:rsidRPr="009C061E" w:rsidRDefault="009C061E" w:rsidP="009C061E">
            <w:pPr>
              <w:rPr>
                <w:sz w:val="26"/>
                <w:szCs w:val="26"/>
              </w:rPr>
            </w:pPr>
            <w:r w:rsidRPr="009C061E">
              <w:rPr>
                <w:sz w:val="26"/>
                <w:szCs w:val="26"/>
              </w:rPr>
              <w:t>1</w:t>
            </w:r>
          </w:p>
        </w:tc>
        <w:tc>
          <w:tcPr>
            <w:tcW w:w="617" w:type="pct"/>
            <w:tcBorders>
              <w:top w:val="nil"/>
              <w:left w:val="nil"/>
              <w:bottom w:val="single" w:sz="4" w:space="0" w:color="auto"/>
              <w:right w:val="single" w:sz="4" w:space="0" w:color="auto"/>
            </w:tcBorders>
            <w:shd w:val="clear" w:color="auto" w:fill="auto"/>
            <w:noWrap/>
            <w:hideMark/>
          </w:tcPr>
          <w:p w14:paraId="003EB2AE" w14:textId="77777777" w:rsidR="009C061E" w:rsidRPr="009C061E" w:rsidRDefault="009C061E" w:rsidP="009C061E">
            <w:pPr>
              <w:rPr>
                <w:sz w:val="26"/>
                <w:szCs w:val="26"/>
              </w:rPr>
            </w:pPr>
            <w:r w:rsidRPr="009C061E">
              <w:rPr>
                <w:sz w:val="26"/>
                <w:szCs w:val="26"/>
              </w:rPr>
              <w:t>1</w:t>
            </w:r>
          </w:p>
        </w:tc>
        <w:tc>
          <w:tcPr>
            <w:tcW w:w="474" w:type="pct"/>
            <w:tcBorders>
              <w:top w:val="nil"/>
              <w:left w:val="nil"/>
              <w:bottom w:val="single" w:sz="4" w:space="0" w:color="auto"/>
              <w:right w:val="single" w:sz="4" w:space="0" w:color="auto"/>
            </w:tcBorders>
            <w:shd w:val="clear" w:color="auto" w:fill="auto"/>
            <w:noWrap/>
            <w:hideMark/>
          </w:tcPr>
          <w:p w14:paraId="00596B25" w14:textId="77777777" w:rsidR="009C061E" w:rsidRPr="009C061E" w:rsidRDefault="009C061E" w:rsidP="009C061E">
            <w:pPr>
              <w:rPr>
                <w:sz w:val="26"/>
                <w:szCs w:val="26"/>
              </w:rPr>
            </w:pPr>
            <w:r w:rsidRPr="009C061E">
              <w:rPr>
                <w:sz w:val="26"/>
                <w:szCs w:val="26"/>
              </w:rPr>
              <w:t>1</w:t>
            </w:r>
          </w:p>
        </w:tc>
        <w:tc>
          <w:tcPr>
            <w:tcW w:w="510" w:type="pct"/>
            <w:tcBorders>
              <w:top w:val="nil"/>
              <w:left w:val="nil"/>
              <w:bottom w:val="single" w:sz="4" w:space="0" w:color="auto"/>
              <w:right w:val="single" w:sz="4" w:space="0" w:color="auto"/>
            </w:tcBorders>
            <w:shd w:val="clear" w:color="auto" w:fill="auto"/>
            <w:noWrap/>
            <w:hideMark/>
          </w:tcPr>
          <w:p w14:paraId="01702B2F" w14:textId="77777777" w:rsidR="009C061E" w:rsidRPr="009C061E" w:rsidRDefault="009C061E" w:rsidP="009C061E">
            <w:pPr>
              <w:rPr>
                <w:sz w:val="26"/>
                <w:szCs w:val="26"/>
              </w:rPr>
            </w:pPr>
            <w:r w:rsidRPr="009C061E">
              <w:rPr>
                <w:sz w:val="26"/>
                <w:szCs w:val="26"/>
              </w:rPr>
              <w:t>1</w:t>
            </w:r>
          </w:p>
        </w:tc>
        <w:tc>
          <w:tcPr>
            <w:tcW w:w="785" w:type="pct"/>
            <w:tcBorders>
              <w:top w:val="nil"/>
              <w:left w:val="nil"/>
              <w:bottom w:val="single" w:sz="4" w:space="0" w:color="auto"/>
              <w:right w:val="single" w:sz="4" w:space="0" w:color="auto"/>
            </w:tcBorders>
            <w:shd w:val="clear" w:color="auto" w:fill="auto"/>
            <w:noWrap/>
            <w:hideMark/>
          </w:tcPr>
          <w:p w14:paraId="47356987" w14:textId="77777777" w:rsidR="009C061E" w:rsidRPr="009C061E" w:rsidRDefault="009C061E" w:rsidP="009C061E">
            <w:pPr>
              <w:rPr>
                <w:sz w:val="26"/>
                <w:szCs w:val="26"/>
              </w:rPr>
            </w:pPr>
            <w:r w:rsidRPr="009C061E">
              <w:rPr>
                <w:sz w:val="26"/>
                <w:szCs w:val="26"/>
              </w:rPr>
              <w:t>544,50</w:t>
            </w:r>
          </w:p>
        </w:tc>
      </w:tr>
      <w:tr w:rsidR="009C061E" w:rsidRPr="009C061E" w14:paraId="70611B12"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0BE9CBF3" w14:textId="77777777" w:rsidR="009C061E" w:rsidRPr="009C061E" w:rsidRDefault="009C061E" w:rsidP="009C061E">
            <w:pPr>
              <w:rPr>
                <w:sz w:val="26"/>
                <w:szCs w:val="26"/>
              </w:rPr>
            </w:pPr>
            <w:r w:rsidRPr="009C061E">
              <w:rPr>
                <w:sz w:val="26"/>
                <w:szCs w:val="26"/>
              </w:rPr>
              <w:t xml:space="preserve">       už kitas paslaugas</w:t>
            </w:r>
          </w:p>
        </w:tc>
        <w:tc>
          <w:tcPr>
            <w:tcW w:w="510" w:type="pct"/>
            <w:tcBorders>
              <w:top w:val="nil"/>
              <w:left w:val="nil"/>
              <w:bottom w:val="single" w:sz="4" w:space="0" w:color="auto"/>
              <w:right w:val="single" w:sz="4" w:space="0" w:color="auto"/>
            </w:tcBorders>
            <w:shd w:val="clear" w:color="auto" w:fill="auto"/>
            <w:noWrap/>
            <w:hideMark/>
          </w:tcPr>
          <w:p w14:paraId="2341E3A6" w14:textId="77777777" w:rsidR="009C061E" w:rsidRPr="009C061E" w:rsidRDefault="009C061E" w:rsidP="009C061E">
            <w:pPr>
              <w:rPr>
                <w:sz w:val="26"/>
                <w:szCs w:val="26"/>
              </w:rPr>
            </w:pPr>
            <w:r w:rsidRPr="009C061E">
              <w:rPr>
                <w:sz w:val="26"/>
                <w:szCs w:val="26"/>
              </w:rPr>
              <w:t>1</w:t>
            </w:r>
          </w:p>
        </w:tc>
        <w:tc>
          <w:tcPr>
            <w:tcW w:w="617" w:type="pct"/>
            <w:tcBorders>
              <w:top w:val="nil"/>
              <w:left w:val="nil"/>
              <w:bottom w:val="single" w:sz="4" w:space="0" w:color="auto"/>
              <w:right w:val="single" w:sz="4" w:space="0" w:color="auto"/>
            </w:tcBorders>
            <w:shd w:val="clear" w:color="auto" w:fill="auto"/>
            <w:noWrap/>
            <w:hideMark/>
          </w:tcPr>
          <w:p w14:paraId="31C71DE3" w14:textId="77777777" w:rsidR="009C061E" w:rsidRPr="009C061E" w:rsidRDefault="009C061E" w:rsidP="009C061E">
            <w:pPr>
              <w:rPr>
                <w:sz w:val="26"/>
                <w:szCs w:val="26"/>
              </w:rPr>
            </w:pPr>
            <w:r w:rsidRPr="009C061E">
              <w:rPr>
                <w:sz w:val="26"/>
                <w:szCs w:val="26"/>
              </w:rPr>
              <w:t>1</w:t>
            </w:r>
          </w:p>
        </w:tc>
        <w:tc>
          <w:tcPr>
            <w:tcW w:w="474" w:type="pct"/>
            <w:tcBorders>
              <w:top w:val="nil"/>
              <w:left w:val="nil"/>
              <w:bottom w:val="single" w:sz="4" w:space="0" w:color="auto"/>
              <w:right w:val="single" w:sz="4" w:space="0" w:color="auto"/>
            </w:tcBorders>
            <w:shd w:val="clear" w:color="auto" w:fill="auto"/>
            <w:noWrap/>
            <w:hideMark/>
          </w:tcPr>
          <w:p w14:paraId="3ED26B5A" w14:textId="77777777" w:rsidR="009C061E" w:rsidRPr="009C061E" w:rsidRDefault="009C061E" w:rsidP="009C061E">
            <w:pPr>
              <w:rPr>
                <w:sz w:val="26"/>
                <w:szCs w:val="26"/>
              </w:rPr>
            </w:pPr>
            <w:r w:rsidRPr="009C061E">
              <w:rPr>
                <w:sz w:val="26"/>
                <w:szCs w:val="26"/>
              </w:rPr>
              <w:t>1</w:t>
            </w:r>
          </w:p>
        </w:tc>
        <w:tc>
          <w:tcPr>
            <w:tcW w:w="510" w:type="pct"/>
            <w:tcBorders>
              <w:top w:val="nil"/>
              <w:left w:val="nil"/>
              <w:bottom w:val="single" w:sz="4" w:space="0" w:color="auto"/>
              <w:right w:val="single" w:sz="4" w:space="0" w:color="auto"/>
            </w:tcBorders>
            <w:shd w:val="clear" w:color="auto" w:fill="auto"/>
            <w:noWrap/>
            <w:hideMark/>
          </w:tcPr>
          <w:p w14:paraId="296D2607" w14:textId="77777777" w:rsidR="009C061E" w:rsidRPr="009C061E" w:rsidRDefault="009C061E" w:rsidP="009C061E">
            <w:pPr>
              <w:rPr>
                <w:sz w:val="26"/>
                <w:szCs w:val="26"/>
              </w:rPr>
            </w:pPr>
            <w:r w:rsidRPr="009C061E">
              <w:rPr>
                <w:sz w:val="26"/>
                <w:szCs w:val="26"/>
              </w:rPr>
              <w:t>1</w:t>
            </w:r>
          </w:p>
        </w:tc>
        <w:tc>
          <w:tcPr>
            <w:tcW w:w="785" w:type="pct"/>
            <w:tcBorders>
              <w:top w:val="nil"/>
              <w:left w:val="nil"/>
              <w:bottom w:val="single" w:sz="4" w:space="0" w:color="auto"/>
              <w:right w:val="single" w:sz="4" w:space="0" w:color="auto"/>
            </w:tcBorders>
            <w:shd w:val="clear" w:color="auto" w:fill="auto"/>
            <w:noWrap/>
            <w:hideMark/>
          </w:tcPr>
          <w:p w14:paraId="5B589536" w14:textId="77777777" w:rsidR="009C061E" w:rsidRPr="009C061E" w:rsidRDefault="009C061E" w:rsidP="009C061E">
            <w:pPr>
              <w:rPr>
                <w:sz w:val="26"/>
                <w:szCs w:val="26"/>
              </w:rPr>
            </w:pPr>
            <w:r w:rsidRPr="009C061E">
              <w:rPr>
                <w:sz w:val="26"/>
                <w:szCs w:val="26"/>
              </w:rPr>
              <w:t>34,74</w:t>
            </w:r>
          </w:p>
        </w:tc>
      </w:tr>
      <w:tr w:rsidR="009C061E" w:rsidRPr="009C061E" w14:paraId="7E89BD23" w14:textId="77777777" w:rsidTr="009C061E">
        <w:trPr>
          <w:trHeight w:val="76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5858754D" w14:textId="77777777" w:rsidR="009C061E" w:rsidRPr="009C061E" w:rsidRDefault="009C061E" w:rsidP="009C061E">
            <w:pPr>
              <w:rPr>
                <w:sz w:val="26"/>
                <w:szCs w:val="26"/>
              </w:rPr>
            </w:pPr>
            <w:r w:rsidRPr="009C061E">
              <w:rPr>
                <w:sz w:val="26"/>
                <w:szCs w:val="26"/>
              </w:rPr>
              <w:t>Pašalpos socialiai remtiniems asmenims iš savivaldybės biudžeto lėšų</w:t>
            </w:r>
          </w:p>
        </w:tc>
        <w:tc>
          <w:tcPr>
            <w:tcW w:w="510" w:type="pct"/>
            <w:tcBorders>
              <w:top w:val="nil"/>
              <w:left w:val="nil"/>
              <w:bottom w:val="single" w:sz="4" w:space="0" w:color="auto"/>
              <w:right w:val="single" w:sz="4" w:space="0" w:color="auto"/>
            </w:tcBorders>
            <w:shd w:val="clear" w:color="auto" w:fill="auto"/>
            <w:noWrap/>
            <w:hideMark/>
          </w:tcPr>
          <w:p w14:paraId="5498FD3D" w14:textId="77777777" w:rsidR="009C061E" w:rsidRPr="009C061E" w:rsidRDefault="009C061E" w:rsidP="009C061E">
            <w:pPr>
              <w:rPr>
                <w:sz w:val="26"/>
                <w:szCs w:val="26"/>
              </w:rPr>
            </w:pPr>
            <w:r w:rsidRPr="009C061E">
              <w:rPr>
                <w:sz w:val="26"/>
                <w:szCs w:val="26"/>
              </w:rPr>
              <w:t>180</w:t>
            </w:r>
          </w:p>
        </w:tc>
        <w:tc>
          <w:tcPr>
            <w:tcW w:w="617" w:type="pct"/>
            <w:tcBorders>
              <w:top w:val="nil"/>
              <w:left w:val="nil"/>
              <w:bottom w:val="single" w:sz="4" w:space="0" w:color="auto"/>
              <w:right w:val="single" w:sz="4" w:space="0" w:color="auto"/>
            </w:tcBorders>
            <w:shd w:val="clear" w:color="auto" w:fill="auto"/>
            <w:noWrap/>
            <w:hideMark/>
          </w:tcPr>
          <w:p w14:paraId="0C37E714" w14:textId="77777777" w:rsidR="009C061E" w:rsidRPr="009C061E" w:rsidRDefault="009C061E" w:rsidP="009C061E">
            <w:pPr>
              <w:rPr>
                <w:sz w:val="26"/>
                <w:szCs w:val="26"/>
              </w:rPr>
            </w:pPr>
            <w:r w:rsidRPr="009C061E">
              <w:rPr>
                <w:sz w:val="26"/>
                <w:szCs w:val="26"/>
              </w:rPr>
              <w:t>180</w:t>
            </w:r>
          </w:p>
        </w:tc>
        <w:tc>
          <w:tcPr>
            <w:tcW w:w="474" w:type="pct"/>
            <w:tcBorders>
              <w:top w:val="nil"/>
              <w:left w:val="nil"/>
              <w:bottom w:val="single" w:sz="4" w:space="0" w:color="auto"/>
              <w:right w:val="single" w:sz="4" w:space="0" w:color="auto"/>
            </w:tcBorders>
            <w:shd w:val="clear" w:color="auto" w:fill="auto"/>
            <w:noWrap/>
            <w:hideMark/>
          </w:tcPr>
          <w:p w14:paraId="57A89C8B" w14:textId="77777777" w:rsidR="009C061E" w:rsidRPr="009C061E" w:rsidRDefault="009C061E" w:rsidP="009C061E">
            <w:pPr>
              <w:rPr>
                <w:sz w:val="26"/>
                <w:szCs w:val="26"/>
              </w:rPr>
            </w:pPr>
            <w:r w:rsidRPr="009C061E">
              <w:rPr>
                <w:sz w:val="26"/>
                <w:szCs w:val="26"/>
              </w:rPr>
              <w:t>180</w:t>
            </w:r>
          </w:p>
        </w:tc>
        <w:tc>
          <w:tcPr>
            <w:tcW w:w="510" w:type="pct"/>
            <w:tcBorders>
              <w:top w:val="nil"/>
              <w:left w:val="nil"/>
              <w:bottom w:val="single" w:sz="4" w:space="0" w:color="auto"/>
              <w:right w:val="single" w:sz="4" w:space="0" w:color="auto"/>
            </w:tcBorders>
            <w:shd w:val="clear" w:color="auto" w:fill="auto"/>
            <w:noWrap/>
            <w:hideMark/>
          </w:tcPr>
          <w:p w14:paraId="7A8A55C3" w14:textId="77777777" w:rsidR="009C061E" w:rsidRPr="009C061E" w:rsidRDefault="009C061E" w:rsidP="009C061E">
            <w:pPr>
              <w:rPr>
                <w:sz w:val="26"/>
                <w:szCs w:val="26"/>
              </w:rPr>
            </w:pPr>
            <w:r w:rsidRPr="009C061E">
              <w:rPr>
                <w:sz w:val="26"/>
                <w:szCs w:val="26"/>
              </w:rPr>
              <w:t>176</w:t>
            </w:r>
          </w:p>
        </w:tc>
        <w:tc>
          <w:tcPr>
            <w:tcW w:w="785" w:type="pct"/>
            <w:tcBorders>
              <w:top w:val="nil"/>
              <w:left w:val="nil"/>
              <w:bottom w:val="single" w:sz="4" w:space="0" w:color="auto"/>
              <w:right w:val="single" w:sz="4" w:space="0" w:color="auto"/>
            </w:tcBorders>
            <w:shd w:val="clear" w:color="auto" w:fill="auto"/>
            <w:noWrap/>
            <w:hideMark/>
          </w:tcPr>
          <w:p w14:paraId="28090ECE" w14:textId="77777777" w:rsidR="009C061E" w:rsidRPr="009C061E" w:rsidRDefault="009C061E" w:rsidP="009C061E">
            <w:pPr>
              <w:rPr>
                <w:sz w:val="26"/>
                <w:szCs w:val="26"/>
              </w:rPr>
            </w:pPr>
            <w:r w:rsidRPr="009C061E">
              <w:rPr>
                <w:sz w:val="26"/>
                <w:szCs w:val="26"/>
              </w:rPr>
              <w:t>48571,09</w:t>
            </w:r>
          </w:p>
        </w:tc>
      </w:tr>
      <w:tr w:rsidR="009C061E" w:rsidRPr="009C061E" w14:paraId="313174AB" w14:textId="77777777" w:rsidTr="009C061E">
        <w:trPr>
          <w:trHeight w:val="510"/>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0529F2C9" w14:textId="77777777" w:rsidR="009C061E" w:rsidRPr="009C061E" w:rsidRDefault="009C061E" w:rsidP="009C061E">
            <w:pPr>
              <w:rPr>
                <w:sz w:val="26"/>
                <w:szCs w:val="26"/>
              </w:rPr>
            </w:pPr>
            <w:r w:rsidRPr="009C061E">
              <w:rPr>
                <w:sz w:val="26"/>
                <w:szCs w:val="26"/>
              </w:rPr>
              <w:t>Kompensacija už komunalinių atliekų surinkimą ir jų tvarkymą</w:t>
            </w:r>
          </w:p>
        </w:tc>
        <w:tc>
          <w:tcPr>
            <w:tcW w:w="510" w:type="pct"/>
            <w:tcBorders>
              <w:top w:val="nil"/>
              <w:left w:val="nil"/>
              <w:bottom w:val="single" w:sz="4" w:space="0" w:color="auto"/>
              <w:right w:val="single" w:sz="4" w:space="0" w:color="auto"/>
            </w:tcBorders>
            <w:shd w:val="clear" w:color="auto" w:fill="auto"/>
            <w:noWrap/>
            <w:hideMark/>
          </w:tcPr>
          <w:p w14:paraId="3553C14B" w14:textId="77777777" w:rsidR="009C061E" w:rsidRPr="009C061E" w:rsidRDefault="009C061E" w:rsidP="009C061E">
            <w:pPr>
              <w:rPr>
                <w:sz w:val="26"/>
                <w:szCs w:val="26"/>
              </w:rPr>
            </w:pPr>
            <w:r w:rsidRPr="009C061E">
              <w:rPr>
                <w:sz w:val="26"/>
                <w:szCs w:val="26"/>
              </w:rPr>
              <w:t>109</w:t>
            </w:r>
          </w:p>
        </w:tc>
        <w:tc>
          <w:tcPr>
            <w:tcW w:w="617" w:type="pct"/>
            <w:tcBorders>
              <w:top w:val="nil"/>
              <w:left w:val="nil"/>
              <w:bottom w:val="single" w:sz="4" w:space="0" w:color="auto"/>
              <w:right w:val="single" w:sz="4" w:space="0" w:color="auto"/>
            </w:tcBorders>
            <w:shd w:val="clear" w:color="auto" w:fill="auto"/>
            <w:noWrap/>
            <w:hideMark/>
          </w:tcPr>
          <w:p w14:paraId="692B1D88" w14:textId="77777777" w:rsidR="009C061E" w:rsidRPr="009C061E" w:rsidRDefault="009C061E" w:rsidP="009C061E">
            <w:pPr>
              <w:rPr>
                <w:sz w:val="26"/>
                <w:szCs w:val="26"/>
              </w:rPr>
            </w:pPr>
            <w:r w:rsidRPr="009C061E">
              <w:rPr>
                <w:sz w:val="26"/>
                <w:szCs w:val="26"/>
              </w:rPr>
              <w:t>109</w:t>
            </w:r>
          </w:p>
        </w:tc>
        <w:tc>
          <w:tcPr>
            <w:tcW w:w="474" w:type="pct"/>
            <w:tcBorders>
              <w:top w:val="nil"/>
              <w:left w:val="nil"/>
              <w:bottom w:val="single" w:sz="4" w:space="0" w:color="auto"/>
              <w:right w:val="single" w:sz="4" w:space="0" w:color="auto"/>
            </w:tcBorders>
            <w:shd w:val="clear" w:color="auto" w:fill="auto"/>
            <w:noWrap/>
            <w:hideMark/>
          </w:tcPr>
          <w:p w14:paraId="3618C898" w14:textId="77777777" w:rsidR="009C061E" w:rsidRPr="009C061E" w:rsidRDefault="009C061E" w:rsidP="009C061E">
            <w:pPr>
              <w:rPr>
                <w:sz w:val="26"/>
                <w:szCs w:val="26"/>
              </w:rPr>
            </w:pPr>
            <w:r w:rsidRPr="009C061E">
              <w:rPr>
                <w:sz w:val="26"/>
                <w:szCs w:val="26"/>
              </w:rPr>
              <w:t>664</w:t>
            </w:r>
          </w:p>
        </w:tc>
        <w:tc>
          <w:tcPr>
            <w:tcW w:w="510" w:type="pct"/>
            <w:tcBorders>
              <w:top w:val="nil"/>
              <w:left w:val="nil"/>
              <w:bottom w:val="single" w:sz="4" w:space="0" w:color="auto"/>
              <w:right w:val="single" w:sz="4" w:space="0" w:color="auto"/>
            </w:tcBorders>
            <w:shd w:val="clear" w:color="auto" w:fill="auto"/>
            <w:noWrap/>
            <w:hideMark/>
          </w:tcPr>
          <w:p w14:paraId="6FD42F0E" w14:textId="77777777" w:rsidR="009C061E" w:rsidRPr="009C061E" w:rsidRDefault="009C061E" w:rsidP="009C061E">
            <w:pPr>
              <w:rPr>
                <w:sz w:val="26"/>
                <w:szCs w:val="26"/>
              </w:rPr>
            </w:pPr>
            <w:r w:rsidRPr="009C061E">
              <w:rPr>
                <w:sz w:val="26"/>
                <w:szCs w:val="26"/>
              </w:rPr>
              <w:t>65</w:t>
            </w:r>
          </w:p>
        </w:tc>
        <w:tc>
          <w:tcPr>
            <w:tcW w:w="785" w:type="pct"/>
            <w:tcBorders>
              <w:top w:val="nil"/>
              <w:left w:val="nil"/>
              <w:bottom w:val="single" w:sz="4" w:space="0" w:color="auto"/>
              <w:right w:val="single" w:sz="4" w:space="0" w:color="auto"/>
            </w:tcBorders>
            <w:shd w:val="clear" w:color="auto" w:fill="auto"/>
            <w:noWrap/>
            <w:hideMark/>
          </w:tcPr>
          <w:p w14:paraId="3A1E22FF" w14:textId="77777777" w:rsidR="009C061E" w:rsidRPr="009C061E" w:rsidRDefault="009C061E" w:rsidP="009C061E">
            <w:pPr>
              <w:rPr>
                <w:sz w:val="26"/>
                <w:szCs w:val="26"/>
              </w:rPr>
            </w:pPr>
            <w:r w:rsidRPr="009C061E">
              <w:rPr>
                <w:sz w:val="26"/>
                <w:szCs w:val="26"/>
              </w:rPr>
              <w:t>4069,05</w:t>
            </w:r>
          </w:p>
        </w:tc>
      </w:tr>
      <w:tr w:rsidR="009C061E" w:rsidRPr="009C061E" w14:paraId="4A2D6CF5" w14:textId="77777777" w:rsidTr="009C061E">
        <w:trPr>
          <w:trHeight w:val="510"/>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51558A67" w14:textId="77777777" w:rsidR="009C061E" w:rsidRPr="009C061E" w:rsidRDefault="009C061E" w:rsidP="009C061E">
            <w:pPr>
              <w:rPr>
                <w:sz w:val="26"/>
                <w:szCs w:val="26"/>
              </w:rPr>
            </w:pPr>
            <w:r w:rsidRPr="009C061E">
              <w:rPr>
                <w:sz w:val="26"/>
                <w:szCs w:val="26"/>
              </w:rPr>
              <w:t>Šildymo išlaidų kompensacija (kitas kuras)</w:t>
            </w:r>
          </w:p>
        </w:tc>
        <w:tc>
          <w:tcPr>
            <w:tcW w:w="510" w:type="pct"/>
            <w:tcBorders>
              <w:top w:val="nil"/>
              <w:left w:val="nil"/>
              <w:bottom w:val="single" w:sz="4" w:space="0" w:color="auto"/>
              <w:right w:val="single" w:sz="4" w:space="0" w:color="auto"/>
            </w:tcBorders>
            <w:shd w:val="clear" w:color="auto" w:fill="auto"/>
            <w:noWrap/>
            <w:hideMark/>
          </w:tcPr>
          <w:p w14:paraId="59AB79CB" w14:textId="77777777" w:rsidR="009C061E" w:rsidRPr="009C061E" w:rsidRDefault="009C061E" w:rsidP="009C061E">
            <w:pPr>
              <w:rPr>
                <w:sz w:val="26"/>
                <w:szCs w:val="26"/>
              </w:rPr>
            </w:pPr>
            <w:r w:rsidRPr="009C061E">
              <w:rPr>
                <w:sz w:val="26"/>
                <w:szCs w:val="26"/>
              </w:rPr>
              <w:t>1010</w:t>
            </w:r>
          </w:p>
        </w:tc>
        <w:tc>
          <w:tcPr>
            <w:tcW w:w="617" w:type="pct"/>
            <w:tcBorders>
              <w:top w:val="nil"/>
              <w:left w:val="nil"/>
              <w:bottom w:val="single" w:sz="4" w:space="0" w:color="auto"/>
              <w:right w:val="single" w:sz="4" w:space="0" w:color="auto"/>
            </w:tcBorders>
            <w:shd w:val="clear" w:color="auto" w:fill="auto"/>
            <w:noWrap/>
            <w:hideMark/>
          </w:tcPr>
          <w:p w14:paraId="226C3B90" w14:textId="77777777" w:rsidR="009C061E" w:rsidRPr="009C061E" w:rsidRDefault="009C061E" w:rsidP="009C061E">
            <w:pPr>
              <w:rPr>
                <w:sz w:val="26"/>
                <w:szCs w:val="26"/>
              </w:rPr>
            </w:pPr>
            <w:r w:rsidRPr="009C061E">
              <w:rPr>
                <w:sz w:val="26"/>
                <w:szCs w:val="26"/>
              </w:rPr>
              <w:t>220</w:t>
            </w:r>
          </w:p>
        </w:tc>
        <w:tc>
          <w:tcPr>
            <w:tcW w:w="474" w:type="pct"/>
            <w:tcBorders>
              <w:top w:val="nil"/>
              <w:left w:val="nil"/>
              <w:bottom w:val="single" w:sz="4" w:space="0" w:color="auto"/>
              <w:right w:val="single" w:sz="4" w:space="0" w:color="auto"/>
            </w:tcBorders>
            <w:shd w:val="clear" w:color="auto" w:fill="auto"/>
            <w:noWrap/>
            <w:hideMark/>
          </w:tcPr>
          <w:p w14:paraId="2D35BC7C" w14:textId="77777777" w:rsidR="009C061E" w:rsidRPr="009C061E" w:rsidRDefault="009C061E" w:rsidP="009C061E">
            <w:pPr>
              <w:rPr>
                <w:sz w:val="26"/>
                <w:szCs w:val="26"/>
              </w:rPr>
            </w:pPr>
            <w:r w:rsidRPr="009C061E">
              <w:rPr>
                <w:sz w:val="26"/>
                <w:szCs w:val="26"/>
              </w:rPr>
              <w:t>480</w:t>
            </w:r>
          </w:p>
        </w:tc>
        <w:tc>
          <w:tcPr>
            <w:tcW w:w="510" w:type="pct"/>
            <w:tcBorders>
              <w:top w:val="nil"/>
              <w:left w:val="nil"/>
              <w:bottom w:val="single" w:sz="4" w:space="0" w:color="auto"/>
              <w:right w:val="single" w:sz="4" w:space="0" w:color="auto"/>
            </w:tcBorders>
            <w:shd w:val="clear" w:color="auto" w:fill="auto"/>
            <w:noWrap/>
            <w:hideMark/>
          </w:tcPr>
          <w:p w14:paraId="018CAB3B" w14:textId="77777777" w:rsidR="009C061E" w:rsidRPr="009C061E" w:rsidRDefault="009C061E" w:rsidP="009C061E">
            <w:pPr>
              <w:rPr>
                <w:sz w:val="26"/>
                <w:szCs w:val="26"/>
              </w:rPr>
            </w:pPr>
            <w:r w:rsidRPr="009C061E">
              <w:rPr>
                <w:sz w:val="26"/>
                <w:szCs w:val="26"/>
              </w:rPr>
              <w:t>117</w:t>
            </w:r>
          </w:p>
        </w:tc>
        <w:tc>
          <w:tcPr>
            <w:tcW w:w="785" w:type="pct"/>
            <w:tcBorders>
              <w:top w:val="nil"/>
              <w:left w:val="nil"/>
              <w:bottom w:val="single" w:sz="4" w:space="0" w:color="auto"/>
              <w:right w:val="single" w:sz="4" w:space="0" w:color="auto"/>
            </w:tcBorders>
            <w:shd w:val="clear" w:color="auto" w:fill="auto"/>
            <w:noWrap/>
            <w:hideMark/>
          </w:tcPr>
          <w:p w14:paraId="0C91A32B" w14:textId="77777777" w:rsidR="009C061E" w:rsidRPr="009C061E" w:rsidRDefault="009C061E" w:rsidP="009C061E">
            <w:pPr>
              <w:rPr>
                <w:sz w:val="26"/>
                <w:szCs w:val="26"/>
              </w:rPr>
            </w:pPr>
            <w:r w:rsidRPr="009C061E">
              <w:rPr>
                <w:sz w:val="26"/>
                <w:szCs w:val="26"/>
              </w:rPr>
              <w:t>46106,24</w:t>
            </w:r>
          </w:p>
        </w:tc>
      </w:tr>
      <w:tr w:rsidR="009C061E" w:rsidRPr="009C061E" w14:paraId="667FC751" w14:textId="77777777" w:rsidTr="009C061E">
        <w:trPr>
          <w:trHeight w:val="510"/>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4BB9CB28" w14:textId="77777777" w:rsidR="009C061E" w:rsidRPr="009C061E" w:rsidRDefault="009C061E" w:rsidP="009C061E">
            <w:pPr>
              <w:rPr>
                <w:sz w:val="26"/>
                <w:szCs w:val="26"/>
              </w:rPr>
            </w:pPr>
            <w:r w:rsidRPr="009C061E">
              <w:rPr>
                <w:sz w:val="26"/>
                <w:szCs w:val="26"/>
              </w:rPr>
              <w:t>Šalpos pensija už vaiko invalido slaugą</w:t>
            </w:r>
          </w:p>
        </w:tc>
        <w:tc>
          <w:tcPr>
            <w:tcW w:w="510" w:type="pct"/>
            <w:tcBorders>
              <w:top w:val="nil"/>
              <w:left w:val="nil"/>
              <w:bottom w:val="single" w:sz="4" w:space="0" w:color="auto"/>
              <w:right w:val="single" w:sz="4" w:space="0" w:color="auto"/>
            </w:tcBorders>
            <w:shd w:val="clear" w:color="auto" w:fill="auto"/>
            <w:noWrap/>
            <w:hideMark/>
          </w:tcPr>
          <w:p w14:paraId="31B39F17" w14:textId="77777777" w:rsidR="009C061E" w:rsidRPr="009C061E" w:rsidRDefault="009C061E" w:rsidP="009C061E">
            <w:pPr>
              <w:rPr>
                <w:sz w:val="26"/>
                <w:szCs w:val="26"/>
              </w:rPr>
            </w:pPr>
            <w:r w:rsidRPr="009C061E">
              <w:rPr>
                <w:sz w:val="26"/>
                <w:szCs w:val="26"/>
              </w:rPr>
              <w:t>84</w:t>
            </w:r>
          </w:p>
        </w:tc>
        <w:tc>
          <w:tcPr>
            <w:tcW w:w="617" w:type="pct"/>
            <w:tcBorders>
              <w:top w:val="nil"/>
              <w:left w:val="nil"/>
              <w:bottom w:val="single" w:sz="4" w:space="0" w:color="auto"/>
              <w:right w:val="single" w:sz="4" w:space="0" w:color="auto"/>
            </w:tcBorders>
            <w:shd w:val="clear" w:color="auto" w:fill="auto"/>
            <w:noWrap/>
            <w:hideMark/>
          </w:tcPr>
          <w:p w14:paraId="52EAFBDD" w14:textId="77777777" w:rsidR="009C061E" w:rsidRPr="009C061E" w:rsidRDefault="009C061E" w:rsidP="009C061E">
            <w:pPr>
              <w:rPr>
                <w:sz w:val="26"/>
                <w:szCs w:val="26"/>
              </w:rPr>
            </w:pPr>
            <w:r w:rsidRPr="009C061E">
              <w:rPr>
                <w:sz w:val="26"/>
                <w:szCs w:val="26"/>
              </w:rPr>
              <w:t>8</w:t>
            </w:r>
          </w:p>
        </w:tc>
        <w:tc>
          <w:tcPr>
            <w:tcW w:w="474" w:type="pct"/>
            <w:tcBorders>
              <w:top w:val="nil"/>
              <w:left w:val="nil"/>
              <w:bottom w:val="single" w:sz="4" w:space="0" w:color="auto"/>
              <w:right w:val="single" w:sz="4" w:space="0" w:color="auto"/>
            </w:tcBorders>
            <w:shd w:val="clear" w:color="auto" w:fill="auto"/>
            <w:noWrap/>
            <w:hideMark/>
          </w:tcPr>
          <w:p w14:paraId="1BCD2434" w14:textId="77777777" w:rsidR="009C061E" w:rsidRPr="009C061E" w:rsidRDefault="009C061E" w:rsidP="009C061E">
            <w:pPr>
              <w:rPr>
                <w:sz w:val="26"/>
                <w:szCs w:val="26"/>
              </w:rPr>
            </w:pPr>
            <w:r w:rsidRPr="009C061E">
              <w:rPr>
                <w:sz w:val="26"/>
                <w:szCs w:val="26"/>
              </w:rPr>
              <w:t>84</w:t>
            </w:r>
          </w:p>
        </w:tc>
        <w:tc>
          <w:tcPr>
            <w:tcW w:w="510" w:type="pct"/>
            <w:tcBorders>
              <w:top w:val="nil"/>
              <w:left w:val="nil"/>
              <w:bottom w:val="single" w:sz="4" w:space="0" w:color="auto"/>
              <w:right w:val="single" w:sz="4" w:space="0" w:color="auto"/>
            </w:tcBorders>
            <w:shd w:val="clear" w:color="auto" w:fill="auto"/>
            <w:noWrap/>
            <w:hideMark/>
          </w:tcPr>
          <w:p w14:paraId="27F2AD58" w14:textId="77777777" w:rsidR="009C061E" w:rsidRPr="009C061E" w:rsidRDefault="009C061E" w:rsidP="009C061E">
            <w:pPr>
              <w:rPr>
                <w:sz w:val="26"/>
                <w:szCs w:val="26"/>
              </w:rPr>
            </w:pPr>
            <w:r w:rsidRPr="009C061E">
              <w:rPr>
                <w:sz w:val="26"/>
                <w:szCs w:val="26"/>
              </w:rPr>
              <w:t>6</w:t>
            </w:r>
          </w:p>
        </w:tc>
        <w:tc>
          <w:tcPr>
            <w:tcW w:w="785" w:type="pct"/>
            <w:tcBorders>
              <w:top w:val="nil"/>
              <w:left w:val="nil"/>
              <w:bottom w:val="single" w:sz="4" w:space="0" w:color="auto"/>
              <w:right w:val="single" w:sz="4" w:space="0" w:color="auto"/>
            </w:tcBorders>
            <w:shd w:val="clear" w:color="auto" w:fill="auto"/>
            <w:noWrap/>
            <w:hideMark/>
          </w:tcPr>
          <w:p w14:paraId="23F0C344" w14:textId="77777777" w:rsidR="009C061E" w:rsidRPr="009C061E" w:rsidRDefault="009C061E" w:rsidP="009C061E">
            <w:pPr>
              <w:rPr>
                <w:sz w:val="26"/>
                <w:szCs w:val="26"/>
              </w:rPr>
            </w:pPr>
            <w:r w:rsidRPr="009C061E">
              <w:rPr>
                <w:sz w:val="26"/>
                <w:szCs w:val="26"/>
              </w:rPr>
              <w:t>12768,00</w:t>
            </w:r>
          </w:p>
        </w:tc>
      </w:tr>
      <w:tr w:rsidR="009C061E" w:rsidRPr="009C061E" w14:paraId="221927B9"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4F0E506E" w14:textId="77777777" w:rsidR="009C061E" w:rsidRPr="009C061E" w:rsidRDefault="009C061E" w:rsidP="009C061E">
            <w:pPr>
              <w:rPr>
                <w:sz w:val="26"/>
                <w:szCs w:val="26"/>
              </w:rPr>
            </w:pPr>
            <w:r w:rsidRPr="009C061E">
              <w:rPr>
                <w:sz w:val="26"/>
                <w:szCs w:val="26"/>
              </w:rPr>
              <w:t>Transporto išlaidų kompensacija</w:t>
            </w:r>
          </w:p>
        </w:tc>
        <w:tc>
          <w:tcPr>
            <w:tcW w:w="510" w:type="pct"/>
            <w:tcBorders>
              <w:top w:val="nil"/>
              <w:left w:val="nil"/>
              <w:bottom w:val="single" w:sz="4" w:space="0" w:color="auto"/>
              <w:right w:val="single" w:sz="4" w:space="0" w:color="auto"/>
            </w:tcBorders>
            <w:shd w:val="clear" w:color="auto" w:fill="auto"/>
            <w:noWrap/>
            <w:hideMark/>
          </w:tcPr>
          <w:p w14:paraId="73307C47" w14:textId="77777777" w:rsidR="009C061E" w:rsidRPr="009C061E" w:rsidRDefault="009C061E" w:rsidP="009C061E">
            <w:pPr>
              <w:rPr>
                <w:sz w:val="26"/>
                <w:szCs w:val="26"/>
              </w:rPr>
            </w:pPr>
            <w:r w:rsidRPr="009C061E">
              <w:rPr>
                <w:sz w:val="26"/>
                <w:szCs w:val="26"/>
              </w:rPr>
              <w:t>5</w:t>
            </w:r>
          </w:p>
        </w:tc>
        <w:tc>
          <w:tcPr>
            <w:tcW w:w="617" w:type="pct"/>
            <w:tcBorders>
              <w:top w:val="nil"/>
              <w:left w:val="nil"/>
              <w:bottom w:val="single" w:sz="4" w:space="0" w:color="auto"/>
              <w:right w:val="single" w:sz="4" w:space="0" w:color="auto"/>
            </w:tcBorders>
            <w:shd w:val="clear" w:color="auto" w:fill="auto"/>
            <w:noWrap/>
            <w:hideMark/>
          </w:tcPr>
          <w:p w14:paraId="261C9459" w14:textId="77777777" w:rsidR="009C061E" w:rsidRPr="009C061E" w:rsidRDefault="009C061E" w:rsidP="009C061E">
            <w:pPr>
              <w:rPr>
                <w:sz w:val="26"/>
                <w:szCs w:val="26"/>
              </w:rPr>
            </w:pPr>
            <w:r w:rsidRPr="009C061E">
              <w:rPr>
                <w:sz w:val="26"/>
                <w:szCs w:val="26"/>
              </w:rPr>
              <w:t>2</w:t>
            </w:r>
          </w:p>
        </w:tc>
        <w:tc>
          <w:tcPr>
            <w:tcW w:w="474" w:type="pct"/>
            <w:tcBorders>
              <w:top w:val="nil"/>
              <w:left w:val="nil"/>
              <w:bottom w:val="single" w:sz="4" w:space="0" w:color="auto"/>
              <w:right w:val="single" w:sz="4" w:space="0" w:color="auto"/>
            </w:tcBorders>
            <w:shd w:val="clear" w:color="auto" w:fill="auto"/>
            <w:noWrap/>
            <w:hideMark/>
          </w:tcPr>
          <w:p w14:paraId="3173EB08" w14:textId="77777777" w:rsidR="009C061E" w:rsidRPr="009C061E" w:rsidRDefault="009C061E" w:rsidP="009C061E">
            <w:pPr>
              <w:rPr>
                <w:sz w:val="26"/>
                <w:szCs w:val="26"/>
              </w:rPr>
            </w:pPr>
            <w:r w:rsidRPr="009C061E">
              <w:rPr>
                <w:sz w:val="26"/>
                <w:szCs w:val="26"/>
              </w:rPr>
              <w:t>7</w:t>
            </w:r>
          </w:p>
        </w:tc>
        <w:tc>
          <w:tcPr>
            <w:tcW w:w="510" w:type="pct"/>
            <w:tcBorders>
              <w:top w:val="nil"/>
              <w:left w:val="nil"/>
              <w:bottom w:val="single" w:sz="4" w:space="0" w:color="auto"/>
              <w:right w:val="single" w:sz="4" w:space="0" w:color="auto"/>
            </w:tcBorders>
            <w:shd w:val="clear" w:color="auto" w:fill="auto"/>
            <w:noWrap/>
            <w:hideMark/>
          </w:tcPr>
          <w:p w14:paraId="470C5D6F" w14:textId="77777777" w:rsidR="009C061E" w:rsidRPr="009C061E" w:rsidRDefault="009C061E" w:rsidP="009C061E">
            <w:pPr>
              <w:rPr>
                <w:sz w:val="26"/>
                <w:szCs w:val="26"/>
              </w:rPr>
            </w:pPr>
            <w:r w:rsidRPr="009C061E">
              <w:rPr>
                <w:sz w:val="26"/>
                <w:szCs w:val="26"/>
              </w:rPr>
              <w:t>2</w:t>
            </w:r>
          </w:p>
        </w:tc>
        <w:tc>
          <w:tcPr>
            <w:tcW w:w="785" w:type="pct"/>
            <w:tcBorders>
              <w:top w:val="nil"/>
              <w:left w:val="nil"/>
              <w:bottom w:val="single" w:sz="4" w:space="0" w:color="auto"/>
              <w:right w:val="single" w:sz="4" w:space="0" w:color="auto"/>
            </w:tcBorders>
            <w:shd w:val="clear" w:color="auto" w:fill="auto"/>
            <w:noWrap/>
            <w:hideMark/>
          </w:tcPr>
          <w:p w14:paraId="406948C3" w14:textId="77777777" w:rsidR="009C061E" w:rsidRPr="009C061E" w:rsidRDefault="009C061E" w:rsidP="009C061E">
            <w:pPr>
              <w:rPr>
                <w:sz w:val="26"/>
                <w:szCs w:val="26"/>
              </w:rPr>
            </w:pPr>
            <w:r w:rsidRPr="009C061E">
              <w:rPr>
                <w:sz w:val="26"/>
                <w:szCs w:val="26"/>
              </w:rPr>
              <w:t>116,16</w:t>
            </w:r>
          </w:p>
        </w:tc>
      </w:tr>
      <w:tr w:rsidR="009C061E" w:rsidRPr="009C061E" w14:paraId="6732843A" w14:textId="77777777" w:rsidTr="009C061E">
        <w:trPr>
          <w:trHeight w:val="510"/>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3A15B79A" w14:textId="77777777" w:rsidR="009C061E" w:rsidRPr="009C061E" w:rsidRDefault="009C061E" w:rsidP="009C061E">
            <w:pPr>
              <w:rPr>
                <w:sz w:val="26"/>
                <w:szCs w:val="26"/>
              </w:rPr>
            </w:pPr>
            <w:r w:rsidRPr="009C061E">
              <w:rPr>
                <w:sz w:val="26"/>
                <w:szCs w:val="26"/>
              </w:rPr>
              <w:t xml:space="preserve">       netekusiam 75-100 proc. darbingumo (I gr. invalidui)</w:t>
            </w:r>
          </w:p>
        </w:tc>
        <w:tc>
          <w:tcPr>
            <w:tcW w:w="510" w:type="pct"/>
            <w:tcBorders>
              <w:top w:val="nil"/>
              <w:left w:val="nil"/>
              <w:bottom w:val="single" w:sz="4" w:space="0" w:color="auto"/>
              <w:right w:val="single" w:sz="4" w:space="0" w:color="auto"/>
            </w:tcBorders>
            <w:shd w:val="clear" w:color="auto" w:fill="auto"/>
            <w:noWrap/>
            <w:hideMark/>
          </w:tcPr>
          <w:p w14:paraId="6E316F27" w14:textId="77777777" w:rsidR="009C061E" w:rsidRPr="009C061E" w:rsidRDefault="009C061E" w:rsidP="009C061E">
            <w:pPr>
              <w:rPr>
                <w:sz w:val="26"/>
                <w:szCs w:val="26"/>
              </w:rPr>
            </w:pPr>
            <w:r w:rsidRPr="009C061E">
              <w:rPr>
                <w:sz w:val="26"/>
                <w:szCs w:val="26"/>
              </w:rPr>
              <w:t>2</w:t>
            </w:r>
          </w:p>
        </w:tc>
        <w:tc>
          <w:tcPr>
            <w:tcW w:w="617" w:type="pct"/>
            <w:tcBorders>
              <w:top w:val="nil"/>
              <w:left w:val="nil"/>
              <w:bottom w:val="single" w:sz="4" w:space="0" w:color="auto"/>
              <w:right w:val="single" w:sz="4" w:space="0" w:color="auto"/>
            </w:tcBorders>
            <w:shd w:val="clear" w:color="auto" w:fill="auto"/>
            <w:noWrap/>
            <w:hideMark/>
          </w:tcPr>
          <w:p w14:paraId="79820DB2" w14:textId="77777777" w:rsidR="009C061E" w:rsidRPr="009C061E" w:rsidRDefault="009C061E" w:rsidP="009C061E">
            <w:pPr>
              <w:rPr>
                <w:sz w:val="26"/>
                <w:szCs w:val="26"/>
              </w:rPr>
            </w:pPr>
            <w:r w:rsidRPr="009C061E">
              <w:rPr>
                <w:sz w:val="26"/>
                <w:szCs w:val="26"/>
              </w:rPr>
              <w:t>1</w:t>
            </w:r>
          </w:p>
        </w:tc>
        <w:tc>
          <w:tcPr>
            <w:tcW w:w="474" w:type="pct"/>
            <w:tcBorders>
              <w:top w:val="nil"/>
              <w:left w:val="nil"/>
              <w:bottom w:val="single" w:sz="4" w:space="0" w:color="auto"/>
              <w:right w:val="single" w:sz="4" w:space="0" w:color="auto"/>
            </w:tcBorders>
            <w:shd w:val="clear" w:color="auto" w:fill="auto"/>
            <w:noWrap/>
            <w:hideMark/>
          </w:tcPr>
          <w:p w14:paraId="0D54607A" w14:textId="77777777" w:rsidR="009C061E" w:rsidRPr="009C061E" w:rsidRDefault="009C061E" w:rsidP="009C061E">
            <w:pPr>
              <w:rPr>
                <w:sz w:val="26"/>
                <w:szCs w:val="26"/>
              </w:rPr>
            </w:pPr>
            <w:r w:rsidRPr="009C061E">
              <w:rPr>
                <w:sz w:val="26"/>
                <w:szCs w:val="26"/>
              </w:rPr>
              <w:t>3</w:t>
            </w:r>
          </w:p>
        </w:tc>
        <w:tc>
          <w:tcPr>
            <w:tcW w:w="510" w:type="pct"/>
            <w:tcBorders>
              <w:top w:val="nil"/>
              <w:left w:val="nil"/>
              <w:bottom w:val="single" w:sz="4" w:space="0" w:color="auto"/>
              <w:right w:val="single" w:sz="4" w:space="0" w:color="auto"/>
            </w:tcBorders>
            <w:shd w:val="clear" w:color="auto" w:fill="auto"/>
            <w:noWrap/>
            <w:hideMark/>
          </w:tcPr>
          <w:p w14:paraId="7905D0B4" w14:textId="77777777" w:rsidR="009C061E" w:rsidRPr="009C061E" w:rsidRDefault="009C061E" w:rsidP="009C061E">
            <w:pPr>
              <w:rPr>
                <w:sz w:val="26"/>
                <w:szCs w:val="26"/>
              </w:rPr>
            </w:pPr>
            <w:r w:rsidRPr="009C061E">
              <w:rPr>
                <w:sz w:val="26"/>
                <w:szCs w:val="26"/>
              </w:rPr>
              <w:t>1</w:t>
            </w:r>
          </w:p>
        </w:tc>
        <w:tc>
          <w:tcPr>
            <w:tcW w:w="785" w:type="pct"/>
            <w:tcBorders>
              <w:top w:val="nil"/>
              <w:left w:val="nil"/>
              <w:bottom w:val="single" w:sz="4" w:space="0" w:color="auto"/>
              <w:right w:val="single" w:sz="4" w:space="0" w:color="auto"/>
            </w:tcBorders>
            <w:shd w:val="clear" w:color="auto" w:fill="auto"/>
            <w:noWrap/>
            <w:hideMark/>
          </w:tcPr>
          <w:p w14:paraId="6F2485EB" w14:textId="77777777" w:rsidR="009C061E" w:rsidRPr="009C061E" w:rsidRDefault="009C061E" w:rsidP="009C061E">
            <w:pPr>
              <w:rPr>
                <w:sz w:val="26"/>
                <w:szCs w:val="26"/>
              </w:rPr>
            </w:pPr>
            <w:r w:rsidRPr="009C061E">
              <w:rPr>
                <w:sz w:val="26"/>
                <w:szCs w:val="26"/>
              </w:rPr>
              <w:t>17,61</w:t>
            </w:r>
          </w:p>
        </w:tc>
      </w:tr>
      <w:tr w:rsidR="009C061E" w:rsidRPr="009C061E" w14:paraId="28D50B2D"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180788A7" w14:textId="77777777" w:rsidR="009C061E" w:rsidRPr="009C061E" w:rsidRDefault="009C061E" w:rsidP="009C061E">
            <w:pPr>
              <w:rPr>
                <w:sz w:val="26"/>
                <w:szCs w:val="26"/>
              </w:rPr>
            </w:pPr>
            <w:r w:rsidRPr="009C061E">
              <w:rPr>
                <w:sz w:val="26"/>
                <w:szCs w:val="26"/>
              </w:rPr>
              <w:t xml:space="preserve">       sunkaus neįgalumo vaikams</w:t>
            </w:r>
          </w:p>
        </w:tc>
        <w:tc>
          <w:tcPr>
            <w:tcW w:w="510" w:type="pct"/>
            <w:tcBorders>
              <w:top w:val="nil"/>
              <w:left w:val="nil"/>
              <w:bottom w:val="single" w:sz="4" w:space="0" w:color="auto"/>
              <w:right w:val="single" w:sz="4" w:space="0" w:color="auto"/>
            </w:tcBorders>
            <w:shd w:val="clear" w:color="auto" w:fill="auto"/>
            <w:noWrap/>
            <w:hideMark/>
          </w:tcPr>
          <w:p w14:paraId="74123180" w14:textId="77777777" w:rsidR="009C061E" w:rsidRPr="009C061E" w:rsidRDefault="009C061E" w:rsidP="009C061E">
            <w:pPr>
              <w:rPr>
                <w:sz w:val="26"/>
                <w:szCs w:val="26"/>
              </w:rPr>
            </w:pPr>
            <w:r w:rsidRPr="009C061E">
              <w:rPr>
                <w:sz w:val="26"/>
                <w:szCs w:val="26"/>
              </w:rPr>
              <w:t>3</w:t>
            </w:r>
          </w:p>
        </w:tc>
        <w:tc>
          <w:tcPr>
            <w:tcW w:w="617" w:type="pct"/>
            <w:tcBorders>
              <w:top w:val="nil"/>
              <w:left w:val="nil"/>
              <w:bottom w:val="single" w:sz="4" w:space="0" w:color="auto"/>
              <w:right w:val="single" w:sz="4" w:space="0" w:color="auto"/>
            </w:tcBorders>
            <w:shd w:val="clear" w:color="auto" w:fill="auto"/>
            <w:noWrap/>
            <w:hideMark/>
          </w:tcPr>
          <w:p w14:paraId="7901FC99" w14:textId="77777777" w:rsidR="009C061E" w:rsidRPr="009C061E" w:rsidRDefault="009C061E" w:rsidP="009C061E">
            <w:pPr>
              <w:rPr>
                <w:sz w:val="26"/>
                <w:szCs w:val="26"/>
              </w:rPr>
            </w:pPr>
            <w:r w:rsidRPr="009C061E">
              <w:rPr>
                <w:sz w:val="26"/>
                <w:szCs w:val="26"/>
              </w:rPr>
              <w:t>1</w:t>
            </w:r>
          </w:p>
        </w:tc>
        <w:tc>
          <w:tcPr>
            <w:tcW w:w="474" w:type="pct"/>
            <w:tcBorders>
              <w:top w:val="nil"/>
              <w:left w:val="nil"/>
              <w:bottom w:val="single" w:sz="4" w:space="0" w:color="auto"/>
              <w:right w:val="single" w:sz="4" w:space="0" w:color="auto"/>
            </w:tcBorders>
            <w:shd w:val="clear" w:color="auto" w:fill="auto"/>
            <w:noWrap/>
            <w:hideMark/>
          </w:tcPr>
          <w:p w14:paraId="5C447896" w14:textId="77777777" w:rsidR="009C061E" w:rsidRPr="009C061E" w:rsidRDefault="009C061E" w:rsidP="009C061E">
            <w:pPr>
              <w:rPr>
                <w:sz w:val="26"/>
                <w:szCs w:val="26"/>
              </w:rPr>
            </w:pPr>
            <w:r w:rsidRPr="009C061E">
              <w:rPr>
                <w:sz w:val="26"/>
                <w:szCs w:val="26"/>
              </w:rPr>
              <w:t>4</w:t>
            </w:r>
          </w:p>
        </w:tc>
        <w:tc>
          <w:tcPr>
            <w:tcW w:w="510" w:type="pct"/>
            <w:tcBorders>
              <w:top w:val="nil"/>
              <w:left w:val="nil"/>
              <w:bottom w:val="single" w:sz="4" w:space="0" w:color="auto"/>
              <w:right w:val="single" w:sz="4" w:space="0" w:color="auto"/>
            </w:tcBorders>
            <w:shd w:val="clear" w:color="auto" w:fill="auto"/>
            <w:noWrap/>
            <w:hideMark/>
          </w:tcPr>
          <w:p w14:paraId="49D2E7D6" w14:textId="77777777" w:rsidR="009C061E" w:rsidRPr="009C061E" w:rsidRDefault="009C061E" w:rsidP="009C061E">
            <w:pPr>
              <w:rPr>
                <w:sz w:val="26"/>
                <w:szCs w:val="26"/>
              </w:rPr>
            </w:pPr>
            <w:r w:rsidRPr="009C061E">
              <w:rPr>
                <w:sz w:val="26"/>
                <w:szCs w:val="26"/>
              </w:rPr>
              <w:t>1</w:t>
            </w:r>
          </w:p>
        </w:tc>
        <w:tc>
          <w:tcPr>
            <w:tcW w:w="785" w:type="pct"/>
            <w:tcBorders>
              <w:top w:val="nil"/>
              <w:left w:val="nil"/>
              <w:bottom w:val="single" w:sz="4" w:space="0" w:color="auto"/>
              <w:right w:val="single" w:sz="4" w:space="0" w:color="auto"/>
            </w:tcBorders>
            <w:shd w:val="clear" w:color="auto" w:fill="auto"/>
            <w:noWrap/>
            <w:hideMark/>
          </w:tcPr>
          <w:p w14:paraId="3B14D250" w14:textId="77777777" w:rsidR="009C061E" w:rsidRPr="009C061E" w:rsidRDefault="009C061E" w:rsidP="009C061E">
            <w:pPr>
              <w:rPr>
                <w:sz w:val="26"/>
                <w:szCs w:val="26"/>
              </w:rPr>
            </w:pPr>
            <w:r w:rsidRPr="009C061E">
              <w:rPr>
                <w:sz w:val="26"/>
                <w:szCs w:val="26"/>
              </w:rPr>
              <w:t>98,55</w:t>
            </w:r>
          </w:p>
        </w:tc>
      </w:tr>
      <w:tr w:rsidR="009C061E" w:rsidRPr="009C061E" w14:paraId="635145A7"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101A7519" w14:textId="77777777" w:rsidR="009C061E" w:rsidRPr="009C061E" w:rsidRDefault="009C061E" w:rsidP="009C061E">
            <w:pPr>
              <w:rPr>
                <w:sz w:val="26"/>
                <w:szCs w:val="26"/>
              </w:rPr>
            </w:pPr>
            <w:r w:rsidRPr="009C061E">
              <w:rPr>
                <w:sz w:val="26"/>
                <w:szCs w:val="26"/>
              </w:rPr>
              <w:t>Išmoka laidojusiems asmenims</w:t>
            </w:r>
          </w:p>
        </w:tc>
        <w:tc>
          <w:tcPr>
            <w:tcW w:w="510" w:type="pct"/>
            <w:tcBorders>
              <w:top w:val="nil"/>
              <w:left w:val="nil"/>
              <w:bottom w:val="single" w:sz="4" w:space="0" w:color="auto"/>
              <w:right w:val="single" w:sz="4" w:space="0" w:color="auto"/>
            </w:tcBorders>
            <w:shd w:val="clear" w:color="auto" w:fill="auto"/>
            <w:noWrap/>
            <w:hideMark/>
          </w:tcPr>
          <w:p w14:paraId="620AF8F3" w14:textId="77777777" w:rsidR="009C061E" w:rsidRPr="009C061E" w:rsidRDefault="009C061E" w:rsidP="009C061E">
            <w:pPr>
              <w:rPr>
                <w:sz w:val="26"/>
                <w:szCs w:val="26"/>
              </w:rPr>
            </w:pPr>
            <w:r w:rsidRPr="009C061E">
              <w:rPr>
                <w:sz w:val="26"/>
                <w:szCs w:val="26"/>
              </w:rPr>
              <w:t>6</w:t>
            </w:r>
          </w:p>
        </w:tc>
        <w:tc>
          <w:tcPr>
            <w:tcW w:w="617" w:type="pct"/>
            <w:tcBorders>
              <w:top w:val="nil"/>
              <w:left w:val="nil"/>
              <w:bottom w:val="single" w:sz="4" w:space="0" w:color="auto"/>
              <w:right w:val="single" w:sz="4" w:space="0" w:color="auto"/>
            </w:tcBorders>
            <w:shd w:val="clear" w:color="auto" w:fill="auto"/>
            <w:noWrap/>
            <w:hideMark/>
          </w:tcPr>
          <w:p w14:paraId="59FD7D4F" w14:textId="77777777" w:rsidR="009C061E" w:rsidRPr="009C061E" w:rsidRDefault="009C061E" w:rsidP="009C061E">
            <w:pPr>
              <w:rPr>
                <w:sz w:val="26"/>
                <w:szCs w:val="26"/>
              </w:rPr>
            </w:pPr>
            <w:r w:rsidRPr="009C061E">
              <w:rPr>
                <w:sz w:val="26"/>
                <w:szCs w:val="26"/>
              </w:rPr>
              <w:t>6</w:t>
            </w:r>
          </w:p>
        </w:tc>
        <w:tc>
          <w:tcPr>
            <w:tcW w:w="474" w:type="pct"/>
            <w:tcBorders>
              <w:top w:val="nil"/>
              <w:left w:val="nil"/>
              <w:bottom w:val="single" w:sz="4" w:space="0" w:color="auto"/>
              <w:right w:val="single" w:sz="4" w:space="0" w:color="auto"/>
            </w:tcBorders>
            <w:shd w:val="clear" w:color="auto" w:fill="auto"/>
            <w:noWrap/>
            <w:hideMark/>
          </w:tcPr>
          <w:p w14:paraId="6CBD2347" w14:textId="77777777" w:rsidR="009C061E" w:rsidRPr="009C061E" w:rsidRDefault="009C061E" w:rsidP="009C061E">
            <w:pPr>
              <w:rPr>
                <w:sz w:val="26"/>
                <w:szCs w:val="26"/>
              </w:rPr>
            </w:pPr>
            <w:r w:rsidRPr="009C061E">
              <w:rPr>
                <w:sz w:val="26"/>
                <w:szCs w:val="26"/>
              </w:rPr>
              <w:t>8</w:t>
            </w:r>
          </w:p>
        </w:tc>
        <w:tc>
          <w:tcPr>
            <w:tcW w:w="510" w:type="pct"/>
            <w:tcBorders>
              <w:top w:val="nil"/>
              <w:left w:val="nil"/>
              <w:bottom w:val="single" w:sz="4" w:space="0" w:color="auto"/>
              <w:right w:val="single" w:sz="4" w:space="0" w:color="auto"/>
            </w:tcBorders>
            <w:shd w:val="clear" w:color="auto" w:fill="auto"/>
            <w:noWrap/>
            <w:hideMark/>
          </w:tcPr>
          <w:p w14:paraId="2EFF43FE" w14:textId="77777777" w:rsidR="009C061E" w:rsidRPr="009C061E" w:rsidRDefault="009C061E" w:rsidP="009C061E">
            <w:pPr>
              <w:rPr>
                <w:sz w:val="26"/>
                <w:szCs w:val="26"/>
              </w:rPr>
            </w:pPr>
            <w:r w:rsidRPr="009C061E">
              <w:rPr>
                <w:sz w:val="26"/>
                <w:szCs w:val="26"/>
              </w:rPr>
              <w:t>6</w:t>
            </w:r>
          </w:p>
        </w:tc>
        <w:tc>
          <w:tcPr>
            <w:tcW w:w="785" w:type="pct"/>
            <w:tcBorders>
              <w:top w:val="nil"/>
              <w:left w:val="nil"/>
              <w:bottom w:val="single" w:sz="4" w:space="0" w:color="auto"/>
              <w:right w:val="single" w:sz="4" w:space="0" w:color="auto"/>
            </w:tcBorders>
            <w:shd w:val="clear" w:color="auto" w:fill="auto"/>
            <w:noWrap/>
            <w:hideMark/>
          </w:tcPr>
          <w:p w14:paraId="11E04204" w14:textId="77777777" w:rsidR="009C061E" w:rsidRPr="009C061E" w:rsidRDefault="009C061E" w:rsidP="009C061E">
            <w:pPr>
              <w:rPr>
                <w:sz w:val="26"/>
                <w:szCs w:val="26"/>
              </w:rPr>
            </w:pPr>
            <w:r w:rsidRPr="009C061E">
              <w:rPr>
                <w:sz w:val="26"/>
                <w:szCs w:val="26"/>
              </w:rPr>
              <w:t>4783,47</w:t>
            </w:r>
          </w:p>
        </w:tc>
      </w:tr>
      <w:tr w:rsidR="009C061E" w:rsidRPr="009C061E" w14:paraId="2D73F53D"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3FEA0C55" w14:textId="77777777" w:rsidR="009C061E" w:rsidRPr="009C061E" w:rsidRDefault="009C061E" w:rsidP="009C061E">
            <w:pPr>
              <w:rPr>
                <w:sz w:val="26"/>
                <w:szCs w:val="26"/>
              </w:rPr>
            </w:pPr>
            <w:r w:rsidRPr="009C061E">
              <w:rPr>
                <w:sz w:val="26"/>
                <w:szCs w:val="26"/>
              </w:rPr>
              <w:t>Slaugos pašalpa pagal paveldėjimą</w:t>
            </w:r>
          </w:p>
        </w:tc>
        <w:tc>
          <w:tcPr>
            <w:tcW w:w="510" w:type="pct"/>
            <w:tcBorders>
              <w:top w:val="nil"/>
              <w:left w:val="nil"/>
              <w:bottom w:val="single" w:sz="4" w:space="0" w:color="auto"/>
              <w:right w:val="single" w:sz="4" w:space="0" w:color="auto"/>
            </w:tcBorders>
            <w:shd w:val="clear" w:color="auto" w:fill="auto"/>
            <w:noWrap/>
            <w:hideMark/>
          </w:tcPr>
          <w:p w14:paraId="10E7EB9A" w14:textId="77777777" w:rsidR="009C061E" w:rsidRPr="009C061E" w:rsidRDefault="009C061E" w:rsidP="009C061E">
            <w:pPr>
              <w:rPr>
                <w:sz w:val="26"/>
                <w:szCs w:val="26"/>
              </w:rPr>
            </w:pPr>
            <w:r w:rsidRPr="009C061E">
              <w:rPr>
                <w:sz w:val="26"/>
                <w:szCs w:val="26"/>
              </w:rPr>
              <w:t>1</w:t>
            </w:r>
          </w:p>
        </w:tc>
        <w:tc>
          <w:tcPr>
            <w:tcW w:w="617" w:type="pct"/>
            <w:tcBorders>
              <w:top w:val="nil"/>
              <w:left w:val="nil"/>
              <w:bottom w:val="single" w:sz="4" w:space="0" w:color="auto"/>
              <w:right w:val="single" w:sz="4" w:space="0" w:color="auto"/>
            </w:tcBorders>
            <w:shd w:val="clear" w:color="auto" w:fill="auto"/>
            <w:noWrap/>
            <w:hideMark/>
          </w:tcPr>
          <w:p w14:paraId="2C463ACE" w14:textId="77777777" w:rsidR="009C061E" w:rsidRPr="009C061E" w:rsidRDefault="009C061E" w:rsidP="009C061E">
            <w:pPr>
              <w:rPr>
                <w:sz w:val="26"/>
                <w:szCs w:val="26"/>
              </w:rPr>
            </w:pPr>
            <w:r w:rsidRPr="009C061E">
              <w:rPr>
                <w:sz w:val="26"/>
                <w:szCs w:val="26"/>
              </w:rPr>
              <w:t>1</w:t>
            </w:r>
          </w:p>
        </w:tc>
        <w:tc>
          <w:tcPr>
            <w:tcW w:w="474" w:type="pct"/>
            <w:tcBorders>
              <w:top w:val="nil"/>
              <w:left w:val="nil"/>
              <w:bottom w:val="single" w:sz="4" w:space="0" w:color="auto"/>
              <w:right w:val="single" w:sz="4" w:space="0" w:color="auto"/>
            </w:tcBorders>
            <w:shd w:val="clear" w:color="auto" w:fill="auto"/>
            <w:noWrap/>
            <w:hideMark/>
          </w:tcPr>
          <w:p w14:paraId="1D4AABBB" w14:textId="77777777" w:rsidR="009C061E" w:rsidRPr="009C061E" w:rsidRDefault="009C061E" w:rsidP="009C061E">
            <w:pPr>
              <w:rPr>
                <w:sz w:val="26"/>
                <w:szCs w:val="26"/>
              </w:rPr>
            </w:pPr>
            <w:r w:rsidRPr="009C061E">
              <w:rPr>
                <w:sz w:val="26"/>
                <w:szCs w:val="26"/>
              </w:rPr>
              <w:t>1</w:t>
            </w:r>
          </w:p>
        </w:tc>
        <w:tc>
          <w:tcPr>
            <w:tcW w:w="510" w:type="pct"/>
            <w:tcBorders>
              <w:top w:val="nil"/>
              <w:left w:val="nil"/>
              <w:bottom w:val="single" w:sz="4" w:space="0" w:color="auto"/>
              <w:right w:val="single" w:sz="4" w:space="0" w:color="auto"/>
            </w:tcBorders>
            <w:shd w:val="clear" w:color="auto" w:fill="auto"/>
            <w:noWrap/>
            <w:hideMark/>
          </w:tcPr>
          <w:p w14:paraId="54AAF5EE" w14:textId="77777777" w:rsidR="009C061E" w:rsidRPr="009C061E" w:rsidRDefault="009C061E" w:rsidP="009C061E">
            <w:pPr>
              <w:rPr>
                <w:sz w:val="26"/>
                <w:szCs w:val="26"/>
              </w:rPr>
            </w:pPr>
            <w:r w:rsidRPr="009C061E">
              <w:rPr>
                <w:sz w:val="26"/>
                <w:szCs w:val="26"/>
              </w:rPr>
              <w:t>1</w:t>
            </w:r>
          </w:p>
        </w:tc>
        <w:tc>
          <w:tcPr>
            <w:tcW w:w="785" w:type="pct"/>
            <w:tcBorders>
              <w:top w:val="nil"/>
              <w:left w:val="nil"/>
              <w:bottom w:val="single" w:sz="4" w:space="0" w:color="auto"/>
              <w:right w:val="single" w:sz="4" w:space="0" w:color="auto"/>
            </w:tcBorders>
            <w:shd w:val="clear" w:color="auto" w:fill="auto"/>
            <w:noWrap/>
            <w:hideMark/>
          </w:tcPr>
          <w:p w14:paraId="3DA992DD" w14:textId="77777777" w:rsidR="009C061E" w:rsidRPr="009C061E" w:rsidRDefault="009C061E" w:rsidP="009C061E">
            <w:pPr>
              <w:rPr>
                <w:sz w:val="26"/>
                <w:szCs w:val="26"/>
              </w:rPr>
            </w:pPr>
            <w:r w:rsidRPr="009C061E">
              <w:rPr>
                <w:sz w:val="26"/>
                <w:szCs w:val="26"/>
              </w:rPr>
              <w:t>535,50</w:t>
            </w:r>
          </w:p>
        </w:tc>
      </w:tr>
      <w:tr w:rsidR="009C061E" w:rsidRPr="009C061E" w14:paraId="22940B42"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5493ED8A" w14:textId="77777777" w:rsidR="009C061E" w:rsidRPr="009C061E" w:rsidRDefault="009C061E" w:rsidP="009C061E">
            <w:pPr>
              <w:rPr>
                <w:sz w:val="26"/>
                <w:szCs w:val="26"/>
              </w:rPr>
            </w:pPr>
            <w:r w:rsidRPr="009C061E">
              <w:rPr>
                <w:sz w:val="26"/>
                <w:szCs w:val="26"/>
              </w:rPr>
              <w:t>Transporto išlaidų kompensacija</w:t>
            </w:r>
          </w:p>
        </w:tc>
        <w:tc>
          <w:tcPr>
            <w:tcW w:w="510" w:type="pct"/>
            <w:tcBorders>
              <w:top w:val="nil"/>
              <w:left w:val="nil"/>
              <w:bottom w:val="single" w:sz="4" w:space="0" w:color="auto"/>
              <w:right w:val="single" w:sz="4" w:space="0" w:color="auto"/>
            </w:tcBorders>
            <w:shd w:val="clear" w:color="auto" w:fill="auto"/>
            <w:noWrap/>
            <w:hideMark/>
          </w:tcPr>
          <w:p w14:paraId="4A0CB2CE" w14:textId="77777777" w:rsidR="009C061E" w:rsidRPr="009C061E" w:rsidRDefault="009C061E" w:rsidP="009C061E">
            <w:pPr>
              <w:rPr>
                <w:sz w:val="26"/>
                <w:szCs w:val="26"/>
              </w:rPr>
            </w:pPr>
            <w:r w:rsidRPr="009C061E">
              <w:rPr>
                <w:sz w:val="26"/>
                <w:szCs w:val="26"/>
              </w:rPr>
              <w:t>403</w:t>
            </w:r>
          </w:p>
        </w:tc>
        <w:tc>
          <w:tcPr>
            <w:tcW w:w="617" w:type="pct"/>
            <w:tcBorders>
              <w:top w:val="nil"/>
              <w:left w:val="nil"/>
              <w:bottom w:val="single" w:sz="4" w:space="0" w:color="auto"/>
              <w:right w:val="single" w:sz="4" w:space="0" w:color="auto"/>
            </w:tcBorders>
            <w:shd w:val="clear" w:color="auto" w:fill="auto"/>
            <w:noWrap/>
            <w:hideMark/>
          </w:tcPr>
          <w:p w14:paraId="64346359" w14:textId="77777777" w:rsidR="009C061E" w:rsidRPr="009C061E" w:rsidRDefault="009C061E" w:rsidP="009C061E">
            <w:pPr>
              <w:rPr>
                <w:sz w:val="26"/>
                <w:szCs w:val="26"/>
              </w:rPr>
            </w:pPr>
            <w:r w:rsidRPr="009C061E">
              <w:rPr>
                <w:sz w:val="26"/>
                <w:szCs w:val="26"/>
              </w:rPr>
              <w:t>43</w:t>
            </w:r>
          </w:p>
        </w:tc>
        <w:tc>
          <w:tcPr>
            <w:tcW w:w="474" w:type="pct"/>
            <w:tcBorders>
              <w:top w:val="nil"/>
              <w:left w:val="nil"/>
              <w:bottom w:val="single" w:sz="4" w:space="0" w:color="auto"/>
              <w:right w:val="single" w:sz="4" w:space="0" w:color="auto"/>
            </w:tcBorders>
            <w:shd w:val="clear" w:color="auto" w:fill="auto"/>
            <w:noWrap/>
            <w:hideMark/>
          </w:tcPr>
          <w:p w14:paraId="48D4375B" w14:textId="77777777" w:rsidR="009C061E" w:rsidRPr="009C061E" w:rsidRDefault="009C061E" w:rsidP="009C061E">
            <w:pPr>
              <w:rPr>
                <w:sz w:val="26"/>
                <w:szCs w:val="26"/>
              </w:rPr>
            </w:pPr>
            <w:r w:rsidRPr="009C061E">
              <w:rPr>
                <w:sz w:val="26"/>
                <w:szCs w:val="26"/>
              </w:rPr>
              <w:t>430</w:t>
            </w:r>
          </w:p>
        </w:tc>
        <w:tc>
          <w:tcPr>
            <w:tcW w:w="510" w:type="pct"/>
            <w:tcBorders>
              <w:top w:val="nil"/>
              <w:left w:val="nil"/>
              <w:bottom w:val="single" w:sz="4" w:space="0" w:color="auto"/>
              <w:right w:val="single" w:sz="4" w:space="0" w:color="auto"/>
            </w:tcBorders>
            <w:shd w:val="clear" w:color="auto" w:fill="auto"/>
            <w:noWrap/>
            <w:hideMark/>
          </w:tcPr>
          <w:p w14:paraId="105C78BA" w14:textId="77777777" w:rsidR="009C061E" w:rsidRPr="009C061E" w:rsidRDefault="009C061E" w:rsidP="009C061E">
            <w:pPr>
              <w:rPr>
                <w:sz w:val="26"/>
                <w:szCs w:val="26"/>
              </w:rPr>
            </w:pPr>
            <w:r w:rsidRPr="009C061E">
              <w:rPr>
                <w:sz w:val="26"/>
                <w:szCs w:val="26"/>
              </w:rPr>
              <w:t>41</w:t>
            </w:r>
          </w:p>
        </w:tc>
        <w:tc>
          <w:tcPr>
            <w:tcW w:w="785" w:type="pct"/>
            <w:tcBorders>
              <w:top w:val="nil"/>
              <w:left w:val="nil"/>
              <w:bottom w:val="single" w:sz="4" w:space="0" w:color="auto"/>
              <w:right w:val="single" w:sz="4" w:space="0" w:color="auto"/>
            </w:tcBorders>
            <w:shd w:val="clear" w:color="auto" w:fill="auto"/>
            <w:noWrap/>
            <w:hideMark/>
          </w:tcPr>
          <w:p w14:paraId="469022CE" w14:textId="77777777" w:rsidR="009C061E" w:rsidRPr="009C061E" w:rsidRDefault="009C061E" w:rsidP="009C061E">
            <w:pPr>
              <w:rPr>
                <w:sz w:val="26"/>
                <w:szCs w:val="26"/>
              </w:rPr>
            </w:pPr>
            <w:r w:rsidRPr="009C061E">
              <w:rPr>
                <w:sz w:val="26"/>
                <w:szCs w:val="26"/>
              </w:rPr>
              <w:t>13127,87</w:t>
            </w:r>
          </w:p>
        </w:tc>
      </w:tr>
      <w:tr w:rsidR="009C061E" w:rsidRPr="009C061E" w14:paraId="57DBF34D" w14:textId="77777777" w:rsidTr="009C061E">
        <w:trPr>
          <w:trHeight w:val="510"/>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2480B553" w14:textId="77777777" w:rsidR="009C061E" w:rsidRPr="009C061E" w:rsidRDefault="009C061E" w:rsidP="009C061E">
            <w:pPr>
              <w:rPr>
                <w:sz w:val="26"/>
                <w:szCs w:val="26"/>
              </w:rPr>
            </w:pPr>
            <w:r w:rsidRPr="009C061E">
              <w:rPr>
                <w:sz w:val="26"/>
                <w:szCs w:val="26"/>
              </w:rPr>
              <w:t xml:space="preserve">       netekusiam 75-100 proc. darbingumo (I gr. invalidui)</w:t>
            </w:r>
          </w:p>
        </w:tc>
        <w:tc>
          <w:tcPr>
            <w:tcW w:w="510" w:type="pct"/>
            <w:tcBorders>
              <w:top w:val="nil"/>
              <w:left w:val="nil"/>
              <w:bottom w:val="single" w:sz="4" w:space="0" w:color="auto"/>
              <w:right w:val="single" w:sz="4" w:space="0" w:color="auto"/>
            </w:tcBorders>
            <w:shd w:val="clear" w:color="auto" w:fill="auto"/>
            <w:noWrap/>
            <w:hideMark/>
          </w:tcPr>
          <w:p w14:paraId="78B8FC87" w14:textId="77777777" w:rsidR="009C061E" w:rsidRPr="009C061E" w:rsidRDefault="009C061E" w:rsidP="009C061E">
            <w:pPr>
              <w:rPr>
                <w:sz w:val="26"/>
                <w:szCs w:val="26"/>
              </w:rPr>
            </w:pPr>
            <w:r w:rsidRPr="009C061E">
              <w:rPr>
                <w:sz w:val="26"/>
                <w:szCs w:val="26"/>
              </w:rPr>
              <w:t>284</w:t>
            </w:r>
          </w:p>
        </w:tc>
        <w:tc>
          <w:tcPr>
            <w:tcW w:w="617" w:type="pct"/>
            <w:tcBorders>
              <w:top w:val="nil"/>
              <w:left w:val="nil"/>
              <w:bottom w:val="single" w:sz="4" w:space="0" w:color="auto"/>
              <w:right w:val="single" w:sz="4" w:space="0" w:color="auto"/>
            </w:tcBorders>
            <w:shd w:val="clear" w:color="auto" w:fill="auto"/>
            <w:noWrap/>
            <w:hideMark/>
          </w:tcPr>
          <w:p w14:paraId="6BBCBCE7" w14:textId="77777777" w:rsidR="009C061E" w:rsidRPr="009C061E" w:rsidRDefault="009C061E" w:rsidP="009C061E">
            <w:pPr>
              <w:rPr>
                <w:sz w:val="26"/>
                <w:szCs w:val="26"/>
              </w:rPr>
            </w:pPr>
            <w:r w:rsidRPr="009C061E">
              <w:rPr>
                <w:sz w:val="26"/>
                <w:szCs w:val="26"/>
              </w:rPr>
              <w:t>30</w:t>
            </w:r>
          </w:p>
        </w:tc>
        <w:tc>
          <w:tcPr>
            <w:tcW w:w="474" w:type="pct"/>
            <w:tcBorders>
              <w:top w:val="nil"/>
              <w:left w:val="nil"/>
              <w:bottom w:val="single" w:sz="4" w:space="0" w:color="auto"/>
              <w:right w:val="single" w:sz="4" w:space="0" w:color="auto"/>
            </w:tcBorders>
            <w:shd w:val="clear" w:color="auto" w:fill="auto"/>
            <w:noWrap/>
            <w:hideMark/>
          </w:tcPr>
          <w:p w14:paraId="42A7DF7B" w14:textId="77777777" w:rsidR="009C061E" w:rsidRPr="009C061E" w:rsidRDefault="009C061E" w:rsidP="009C061E">
            <w:pPr>
              <w:rPr>
                <w:sz w:val="26"/>
                <w:szCs w:val="26"/>
              </w:rPr>
            </w:pPr>
            <w:r w:rsidRPr="009C061E">
              <w:rPr>
                <w:sz w:val="26"/>
                <w:szCs w:val="26"/>
              </w:rPr>
              <w:t>307</w:t>
            </w:r>
          </w:p>
        </w:tc>
        <w:tc>
          <w:tcPr>
            <w:tcW w:w="510" w:type="pct"/>
            <w:tcBorders>
              <w:top w:val="nil"/>
              <w:left w:val="nil"/>
              <w:bottom w:val="single" w:sz="4" w:space="0" w:color="auto"/>
              <w:right w:val="single" w:sz="4" w:space="0" w:color="auto"/>
            </w:tcBorders>
            <w:shd w:val="clear" w:color="auto" w:fill="auto"/>
            <w:noWrap/>
            <w:hideMark/>
          </w:tcPr>
          <w:p w14:paraId="3D354B60" w14:textId="77777777" w:rsidR="009C061E" w:rsidRPr="009C061E" w:rsidRDefault="009C061E" w:rsidP="009C061E">
            <w:pPr>
              <w:rPr>
                <w:sz w:val="26"/>
                <w:szCs w:val="26"/>
              </w:rPr>
            </w:pPr>
            <w:r w:rsidRPr="009C061E">
              <w:rPr>
                <w:sz w:val="26"/>
                <w:szCs w:val="26"/>
              </w:rPr>
              <w:t>29</w:t>
            </w:r>
          </w:p>
        </w:tc>
        <w:tc>
          <w:tcPr>
            <w:tcW w:w="785" w:type="pct"/>
            <w:tcBorders>
              <w:top w:val="nil"/>
              <w:left w:val="nil"/>
              <w:bottom w:val="single" w:sz="4" w:space="0" w:color="auto"/>
              <w:right w:val="single" w:sz="4" w:space="0" w:color="auto"/>
            </w:tcBorders>
            <w:shd w:val="clear" w:color="auto" w:fill="auto"/>
            <w:noWrap/>
            <w:hideMark/>
          </w:tcPr>
          <w:p w14:paraId="4099659C" w14:textId="77777777" w:rsidR="009C061E" w:rsidRPr="009C061E" w:rsidRDefault="009C061E" w:rsidP="009C061E">
            <w:pPr>
              <w:rPr>
                <w:sz w:val="26"/>
                <w:szCs w:val="26"/>
              </w:rPr>
            </w:pPr>
            <w:r w:rsidRPr="009C061E">
              <w:rPr>
                <w:sz w:val="26"/>
                <w:szCs w:val="26"/>
              </w:rPr>
              <w:t>9252,85</w:t>
            </w:r>
          </w:p>
        </w:tc>
      </w:tr>
      <w:tr w:rsidR="009C061E" w:rsidRPr="009C061E" w14:paraId="15CCACFA" w14:textId="77777777" w:rsidTr="009C061E">
        <w:trPr>
          <w:trHeight w:val="510"/>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2C11C4D0" w14:textId="77777777" w:rsidR="009C061E" w:rsidRPr="009C061E" w:rsidRDefault="009C061E" w:rsidP="009C061E">
            <w:pPr>
              <w:rPr>
                <w:sz w:val="26"/>
                <w:szCs w:val="26"/>
              </w:rPr>
            </w:pPr>
            <w:r w:rsidRPr="009C061E">
              <w:rPr>
                <w:sz w:val="26"/>
                <w:szCs w:val="26"/>
              </w:rPr>
              <w:t xml:space="preserve">       netekusiam 60-70 proc. darbingumo (II gr. invalidui)</w:t>
            </w:r>
          </w:p>
        </w:tc>
        <w:tc>
          <w:tcPr>
            <w:tcW w:w="510" w:type="pct"/>
            <w:tcBorders>
              <w:top w:val="nil"/>
              <w:left w:val="nil"/>
              <w:bottom w:val="single" w:sz="4" w:space="0" w:color="auto"/>
              <w:right w:val="single" w:sz="4" w:space="0" w:color="auto"/>
            </w:tcBorders>
            <w:shd w:val="clear" w:color="auto" w:fill="auto"/>
            <w:noWrap/>
            <w:hideMark/>
          </w:tcPr>
          <w:p w14:paraId="40B8325C" w14:textId="77777777" w:rsidR="009C061E" w:rsidRPr="009C061E" w:rsidRDefault="009C061E" w:rsidP="009C061E">
            <w:pPr>
              <w:rPr>
                <w:sz w:val="26"/>
                <w:szCs w:val="26"/>
              </w:rPr>
            </w:pPr>
            <w:r w:rsidRPr="009C061E">
              <w:rPr>
                <w:sz w:val="26"/>
                <w:szCs w:val="26"/>
              </w:rPr>
              <w:t>48</w:t>
            </w:r>
          </w:p>
        </w:tc>
        <w:tc>
          <w:tcPr>
            <w:tcW w:w="617" w:type="pct"/>
            <w:tcBorders>
              <w:top w:val="nil"/>
              <w:left w:val="nil"/>
              <w:bottom w:val="single" w:sz="4" w:space="0" w:color="auto"/>
              <w:right w:val="single" w:sz="4" w:space="0" w:color="auto"/>
            </w:tcBorders>
            <w:shd w:val="clear" w:color="auto" w:fill="auto"/>
            <w:noWrap/>
            <w:hideMark/>
          </w:tcPr>
          <w:p w14:paraId="7570C23E" w14:textId="77777777" w:rsidR="009C061E" w:rsidRPr="009C061E" w:rsidRDefault="009C061E" w:rsidP="009C061E">
            <w:pPr>
              <w:rPr>
                <w:sz w:val="26"/>
                <w:szCs w:val="26"/>
              </w:rPr>
            </w:pPr>
            <w:r w:rsidRPr="009C061E">
              <w:rPr>
                <w:sz w:val="26"/>
                <w:szCs w:val="26"/>
              </w:rPr>
              <w:t>4</w:t>
            </w:r>
          </w:p>
        </w:tc>
        <w:tc>
          <w:tcPr>
            <w:tcW w:w="474" w:type="pct"/>
            <w:tcBorders>
              <w:top w:val="nil"/>
              <w:left w:val="nil"/>
              <w:bottom w:val="single" w:sz="4" w:space="0" w:color="auto"/>
              <w:right w:val="single" w:sz="4" w:space="0" w:color="auto"/>
            </w:tcBorders>
            <w:shd w:val="clear" w:color="auto" w:fill="auto"/>
            <w:noWrap/>
            <w:hideMark/>
          </w:tcPr>
          <w:p w14:paraId="01D8C807" w14:textId="77777777" w:rsidR="009C061E" w:rsidRPr="009C061E" w:rsidRDefault="009C061E" w:rsidP="009C061E">
            <w:pPr>
              <w:rPr>
                <w:sz w:val="26"/>
                <w:szCs w:val="26"/>
              </w:rPr>
            </w:pPr>
            <w:r w:rsidRPr="009C061E">
              <w:rPr>
                <w:sz w:val="26"/>
                <w:szCs w:val="26"/>
              </w:rPr>
              <w:t>48</w:t>
            </w:r>
          </w:p>
        </w:tc>
        <w:tc>
          <w:tcPr>
            <w:tcW w:w="510" w:type="pct"/>
            <w:tcBorders>
              <w:top w:val="nil"/>
              <w:left w:val="nil"/>
              <w:bottom w:val="single" w:sz="4" w:space="0" w:color="auto"/>
              <w:right w:val="single" w:sz="4" w:space="0" w:color="auto"/>
            </w:tcBorders>
            <w:shd w:val="clear" w:color="auto" w:fill="auto"/>
            <w:noWrap/>
            <w:hideMark/>
          </w:tcPr>
          <w:p w14:paraId="747E5FA0" w14:textId="77777777" w:rsidR="009C061E" w:rsidRPr="009C061E" w:rsidRDefault="009C061E" w:rsidP="009C061E">
            <w:pPr>
              <w:rPr>
                <w:sz w:val="26"/>
                <w:szCs w:val="26"/>
              </w:rPr>
            </w:pPr>
            <w:r w:rsidRPr="009C061E">
              <w:rPr>
                <w:sz w:val="26"/>
                <w:szCs w:val="26"/>
              </w:rPr>
              <w:t>4</w:t>
            </w:r>
          </w:p>
        </w:tc>
        <w:tc>
          <w:tcPr>
            <w:tcW w:w="785" w:type="pct"/>
            <w:tcBorders>
              <w:top w:val="nil"/>
              <w:left w:val="nil"/>
              <w:bottom w:val="single" w:sz="4" w:space="0" w:color="auto"/>
              <w:right w:val="single" w:sz="4" w:space="0" w:color="auto"/>
            </w:tcBorders>
            <w:shd w:val="clear" w:color="auto" w:fill="auto"/>
            <w:noWrap/>
            <w:hideMark/>
          </w:tcPr>
          <w:p w14:paraId="2F2767FA" w14:textId="77777777" w:rsidR="009C061E" w:rsidRPr="009C061E" w:rsidRDefault="009C061E" w:rsidP="009C061E">
            <w:pPr>
              <w:rPr>
                <w:sz w:val="26"/>
                <w:szCs w:val="26"/>
              </w:rPr>
            </w:pPr>
            <w:r w:rsidRPr="009C061E">
              <w:rPr>
                <w:sz w:val="26"/>
                <w:szCs w:val="26"/>
              </w:rPr>
              <w:t>1560,00</w:t>
            </w:r>
          </w:p>
        </w:tc>
      </w:tr>
      <w:tr w:rsidR="009C061E" w:rsidRPr="009C061E" w14:paraId="3F24546B" w14:textId="77777777" w:rsidTr="009C061E">
        <w:trPr>
          <w:trHeight w:val="510"/>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6814AD6A" w14:textId="77777777" w:rsidR="009C061E" w:rsidRPr="009C061E" w:rsidRDefault="009C061E" w:rsidP="009C061E">
            <w:pPr>
              <w:rPr>
                <w:sz w:val="26"/>
                <w:szCs w:val="26"/>
              </w:rPr>
            </w:pPr>
            <w:r w:rsidRPr="009C061E">
              <w:rPr>
                <w:sz w:val="26"/>
                <w:szCs w:val="26"/>
              </w:rPr>
              <w:t xml:space="preserve">       netekusiam 45-55 proc. darbingumo (III gr. invalidui)</w:t>
            </w:r>
          </w:p>
        </w:tc>
        <w:tc>
          <w:tcPr>
            <w:tcW w:w="510" w:type="pct"/>
            <w:tcBorders>
              <w:top w:val="nil"/>
              <w:left w:val="nil"/>
              <w:bottom w:val="single" w:sz="4" w:space="0" w:color="auto"/>
              <w:right w:val="single" w:sz="4" w:space="0" w:color="auto"/>
            </w:tcBorders>
            <w:shd w:val="clear" w:color="auto" w:fill="auto"/>
            <w:noWrap/>
            <w:hideMark/>
          </w:tcPr>
          <w:p w14:paraId="7C4D96FE" w14:textId="77777777" w:rsidR="009C061E" w:rsidRPr="009C061E" w:rsidRDefault="009C061E" w:rsidP="009C061E">
            <w:pPr>
              <w:rPr>
                <w:sz w:val="26"/>
                <w:szCs w:val="26"/>
              </w:rPr>
            </w:pPr>
            <w:r w:rsidRPr="009C061E">
              <w:rPr>
                <w:sz w:val="26"/>
                <w:szCs w:val="26"/>
              </w:rPr>
              <w:t>12</w:t>
            </w:r>
          </w:p>
        </w:tc>
        <w:tc>
          <w:tcPr>
            <w:tcW w:w="617" w:type="pct"/>
            <w:tcBorders>
              <w:top w:val="nil"/>
              <w:left w:val="nil"/>
              <w:bottom w:val="single" w:sz="4" w:space="0" w:color="auto"/>
              <w:right w:val="single" w:sz="4" w:space="0" w:color="auto"/>
            </w:tcBorders>
            <w:shd w:val="clear" w:color="auto" w:fill="auto"/>
            <w:noWrap/>
            <w:hideMark/>
          </w:tcPr>
          <w:p w14:paraId="47A68629" w14:textId="77777777" w:rsidR="009C061E" w:rsidRPr="009C061E" w:rsidRDefault="009C061E" w:rsidP="009C061E">
            <w:pPr>
              <w:rPr>
                <w:sz w:val="26"/>
                <w:szCs w:val="26"/>
              </w:rPr>
            </w:pPr>
            <w:r w:rsidRPr="009C061E">
              <w:rPr>
                <w:sz w:val="26"/>
                <w:szCs w:val="26"/>
              </w:rPr>
              <w:t>1</w:t>
            </w:r>
          </w:p>
        </w:tc>
        <w:tc>
          <w:tcPr>
            <w:tcW w:w="474" w:type="pct"/>
            <w:tcBorders>
              <w:top w:val="nil"/>
              <w:left w:val="nil"/>
              <w:bottom w:val="single" w:sz="4" w:space="0" w:color="auto"/>
              <w:right w:val="single" w:sz="4" w:space="0" w:color="auto"/>
            </w:tcBorders>
            <w:shd w:val="clear" w:color="auto" w:fill="auto"/>
            <w:noWrap/>
            <w:hideMark/>
          </w:tcPr>
          <w:p w14:paraId="5A759E59" w14:textId="77777777" w:rsidR="009C061E" w:rsidRPr="009C061E" w:rsidRDefault="009C061E" w:rsidP="009C061E">
            <w:pPr>
              <w:rPr>
                <w:sz w:val="26"/>
                <w:szCs w:val="26"/>
              </w:rPr>
            </w:pPr>
            <w:r w:rsidRPr="009C061E">
              <w:rPr>
                <w:sz w:val="26"/>
                <w:szCs w:val="26"/>
              </w:rPr>
              <w:t>12</w:t>
            </w:r>
          </w:p>
        </w:tc>
        <w:tc>
          <w:tcPr>
            <w:tcW w:w="510" w:type="pct"/>
            <w:tcBorders>
              <w:top w:val="nil"/>
              <w:left w:val="nil"/>
              <w:bottom w:val="single" w:sz="4" w:space="0" w:color="auto"/>
              <w:right w:val="single" w:sz="4" w:space="0" w:color="auto"/>
            </w:tcBorders>
            <w:shd w:val="clear" w:color="auto" w:fill="auto"/>
            <w:noWrap/>
            <w:hideMark/>
          </w:tcPr>
          <w:p w14:paraId="6D4892CC" w14:textId="77777777" w:rsidR="009C061E" w:rsidRPr="009C061E" w:rsidRDefault="009C061E" w:rsidP="009C061E">
            <w:pPr>
              <w:rPr>
                <w:sz w:val="26"/>
                <w:szCs w:val="26"/>
              </w:rPr>
            </w:pPr>
            <w:r w:rsidRPr="009C061E">
              <w:rPr>
                <w:sz w:val="26"/>
                <w:szCs w:val="26"/>
              </w:rPr>
              <w:t>1</w:t>
            </w:r>
          </w:p>
        </w:tc>
        <w:tc>
          <w:tcPr>
            <w:tcW w:w="785" w:type="pct"/>
            <w:tcBorders>
              <w:top w:val="nil"/>
              <w:left w:val="nil"/>
              <w:bottom w:val="single" w:sz="4" w:space="0" w:color="auto"/>
              <w:right w:val="single" w:sz="4" w:space="0" w:color="auto"/>
            </w:tcBorders>
            <w:shd w:val="clear" w:color="auto" w:fill="auto"/>
            <w:noWrap/>
            <w:hideMark/>
          </w:tcPr>
          <w:p w14:paraId="14348D7B" w14:textId="77777777" w:rsidR="009C061E" w:rsidRPr="009C061E" w:rsidRDefault="009C061E" w:rsidP="009C061E">
            <w:pPr>
              <w:rPr>
                <w:sz w:val="26"/>
                <w:szCs w:val="26"/>
              </w:rPr>
            </w:pPr>
            <w:r w:rsidRPr="009C061E">
              <w:rPr>
                <w:sz w:val="26"/>
                <w:szCs w:val="26"/>
              </w:rPr>
              <w:t>390,00</w:t>
            </w:r>
          </w:p>
        </w:tc>
      </w:tr>
      <w:tr w:rsidR="009C061E" w:rsidRPr="009C061E" w14:paraId="08AB5B10"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6FC75134" w14:textId="77777777" w:rsidR="009C061E" w:rsidRPr="009C061E" w:rsidRDefault="009C061E" w:rsidP="009C061E">
            <w:pPr>
              <w:rPr>
                <w:sz w:val="26"/>
                <w:szCs w:val="26"/>
              </w:rPr>
            </w:pPr>
            <w:r w:rsidRPr="009C061E">
              <w:rPr>
                <w:sz w:val="26"/>
                <w:szCs w:val="26"/>
              </w:rPr>
              <w:t xml:space="preserve">       sunkaus neįgalumo vaikams</w:t>
            </w:r>
          </w:p>
        </w:tc>
        <w:tc>
          <w:tcPr>
            <w:tcW w:w="510" w:type="pct"/>
            <w:tcBorders>
              <w:top w:val="nil"/>
              <w:left w:val="nil"/>
              <w:bottom w:val="single" w:sz="4" w:space="0" w:color="auto"/>
              <w:right w:val="single" w:sz="4" w:space="0" w:color="auto"/>
            </w:tcBorders>
            <w:shd w:val="clear" w:color="auto" w:fill="auto"/>
            <w:noWrap/>
            <w:hideMark/>
          </w:tcPr>
          <w:p w14:paraId="4C832AE8" w14:textId="77777777" w:rsidR="009C061E" w:rsidRPr="009C061E" w:rsidRDefault="009C061E" w:rsidP="009C061E">
            <w:pPr>
              <w:rPr>
                <w:sz w:val="26"/>
                <w:szCs w:val="26"/>
              </w:rPr>
            </w:pPr>
            <w:r w:rsidRPr="009C061E">
              <w:rPr>
                <w:sz w:val="26"/>
                <w:szCs w:val="26"/>
              </w:rPr>
              <w:t>34</w:t>
            </w:r>
          </w:p>
        </w:tc>
        <w:tc>
          <w:tcPr>
            <w:tcW w:w="617" w:type="pct"/>
            <w:tcBorders>
              <w:top w:val="nil"/>
              <w:left w:val="nil"/>
              <w:bottom w:val="single" w:sz="4" w:space="0" w:color="auto"/>
              <w:right w:val="single" w:sz="4" w:space="0" w:color="auto"/>
            </w:tcBorders>
            <w:shd w:val="clear" w:color="auto" w:fill="auto"/>
            <w:noWrap/>
            <w:hideMark/>
          </w:tcPr>
          <w:p w14:paraId="5F11D93A" w14:textId="77777777" w:rsidR="009C061E" w:rsidRPr="009C061E" w:rsidRDefault="009C061E" w:rsidP="009C061E">
            <w:pPr>
              <w:rPr>
                <w:sz w:val="26"/>
                <w:szCs w:val="26"/>
              </w:rPr>
            </w:pPr>
            <w:r w:rsidRPr="009C061E">
              <w:rPr>
                <w:sz w:val="26"/>
                <w:szCs w:val="26"/>
              </w:rPr>
              <w:t>5</w:t>
            </w:r>
          </w:p>
        </w:tc>
        <w:tc>
          <w:tcPr>
            <w:tcW w:w="474" w:type="pct"/>
            <w:tcBorders>
              <w:top w:val="nil"/>
              <w:left w:val="nil"/>
              <w:bottom w:val="single" w:sz="4" w:space="0" w:color="auto"/>
              <w:right w:val="single" w:sz="4" w:space="0" w:color="auto"/>
            </w:tcBorders>
            <w:shd w:val="clear" w:color="auto" w:fill="auto"/>
            <w:noWrap/>
            <w:hideMark/>
          </w:tcPr>
          <w:p w14:paraId="4AC762D5" w14:textId="77777777" w:rsidR="009C061E" w:rsidRPr="009C061E" w:rsidRDefault="009C061E" w:rsidP="009C061E">
            <w:pPr>
              <w:rPr>
                <w:sz w:val="26"/>
                <w:szCs w:val="26"/>
              </w:rPr>
            </w:pPr>
            <w:r w:rsidRPr="009C061E">
              <w:rPr>
                <w:sz w:val="26"/>
                <w:szCs w:val="26"/>
              </w:rPr>
              <w:t>37</w:t>
            </w:r>
          </w:p>
        </w:tc>
        <w:tc>
          <w:tcPr>
            <w:tcW w:w="510" w:type="pct"/>
            <w:tcBorders>
              <w:top w:val="nil"/>
              <w:left w:val="nil"/>
              <w:bottom w:val="single" w:sz="4" w:space="0" w:color="auto"/>
              <w:right w:val="single" w:sz="4" w:space="0" w:color="auto"/>
            </w:tcBorders>
            <w:shd w:val="clear" w:color="auto" w:fill="auto"/>
            <w:noWrap/>
            <w:hideMark/>
          </w:tcPr>
          <w:p w14:paraId="5E275A45" w14:textId="77777777" w:rsidR="009C061E" w:rsidRPr="009C061E" w:rsidRDefault="009C061E" w:rsidP="009C061E">
            <w:pPr>
              <w:rPr>
                <w:sz w:val="26"/>
                <w:szCs w:val="26"/>
              </w:rPr>
            </w:pPr>
            <w:r w:rsidRPr="009C061E">
              <w:rPr>
                <w:sz w:val="26"/>
                <w:szCs w:val="26"/>
              </w:rPr>
              <w:t>5</w:t>
            </w:r>
          </w:p>
        </w:tc>
        <w:tc>
          <w:tcPr>
            <w:tcW w:w="785" w:type="pct"/>
            <w:tcBorders>
              <w:top w:val="nil"/>
              <w:left w:val="nil"/>
              <w:bottom w:val="single" w:sz="4" w:space="0" w:color="auto"/>
              <w:right w:val="single" w:sz="4" w:space="0" w:color="auto"/>
            </w:tcBorders>
            <w:shd w:val="clear" w:color="auto" w:fill="auto"/>
            <w:noWrap/>
            <w:hideMark/>
          </w:tcPr>
          <w:p w14:paraId="26BF018E" w14:textId="77777777" w:rsidR="009C061E" w:rsidRPr="009C061E" w:rsidRDefault="009C061E" w:rsidP="009C061E">
            <w:pPr>
              <w:rPr>
                <w:sz w:val="26"/>
                <w:szCs w:val="26"/>
              </w:rPr>
            </w:pPr>
            <w:r w:rsidRPr="009C061E">
              <w:rPr>
                <w:sz w:val="26"/>
                <w:szCs w:val="26"/>
              </w:rPr>
              <w:t>1156,78</w:t>
            </w:r>
          </w:p>
        </w:tc>
      </w:tr>
      <w:tr w:rsidR="009C061E" w:rsidRPr="009C061E" w14:paraId="429E5BB8"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30D12A50" w14:textId="77777777" w:rsidR="009C061E" w:rsidRPr="009C061E" w:rsidRDefault="009C061E" w:rsidP="009C061E">
            <w:pPr>
              <w:rPr>
                <w:sz w:val="26"/>
                <w:szCs w:val="26"/>
              </w:rPr>
            </w:pPr>
            <w:r w:rsidRPr="009C061E">
              <w:rPr>
                <w:sz w:val="26"/>
                <w:szCs w:val="26"/>
              </w:rPr>
              <w:t xml:space="preserve">       vidutinio neįgalumo vaikams</w:t>
            </w:r>
          </w:p>
        </w:tc>
        <w:tc>
          <w:tcPr>
            <w:tcW w:w="510" w:type="pct"/>
            <w:tcBorders>
              <w:top w:val="nil"/>
              <w:left w:val="nil"/>
              <w:bottom w:val="single" w:sz="4" w:space="0" w:color="auto"/>
              <w:right w:val="single" w:sz="4" w:space="0" w:color="auto"/>
            </w:tcBorders>
            <w:shd w:val="clear" w:color="auto" w:fill="auto"/>
            <w:noWrap/>
            <w:hideMark/>
          </w:tcPr>
          <w:p w14:paraId="63510D10" w14:textId="77777777" w:rsidR="009C061E" w:rsidRPr="009C061E" w:rsidRDefault="009C061E" w:rsidP="009C061E">
            <w:pPr>
              <w:rPr>
                <w:sz w:val="26"/>
                <w:szCs w:val="26"/>
              </w:rPr>
            </w:pPr>
            <w:r w:rsidRPr="009C061E">
              <w:rPr>
                <w:sz w:val="26"/>
                <w:szCs w:val="26"/>
              </w:rPr>
              <w:t>12</w:t>
            </w:r>
          </w:p>
        </w:tc>
        <w:tc>
          <w:tcPr>
            <w:tcW w:w="617" w:type="pct"/>
            <w:tcBorders>
              <w:top w:val="nil"/>
              <w:left w:val="nil"/>
              <w:bottom w:val="single" w:sz="4" w:space="0" w:color="auto"/>
              <w:right w:val="single" w:sz="4" w:space="0" w:color="auto"/>
            </w:tcBorders>
            <w:shd w:val="clear" w:color="auto" w:fill="auto"/>
            <w:noWrap/>
            <w:hideMark/>
          </w:tcPr>
          <w:p w14:paraId="376EFC06" w14:textId="77777777" w:rsidR="009C061E" w:rsidRPr="009C061E" w:rsidRDefault="009C061E" w:rsidP="009C061E">
            <w:pPr>
              <w:rPr>
                <w:sz w:val="26"/>
                <w:szCs w:val="26"/>
              </w:rPr>
            </w:pPr>
            <w:r w:rsidRPr="009C061E">
              <w:rPr>
                <w:sz w:val="26"/>
                <w:szCs w:val="26"/>
              </w:rPr>
              <w:t>1</w:t>
            </w:r>
          </w:p>
        </w:tc>
        <w:tc>
          <w:tcPr>
            <w:tcW w:w="474" w:type="pct"/>
            <w:tcBorders>
              <w:top w:val="nil"/>
              <w:left w:val="nil"/>
              <w:bottom w:val="single" w:sz="4" w:space="0" w:color="auto"/>
              <w:right w:val="single" w:sz="4" w:space="0" w:color="auto"/>
            </w:tcBorders>
            <w:shd w:val="clear" w:color="auto" w:fill="auto"/>
            <w:noWrap/>
            <w:hideMark/>
          </w:tcPr>
          <w:p w14:paraId="37C74A85" w14:textId="77777777" w:rsidR="009C061E" w:rsidRPr="009C061E" w:rsidRDefault="009C061E" w:rsidP="009C061E">
            <w:pPr>
              <w:rPr>
                <w:sz w:val="26"/>
                <w:szCs w:val="26"/>
              </w:rPr>
            </w:pPr>
            <w:r w:rsidRPr="009C061E">
              <w:rPr>
                <w:sz w:val="26"/>
                <w:szCs w:val="26"/>
              </w:rPr>
              <w:t>12</w:t>
            </w:r>
          </w:p>
        </w:tc>
        <w:tc>
          <w:tcPr>
            <w:tcW w:w="510" w:type="pct"/>
            <w:tcBorders>
              <w:top w:val="nil"/>
              <w:left w:val="nil"/>
              <w:bottom w:val="single" w:sz="4" w:space="0" w:color="auto"/>
              <w:right w:val="single" w:sz="4" w:space="0" w:color="auto"/>
            </w:tcBorders>
            <w:shd w:val="clear" w:color="auto" w:fill="auto"/>
            <w:noWrap/>
            <w:hideMark/>
          </w:tcPr>
          <w:p w14:paraId="7382B012" w14:textId="77777777" w:rsidR="009C061E" w:rsidRPr="009C061E" w:rsidRDefault="009C061E" w:rsidP="009C061E">
            <w:pPr>
              <w:rPr>
                <w:sz w:val="26"/>
                <w:szCs w:val="26"/>
              </w:rPr>
            </w:pPr>
            <w:r w:rsidRPr="009C061E">
              <w:rPr>
                <w:sz w:val="26"/>
                <w:szCs w:val="26"/>
              </w:rPr>
              <w:t>1</w:t>
            </w:r>
          </w:p>
        </w:tc>
        <w:tc>
          <w:tcPr>
            <w:tcW w:w="785" w:type="pct"/>
            <w:tcBorders>
              <w:top w:val="nil"/>
              <w:left w:val="nil"/>
              <w:bottom w:val="single" w:sz="4" w:space="0" w:color="auto"/>
              <w:right w:val="single" w:sz="4" w:space="0" w:color="auto"/>
            </w:tcBorders>
            <w:shd w:val="clear" w:color="auto" w:fill="auto"/>
            <w:noWrap/>
            <w:hideMark/>
          </w:tcPr>
          <w:p w14:paraId="77A9A7FC" w14:textId="77777777" w:rsidR="009C061E" w:rsidRPr="009C061E" w:rsidRDefault="009C061E" w:rsidP="009C061E">
            <w:pPr>
              <w:rPr>
                <w:sz w:val="26"/>
                <w:szCs w:val="26"/>
              </w:rPr>
            </w:pPr>
            <w:r w:rsidRPr="009C061E">
              <w:rPr>
                <w:sz w:val="26"/>
                <w:szCs w:val="26"/>
              </w:rPr>
              <w:t>365,89</w:t>
            </w:r>
          </w:p>
        </w:tc>
      </w:tr>
      <w:tr w:rsidR="009C061E" w:rsidRPr="009C061E" w14:paraId="56A3B0D7"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50316E58" w14:textId="77777777" w:rsidR="009C061E" w:rsidRPr="009C061E" w:rsidRDefault="009C061E" w:rsidP="009C061E">
            <w:pPr>
              <w:rPr>
                <w:sz w:val="26"/>
                <w:szCs w:val="26"/>
              </w:rPr>
            </w:pPr>
            <w:r w:rsidRPr="009C061E">
              <w:rPr>
                <w:sz w:val="26"/>
                <w:szCs w:val="26"/>
              </w:rPr>
              <w:t xml:space="preserve">       sukakus senatvės pensijos amžių</w:t>
            </w:r>
          </w:p>
        </w:tc>
        <w:tc>
          <w:tcPr>
            <w:tcW w:w="510" w:type="pct"/>
            <w:tcBorders>
              <w:top w:val="nil"/>
              <w:left w:val="nil"/>
              <w:bottom w:val="single" w:sz="4" w:space="0" w:color="auto"/>
              <w:right w:val="single" w:sz="4" w:space="0" w:color="auto"/>
            </w:tcBorders>
            <w:shd w:val="clear" w:color="auto" w:fill="auto"/>
            <w:noWrap/>
            <w:hideMark/>
          </w:tcPr>
          <w:p w14:paraId="13631145" w14:textId="77777777" w:rsidR="009C061E" w:rsidRPr="009C061E" w:rsidRDefault="009C061E" w:rsidP="009C061E">
            <w:pPr>
              <w:rPr>
                <w:sz w:val="26"/>
                <w:szCs w:val="26"/>
              </w:rPr>
            </w:pPr>
            <w:r w:rsidRPr="009C061E">
              <w:rPr>
                <w:sz w:val="26"/>
                <w:szCs w:val="26"/>
              </w:rPr>
              <w:t>13</w:t>
            </w:r>
          </w:p>
        </w:tc>
        <w:tc>
          <w:tcPr>
            <w:tcW w:w="617" w:type="pct"/>
            <w:tcBorders>
              <w:top w:val="nil"/>
              <w:left w:val="nil"/>
              <w:bottom w:val="single" w:sz="4" w:space="0" w:color="auto"/>
              <w:right w:val="single" w:sz="4" w:space="0" w:color="auto"/>
            </w:tcBorders>
            <w:shd w:val="clear" w:color="auto" w:fill="auto"/>
            <w:noWrap/>
            <w:hideMark/>
          </w:tcPr>
          <w:p w14:paraId="5A9A3BBD" w14:textId="77777777" w:rsidR="009C061E" w:rsidRPr="009C061E" w:rsidRDefault="009C061E" w:rsidP="009C061E">
            <w:pPr>
              <w:rPr>
                <w:sz w:val="26"/>
                <w:szCs w:val="26"/>
              </w:rPr>
            </w:pPr>
            <w:r w:rsidRPr="009C061E">
              <w:rPr>
                <w:sz w:val="26"/>
                <w:szCs w:val="26"/>
              </w:rPr>
              <w:t>2</w:t>
            </w:r>
          </w:p>
        </w:tc>
        <w:tc>
          <w:tcPr>
            <w:tcW w:w="474" w:type="pct"/>
            <w:tcBorders>
              <w:top w:val="nil"/>
              <w:left w:val="nil"/>
              <w:bottom w:val="single" w:sz="4" w:space="0" w:color="auto"/>
              <w:right w:val="single" w:sz="4" w:space="0" w:color="auto"/>
            </w:tcBorders>
            <w:shd w:val="clear" w:color="auto" w:fill="auto"/>
            <w:noWrap/>
            <w:hideMark/>
          </w:tcPr>
          <w:p w14:paraId="69F299EC" w14:textId="77777777" w:rsidR="009C061E" w:rsidRPr="009C061E" w:rsidRDefault="009C061E" w:rsidP="009C061E">
            <w:pPr>
              <w:rPr>
                <w:sz w:val="26"/>
                <w:szCs w:val="26"/>
              </w:rPr>
            </w:pPr>
            <w:r w:rsidRPr="009C061E">
              <w:rPr>
                <w:sz w:val="26"/>
                <w:szCs w:val="26"/>
              </w:rPr>
              <w:t>14</w:t>
            </w:r>
          </w:p>
        </w:tc>
        <w:tc>
          <w:tcPr>
            <w:tcW w:w="510" w:type="pct"/>
            <w:tcBorders>
              <w:top w:val="nil"/>
              <w:left w:val="nil"/>
              <w:bottom w:val="single" w:sz="4" w:space="0" w:color="auto"/>
              <w:right w:val="single" w:sz="4" w:space="0" w:color="auto"/>
            </w:tcBorders>
            <w:shd w:val="clear" w:color="auto" w:fill="auto"/>
            <w:noWrap/>
            <w:hideMark/>
          </w:tcPr>
          <w:p w14:paraId="1B07F1E4" w14:textId="77777777" w:rsidR="009C061E" w:rsidRPr="009C061E" w:rsidRDefault="009C061E" w:rsidP="009C061E">
            <w:pPr>
              <w:rPr>
                <w:sz w:val="26"/>
                <w:szCs w:val="26"/>
              </w:rPr>
            </w:pPr>
            <w:r w:rsidRPr="009C061E">
              <w:rPr>
                <w:sz w:val="26"/>
                <w:szCs w:val="26"/>
              </w:rPr>
              <w:t>2</w:t>
            </w:r>
          </w:p>
        </w:tc>
        <w:tc>
          <w:tcPr>
            <w:tcW w:w="785" w:type="pct"/>
            <w:tcBorders>
              <w:top w:val="nil"/>
              <w:left w:val="nil"/>
              <w:bottom w:val="single" w:sz="4" w:space="0" w:color="auto"/>
              <w:right w:val="single" w:sz="4" w:space="0" w:color="auto"/>
            </w:tcBorders>
            <w:shd w:val="clear" w:color="auto" w:fill="auto"/>
            <w:noWrap/>
            <w:hideMark/>
          </w:tcPr>
          <w:p w14:paraId="1AD774AC" w14:textId="77777777" w:rsidR="009C061E" w:rsidRPr="009C061E" w:rsidRDefault="009C061E" w:rsidP="009C061E">
            <w:pPr>
              <w:rPr>
                <w:sz w:val="26"/>
                <w:szCs w:val="26"/>
              </w:rPr>
            </w:pPr>
            <w:r w:rsidRPr="009C061E">
              <w:rPr>
                <w:sz w:val="26"/>
                <w:szCs w:val="26"/>
              </w:rPr>
              <w:t>402,35</w:t>
            </w:r>
          </w:p>
        </w:tc>
      </w:tr>
      <w:tr w:rsidR="009C061E" w:rsidRPr="009C061E" w14:paraId="378950AC" w14:textId="77777777" w:rsidTr="009C061E">
        <w:trPr>
          <w:trHeight w:val="510"/>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60C41772" w14:textId="77777777" w:rsidR="009C061E" w:rsidRPr="009C061E" w:rsidRDefault="009C061E" w:rsidP="009C061E">
            <w:pPr>
              <w:rPr>
                <w:sz w:val="26"/>
                <w:szCs w:val="26"/>
              </w:rPr>
            </w:pPr>
            <w:r w:rsidRPr="009C061E">
              <w:rPr>
                <w:sz w:val="26"/>
                <w:szCs w:val="26"/>
              </w:rPr>
              <w:t>Išmoka laidojusiems asmenims (slaugos pašalpa)</w:t>
            </w:r>
          </w:p>
        </w:tc>
        <w:tc>
          <w:tcPr>
            <w:tcW w:w="510" w:type="pct"/>
            <w:tcBorders>
              <w:top w:val="nil"/>
              <w:left w:val="nil"/>
              <w:bottom w:val="single" w:sz="4" w:space="0" w:color="auto"/>
              <w:right w:val="single" w:sz="4" w:space="0" w:color="auto"/>
            </w:tcBorders>
            <w:shd w:val="clear" w:color="auto" w:fill="auto"/>
            <w:noWrap/>
            <w:hideMark/>
          </w:tcPr>
          <w:p w14:paraId="5DC46D78" w14:textId="77777777" w:rsidR="009C061E" w:rsidRPr="009C061E" w:rsidRDefault="009C061E" w:rsidP="009C061E">
            <w:pPr>
              <w:rPr>
                <w:sz w:val="26"/>
                <w:szCs w:val="26"/>
              </w:rPr>
            </w:pPr>
            <w:r w:rsidRPr="009C061E">
              <w:rPr>
                <w:sz w:val="26"/>
                <w:szCs w:val="26"/>
              </w:rPr>
              <w:t>169</w:t>
            </w:r>
          </w:p>
        </w:tc>
        <w:tc>
          <w:tcPr>
            <w:tcW w:w="617" w:type="pct"/>
            <w:tcBorders>
              <w:top w:val="nil"/>
              <w:left w:val="nil"/>
              <w:bottom w:val="single" w:sz="4" w:space="0" w:color="auto"/>
              <w:right w:val="single" w:sz="4" w:space="0" w:color="auto"/>
            </w:tcBorders>
            <w:shd w:val="clear" w:color="auto" w:fill="auto"/>
            <w:noWrap/>
            <w:hideMark/>
          </w:tcPr>
          <w:p w14:paraId="53A87480" w14:textId="77777777" w:rsidR="009C061E" w:rsidRPr="009C061E" w:rsidRDefault="009C061E" w:rsidP="009C061E">
            <w:pPr>
              <w:rPr>
                <w:sz w:val="26"/>
                <w:szCs w:val="26"/>
              </w:rPr>
            </w:pPr>
            <w:r w:rsidRPr="009C061E">
              <w:rPr>
                <w:sz w:val="26"/>
                <w:szCs w:val="26"/>
              </w:rPr>
              <w:t>169</w:t>
            </w:r>
          </w:p>
        </w:tc>
        <w:tc>
          <w:tcPr>
            <w:tcW w:w="474" w:type="pct"/>
            <w:tcBorders>
              <w:top w:val="nil"/>
              <w:left w:val="nil"/>
              <w:bottom w:val="single" w:sz="4" w:space="0" w:color="auto"/>
              <w:right w:val="single" w:sz="4" w:space="0" w:color="auto"/>
            </w:tcBorders>
            <w:shd w:val="clear" w:color="auto" w:fill="auto"/>
            <w:noWrap/>
            <w:hideMark/>
          </w:tcPr>
          <w:p w14:paraId="008A3F86" w14:textId="77777777" w:rsidR="009C061E" w:rsidRPr="009C061E" w:rsidRDefault="009C061E" w:rsidP="009C061E">
            <w:pPr>
              <w:rPr>
                <w:sz w:val="26"/>
                <w:szCs w:val="26"/>
              </w:rPr>
            </w:pPr>
            <w:r w:rsidRPr="009C061E">
              <w:rPr>
                <w:sz w:val="26"/>
                <w:szCs w:val="26"/>
              </w:rPr>
              <w:t>225</w:t>
            </w:r>
          </w:p>
        </w:tc>
        <w:tc>
          <w:tcPr>
            <w:tcW w:w="510" w:type="pct"/>
            <w:tcBorders>
              <w:top w:val="nil"/>
              <w:left w:val="nil"/>
              <w:bottom w:val="single" w:sz="4" w:space="0" w:color="auto"/>
              <w:right w:val="single" w:sz="4" w:space="0" w:color="auto"/>
            </w:tcBorders>
            <w:shd w:val="clear" w:color="auto" w:fill="auto"/>
            <w:noWrap/>
            <w:hideMark/>
          </w:tcPr>
          <w:p w14:paraId="52B3B62B" w14:textId="77777777" w:rsidR="009C061E" w:rsidRPr="009C061E" w:rsidRDefault="009C061E" w:rsidP="009C061E">
            <w:pPr>
              <w:rPr>
                <w:sz w:val="26"/>
                <w:szCs w:val="26"/>
              </w:rPr>
            </w:pPr>
            <w:r w:rsidRPr="009C061E">
              <w:rPr>
                <w:sz w:val="26"/>
                <w:szCs w:val="26"/>
              </w:rPr>
              <w:t>166</w:t>
            </w:r>
          </w:p>
        </w:tc>
        <w:tc>
          <w:tcPr>
            <w:tcW w:w="785" w:type="pct"/>
            <w:tcBorders>
              <w:top w:val="nil"/>
              <w:left w:val="nil"/>
              <w:bottom w:val="single" w:sz="4" w:space="0" w:color="auto"/>
              <w:right w:val="single" w:sz="4" w:space="0" w:color="auto"/>
            </w:tcBorders>
            <w:shd w:val="clear" w:color="auto" w:fill="auto"/>
            <w:noWrap/>
            <w:hideMark/>
          </w:tcPr>
          <w:p w14:paraId="53607C31" w14:textId="77777777" w:rsidR="009C061E" w:rsidRPr="009C061E" w:rsidRDefault="009C061E" w:rsidP="009C061E">
            <w:pPr>
              <w:rPr>
                <w:sz w:val="26"/>
                <w:szCs w:val="26"/>
              </w:rPr>
            </w:pPr>
            <w:r w:rsidRPr="009C061E">
              <w:rPr>
                <w:sz w:val="26"/>
                <w:szCs w:val="26"/>
              </w:rPr>
              <w:t>110994,03</w:t>
            </w:r>
          </w:p>
        </w:tc>
      </w:tr>
      <w:tr w:rsidR="009C061E" w:rsidRPr="009C061E" w14:paraId="51C56A67"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29E8AD67" w14:textId="77777777" w:rsidR="009C061E" w:rsidRPr="009C061E" w:rsidRDefault="009C061E" w:rsidP="009C061E">
            <w:pPr>
              <w:rPr>
                <w:sz w:val="26"/>
                <w:szCs w:val="26"/>
              </w:rPr>
            </w:pPr>
            <w:r w:rsidRPr="009C061E">
              <w:rPr>
                <w:sz w:val="26"/>
                <w:szCs w:val="26"/>
              </w:rPr>
              <w:t>Socialinė pensija, paskirta iki 95.01.01</w:t>
            </w:r>
          </w:p>
        </w:tc>
        <w:tc>
          <w:tcPr>
            <w:tcW w:w="510" w:type="pct"/>
            <w:tcBorders>
              <w:top w:val="nil"/>
              <w:left w:val="nil"/>
              <w:bottom w:val="single" w:sz="4" w:space="0" w:color="auto"/>
              <w:right w:val="single" w:sz="4" w:space="0" w:color="auto"/>
            </w:tcBorders>
            <w:shd w:val="clear" w:color="auto" w:fill="auto"/>
            <w:noWrap/>
            <w:hideMark/>
          </w:tcPr>
          <w:p w14:paraId="5E5116DE" w14:textId="77777777" w:rsidR="009C061E" w:rsidRPr="009C061E" w:rsidRDefault="009C061E" w:rsidP="009C061E">
            <w:pPr>
              <w:rPr>
                <w:sz w:val="26"/>
                <w:szCs w:val="26"/>
              </w:rPr>
            </w:pPr>
            <w:r w:rsidRPr="009C061E">
              <w:rPr>
                <w:sz w:val="26"/>
                <w:szCs w:val="26"/>
              </w:rPr>
              <w:t>12</w:t>
            </w:r>
          </w:p>
        </w:tc>
        <w:tc>
          <w:tcPr>
            <w:tcW w:w="617" w:type="pct"/>
            <w:tcBorders>
              <w:top w:val="nil"/>
              <w:left w:val="nil"/>
              <w:bottom w:val="single" w:sz="4" w:space="0" w:color="auto"/>
              <w:right w:val="single" w:sz="4" w:space="0" w:color="auto"/>
            </w:tcBorders>
            <w:shd w:val="clear" w:color="auto" w:fill="auto"/>
            <w:noWrap/>
            <w:hideMark/>
          </w:tcPr>
          <w:p w14:paraId="67E7234E" w14:textId="77777777" w:rsidR="009C061E" w:rsidRPr="009C061E" w:rsidRDefault="009C061E" w:rsidP="009C061E">
            <w:pPr>
              <w:rPr>
                <w:sz w:val="26"/>
                <w:szCs w:val="26"/>
              </w:rPr>
            </w:pPr>
            <w:r w:rsidRPr="009C061E">
              <w:rPr>
                <w:sz w:val="26"/>
                <w:szCs w:val="26"/>
              </w:rPr>
              <w:t>1</w:t>
            </w:r>
          </w:p>
        </w:tc>
        <w:tc>
          <w:tcPr>
            <w:tcW w:w="474" w:type="pct"/>
            <w:tcBorders>
              <w:top w:val="nil"/>
              <w:left w:val="nil"/>
              <w:bottom w:val="single" w:sz="4" w:space="0" w:color="auto"/>
              <w:right w:val="single" w:sz="4" w:space="0" w:color="auto"/>
            </w:tcBorders>
            <w:shd w:val="clear" w:color="auto" w:fill="auto"/>
            <w:noWrap/>
            <w:hideMark/>
          </w:tcPr>
          <w:p w14:paraId="29424D51" w14:textId="77777777" w:rsidR="009C061E" w:rsidRPr="009C061E" w:rsidRDefault="009C061E" w:rsidP="009C061E">
            <w:pPr>
              <w:rPr>
                <w:sz w:val="26"/>
                <w:szCs w:val="26"/>
              </w:rPr>
            </w:pPr>
            <w:r w:rsidRPr="009C061E">
              <w:rPr>
                <w:sz w:val="26"/>
                <w:szCs w:val="26"/>
              </w:rPr>
              <w:t>12</w:t>
            </w:r>
          </w:p>
        </w:tc>
        <w:tc>
          <w:tcPr>
            <w:tcW w:w="510" w:type="pct"/>
            <w:tcBorders>
              <w:top w:val="nil"/>
              <w:left w:val="nil"/>
              <w:bottom w:val="single" w:sz="4" w:space="0" w:color="auto"/>
              <w:right w:val="single" w:sz="4" w:space="0" w:color="auto"/>
            </w:tcBorders>
            <w:shd w:val="clear" w:color="auto" w:fill="auto"/>
            <w:noWrap/>
            <w:hideMark/>
          </w:tcPr>
          <w:p w14:paraId="6F9CD811" w14:textId="77777777" w:rsidR="009C061E" w:rsidRPr="009C061E" w:rsidRDefault="009C061E" w:rsidP="009C061E">
            <w:pPr>
              <w:rPr>
                <w:sz w:val="26"/>
                <w:szCs w:val="26"/>
              </w:rPr>
            </w:pPr>
            <w:r w:rsidRPr="009C061E">
              <w:rPr>
                <w:sz w:val="26"/>
                <w:szCs w:val="26"/>
              </w:rPr>
              <w:t>1</w:t>
            </w:r>
          </w:p>
        </w:tc>
        <w:tc>
          <w:tcPr>
            <w:tcW w:w="785" w:type="pct"/>
            <w:tcBorders>
              <w:top w:val="nil"/>
              <w:left w:val="nil"/>
              <w:bottom w:val="single" w:sz="4" w:space="0" w:color="auto"/>
              <w:right w:val="single" w:sz="4" w:space="0" w:color="auto"/>
            </w:tcBorders>
            <w:shd w:val="clear" w:color="auto" w:fill="auto"/>
            <w:noWrap/>
            <w:hideMark/>
          </w:tcPr>
          <w:p w14:paraId="6F19F47E" w14:textId="77777777" w:rsidR="009C061E" w:rsidRPr="009C061E" w:rsidRDefault="009C061E" w:rsidP="009C061E">
            <w:pPr>
              <w:rPr>
                <w:sz w:val="26"/>
                <w:szCs w:val="26"/>
              </w:rPr>
            </w:pPr>
            <w:r w:rsidRPr="009C061E">
              <w:rPr>
                <w:sz w:val="26"/>
                <w:szCs w:val="26"/>
              </w:rPr>
              <w:t>2394,96</w:t>
            </w:r>
          </w:p>
        </w:tc>
      </w:tr>
      <w:tr w:rsidR="009C061E" w:rsidRPr="009C061E" w14:paraId="1F087D5E" w14:textId="77777777" w:rsidTr="009C061E">
        <w:trPr>
          <w:trHeight w:val="510"/>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1D8FC929" w14:textId="77777777" w:rsidR="009C061E" w:rsidRPr="009C061E" w:rsidRDefault="009C061E" w:rsidP="009C061E">
            <w:pPr>
              <w:rPr>
                <w:sz w:val="26"/>
                <w:szCs w:val="26"/>
              </w:rPr>
            </w:pPr>
            <w:r w:rsidRPr="009C061E">
              <w:rPr>
                <w:sz w:val="26"/>
                <w:szCs w:val="26"/>
              </w:rPr>
              <w:t xml:space="preserve">       netekusiam 45-55 proc. darbingumo (III gr. invalidui)</w:t>
            </w:r>
          </w:p>
        </w:tc>
        <w:tc>
          <w:tcPr>
            <w:tcW w:w="510" w:type="pct"/>
            <w:tcBorders>
              <w:top w:val="nil"/>
              <w:left w:val="nil"/>
              <w:bottom w:val="single" w:sz="4" w:space="0" w:color="auto"/>
              <w:right w:val="single" w:sz="4" w:space="0" w:color="auto"/>
            </w:tcBorders>
            <w:shd w:val="clear" w:color="auto" w:fill="auto"/>
            <w:noWrap/>
            <w:hideMark/>
          </w:tcPr>
          <w:p w14:paraId="3024F845" w14:textId="77777777" w:rsidR="009C061E" w:rsidRPr="009C061E" w:rsidRDefault="009C061E" w:rsidP="009C061E">
            <w:pPr>
              <w:rPr>
                <w:sz w:val="26"/>
                <w:szCs w:val="26"/>
              </w:rPr>
            </w:pPr>
            <w:r w:rsidRPr="009C061E">
              <w:rPr>
                <w:sz w:val="26"/>
                <w:szCs w:val="26"/>
              </w:rPr>
              <w:t>12</w:t>
            </w:r>
          </w:p>
        </w:tc>
        <w:tc>
          <w:tcPr>
            <w:tcW w:w="617" w:type="pct"/>
            <w:tcBorders>
              <w:top w:val="nil"/>
              <w:left w:val="nil"/>
              <w:bottom w:val="single" w:sz="4" w:space="0" w:color="auto"/>
              <w:right w:val="single" w:sz="4" w:space="0" w:color="auto"/>
            </w:tcBorders>
            <w:shd w:val="clear" w:color="auto" w:fill="auto"/>
            <w:noWrap/>
            <w:hideMark/>
          </w:tcPr>
          <w:p w14:paraId="155548C2" w14:textId="77777777" w:rsidR="009C061E" w:rsidRPr="009C061E" w:rsidRDefault="009C061E" w:rsidP="009C061E">
            <w:pPr>
              <w:rPr>
                <w:sz w:val="26"/>
                <w:szCs w:val="26"/>
              </w:rPr>
            </w:pPr>
            <w:r w:rsidRPr="009C061E">
              <w:rPr>
                <w:sz w:val="26"/>
                <w:szCs w:val="26"/>
              </w:rPr>
              <w:t>1</w:t>
            </w:r>
          </w:p>
        </w:tc>
        <w:tc>
          <w:tcPr>
            <w:tcW w:w="474" w:type="pct"/>
            <w:tcBorders>
              <w:top w:val="nil"/>
              <w:left w:val="nil"/>
              <w:bottom w:val="single" w:sz="4" w:space="0" w:color="auto"/>
              <w:right w:val="single" w:sz="4" w:space="0" w:color="auto"/>
            </w:tcBorders>
            <w:shd w:val="clear" w:color="auto" w:fill="auto"/>
            <w:noWrap/>
            <w:hideMark/>
          </w:tcPr>
          <w:p w14:paraId="03D4FE37" w14:textId="77777777" w:rsidR="009C061E" w:rsidRPr="009C061E" w:rsidRDefault="009C061E" w:rsidP="009C061E">
            <w:pPr>
              <w:rPr>
                <w:sz w:val="26"/>
                <w:szCs w:val="26"/>
              </w:rPr>
            </w:pPr>
            <w:r w:rsidRPr="009C061E">
              <w:rPr>
                <w:sz w:val="26"/>
                <w:szCs w:val="26"/>
              </w:rPr>
              <w:t>12</w:t>
            </w:r>
          </w:p>
        </w:tc>
        <w:tc>
          <w:tcPr>
            <w:tcW w:w="510" w:type="pct"/>
            <w:tcBorders>
              <w:top w:val="nil"/>
              <w:left w:val="nil"/>
              <w:bottom w:val="single" w:sz="4" w:space="0" w:color="auto"/>
              <w:right w:val="single" w:sz="4" w:space="0" w:color="auto"/>
            </w:tcBorders>
            <w:shd w:val="clear" w:color="auto" w:fill="auto"/>
            <w:noWrap/>
            <w:hideMark/>
          </w:tcPr>
          <w:p w14:paraId="1D293F40" w14:textId="77777777" w:rsidR="009C061E" w:rsidRPr="009C061E" w:rsidRDefault="009C061E" w:rsidP="009C061E">
            <w:pPr>
              <w:rPr>
                <w:sz w:val="26"/>
                <w:szCs w:val="26"/>
              </w:rPr>
            </w:pPr>
            <w:r w:rsidRPr="009C061E">
              <w:rPr>
                <w:sz w:val="26"/>
                <w:szCs w:val="26"/>
              </w:rPr>
              <w:t>1</w:t>
            </w:r>
          </w:p>
        </w:tc>
        <w:tc>
          <w:tcPr>
            <w:tcW w:w="785" w:type="pct"/>
            <w:tcBorders>
              <w:top w:val="nil"/>
              <w:left w:val="nil"/>
              <w:bottom w:val="single" w:sz="4" w:space="0" w:color="auto"/>
              <w:right w:val="single" w:sz="4" w:space="0" w:color="auto"/>
            </w:tcBorders>
            <w:shd w:val="clear" w:color="auto" w:fill="auto"/>
            <w:noWrap/>
            <w:hideMark/>
          </w:tcPr>
          <w:p w14:paraId="526C47BA" w14:textId="77777777" w:rsidR="009C061E" w:rsidRPr="009C061E" w:rsidRDefault="009C061E" w:rsidP="009C061E">
            <w:pPr>
              <w:rPr>
                <w:sz w:val="26"/>
                <w:szCs w:val="26"/>
              </w:rPr>
            </w:pPr>
            <w:r w:rsidRPr="009C061E">
              <w:rPr>
                <w:sz w:val="26"/>
                <w:szCs w:val="26"/>
              </w:rPr>
              <w:t>2394,96</w:t>
            </w:r>
          </w:p>
        </w:tc>
      </w:tr>
      <w:tr w:rsidR="009C061E" w:rsidRPr="009C061E" w14:paraId="6A845C23"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23BE4DFA" w14:textId="77777777" w:rsidR="009C061E" w:rsidRPr="009C061E" w:rsidRDefault="009C061E" w:rsidP="009C061E">
            <w:pPr>
              <w:rPr>
                <w:sz w:val="26"/>
                <w:szCs w:val="26"/>
              </w:rPr>
            </w:pPr>
            <w:r w:rsidRPr="009C061E">
              <w:rPr>
                <w:sz w:val="26"/>
                <w:szCs w:val="26"/>
              </w:rPr>
              <w:t>Šalpos pensija neįgaliajam (invalidui)</w:t>
            </w:r>
          </w:p>
        </w:tc>
        <w:tc>
          <w:tcPr>
            <w:tcW w:w="510" w:type="pct"/>
            <w:tcBorders>
              <w:top w:val="nil"/>
              <w:left w:val="nil"/>
              <w:bottom w:val="single" w:sz="4" w:space="0" w:color="auto"/>
              <w:right w:val="single" w:sz="4" w:space="0" w:color="auto"/>
            </w:tcBorders>
            <w:shd w:val="clear" w:color="auto" w:fill="auto"/>
            <w:noWrap/>
            <w:hideMark/>
          </w:tcPr>
          <w:p w14:paraId="56C22698" w14:textId="77777777" w:rsidR="009C061E" w:rsidRPr="009C061E" w:rsidRDefault="009C061E" w:rsidP="009C061E">
            <w:pPr>
              <w:rPr>
                <w:sz w:val="26"/>
                <w:szCs w:val="26"/>
              </w:rPr>
            </w:pPr>
            <w:r w:rsidRPr="009C061E">
              <w:rPr>
                <w:sz w:val="26"/>
                <w:szCs w:val="26"/>
              </w:rPr>
              <w:t>2627</w:t>
            </w:r>
          </w:p>
        </w:tc>
        <w:tc>
          <w:tcPr>
            <w:tcW w:w="617" w:type="pct"/>
            <w:tcBorders>
              <w:top w:val="nil"/>
              <w:left w:val="nil"/>
              <w:bottom w:val="single" w:sz="4" w:space="0" w:color="auto"/>
              <w:right w:val="single" w:sz="4" w:space="0" w:color="auto"/>
            </w:tcBorders>
            <w:shd w:val="clear" w:color="auto" w:fill="auto"/>
            <w:noWrap/>
            <w:hideMark/>
          </w:tcPr>
          <w:p w14:paraId="714F6697" w14:textId="77777777" w:rsidR="009C061E" w:rsidRPr="009C061E" w:rsidRDefault="009C061E" w:rsidP="009C061E">
            <w:pPr>
              <w:rPr>
                <w:sz w:val="26"/>
                <w:szCs w:val="26"/>
              </w:rPr>
            </w:pPr>
            <w:r w:rsidRPr="009C061E">
              <w:rPr>
                <w:sz w:val="26"/>
                <w:szCs w:val="26"/>
              </w:rPr>
              <w:t>278</w:t>
            </w:r>
          </w:p>
        </w:tc>
        <w:tc>
          <w:tcPr>
            <w:tcW w:w="474" w:type="pct"/>
            <w:tcBorders>
              <w:top w:val="nil"/>
              <w:left w:val="nil"/>
              <w:bottom w:val="single" w:sz="4" w:space="0" w:color="auto"/>
              <w:right w:val="single" w:sz="4" w:space="0" w:color="auto"/>
            </w:tcBorders>
            <w:shd w:val="clear" w:color="auto" w:fill="auto"/>
            <w:noWrap/>
            <w:hideMark/>
          </w:tcPr>
          <w:p w14:paraId="0E1F92BD" w14:textId="77777777" w:rsidR="009C061E" w:rsidRPr="009C061E" w:rsidRDefault="009C061E" w:rsidP="009C061E">
            <w:pPr>
              <w:rPr>
                <w:sz w:val="26"/>
                <w:szCs w:val="26"/>
              </w:rPr>
            </w:pPr>
            <w:r w:rsidRPr="009C061E">
              <w:rPr>
                <w:sz w:val="26"/>
                <w:szCs w:val="26"/>
              </w:rPr>
              <w:t>2676</w:t>
            </w:r>
          </w:p>
        </w:tc>
        <w:tc>
          <w:tcPr>
            <w:tcW w:w="510" w:type="pct"/>
            <w:tcBorders>
              <w:top w:val="nil"/>
              <w:left w:val="nil"/>
              <w:bottom w:val="single" w:sz="4" w:space="0" w:color="auto"/>
              <w:right w:val="single" w:sz="4" w:space="0" w:color="auto"/>
            </w:tcBorders>
            <w:shd w:val="clear" w:color="auto" w:fill="auto"/>
            <w:noWrap/>
            <w:hideMark/>
          </w:tcPr>
          <w:p w14:paraId="6C4D1514" w14:textId="77777777" w:rsidR="009C061E" w:rsidRPr="009C061E" w:rsidRDefault="009C061E" w:rsidP="009C061E">
            <w:pPr>
              <w:rPr>
                <w:sz w:val="26"/>
                <w:szCs w:val="26"/>
              </w:rPr>
            </w:pPr>
            <w:r w:rsidRPr="009C061E">
              <w:rPr>
                <w:sz w:val="26"/>
                <w:szCs w:val="26"/>
              </w:rPr>
              <w:t>250</w:t>
            </w:r>
          </w:p>
        </w:tc>
        <w:tc>
          <w:tcPr>
            <w:tcW w:w="785" w:type="pct"/>
            <w:tcBorders>
              <w:top w:val="nil"/>
              <w:left w:val="nil"/>
              <w:bottom w:val="single" w:sz="4" w:space="0" w:color="auto"/>
              <w:right w:val="single" w:sz="4" w:space="0" w:color="auto"/>
            </w:tcBorders>
            <w:shd w:val="clear" w:color="auto" w:fill="auto"/>
            <w:noWrap/>
            <w:hideMark/>
          </w:tcPr>
          <w:p w14:paraId="642E97D9" w14:textId="77777777" w:rsidR="009C061E" w:rsidRPr="009C061E" w:rsidRDefault="009C061E" w:rsidP="009C061E">
            <w:pPr>
              <w:rPr>
                <w:sz w:val="26"/>
                <w:szCs w:val="26"/>
              </w:rPr>
            </w:pPr>
            <w:r w:rsidRPr="009C061E">
              <w:rPr>
                <w:sz w:val="26"/>
                <w:szCs w:val="26"/>
              </w:rPr>
              <w:t>1199818,37</w:t>
            </w:r>
          </w:p>
        </w:tc>
      </w:tr>
      <w:tr w:rsidR="009C061E" w:rsidRPr="009C061E" w14:paraId="2D608C83" w14:textId="77777777" w:rsidTr="009C061E">
        <w:trPr>
          <w:trHeight w:val="510"/>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72CF91AA" w14:textId="77777777" w:rsidR="009C061E" w:rsidRPr="009C061E" w:rsidRDefault="009C061E" w:rsidP="009C061E">
            <w:pPr>
              <w:rPr>
                <w:sz w:val="26"/>
                <w:szCs w:val="26"/>
              </w:rPr>
            </w:pPr>
            <w:r w:rsidRPr="009C061E">
              <w:rPr>
                <w:sz w:val="26"/>
                <w:szCs w:val="26"/>
              </w:rPr>
              <w:t xml:space="preserve">       netekusiam 75-100 proc. darbingumo (I gr. invalidui)</w:t>
            </w:r>
          </w:p>
        </w:tc>
        <w:tc>
          <w:tcPr>
            <w:tcW w:w="510" w:type="pct"/>
            <w:tcBorders>
              <w:top w:val="nil"/>
              <w:left w:val="nil"/>
              <w:bottom w:val="single" w:sz="4" w:space="0" w:color="auto"/>
              <w:right w:val="single" w:sz="4" w:space="0" w:color="auto"/>
            </w:tcBorders>
            <w:shd w:val="clear" w:color="auto" w:fill="auto"/>
            <w:noWrap/>
            <w:hideMark/>
          </w:tcPr>
          <w:p w14:paraId="201416A1" w14:textId="77777777" w:rsidR="009C061E" w:rsidRPr="009C061E" w:rsidRDefault="009C061E" w:rsidP="009C061E">
            <w:pPr>
              <w:rPr>
                <w:sz w:val="26"/>
                <w:szCs w:val="26"/>
              </w:rPr>
            </w:pPr>
            <w:r w:rsidRPr="009C061E">
              <w:rPr>
                <w:sz w:val="26"/>
                <w:szCs w:val="26"/>
              </w:rPr>
              <w:t>978</w:t>
            </w:r>
          </w:p>
        </w:tc>
        <w:tc>
          <w:tcPr>
            <w:tcW w:w="617" w:type="pct"/>
            <w:tcBorders>
              <w:top w:val="nil"/>
              <w:left w:val="nil"/>
              <w:bottom w:val="single" w:sz="4" w:space="0" w:color="auto"/>
              <w:right w:val="single" w:sz="4" w:space="0" w:color="auto"/>
            </w:tcBorders>
            <w:shd w:val="clear" w:color="auto" w:fill="auto"/>
            <w:noWrap/>
            <w:hideMark/>
          </w:tcPr>
          <w:p w14:paraId="3DB4D94F" w14:textId="77777777" w:rsidR="009C061E" w:rsidRPr="009C061E" w:rsidRDefault="009C061E" w:rsidP="009C061E">
            <w:pPr>
              <w:rPr>
                <w:sz w:val="26"/>
                <w:szCs w:val="26"/>
              </w:rPr>
            </w:pPr>
            <w:r w:rsidRPr="009C061E">
              <w:rPr>
                <w:sz w:val="26"/>
                <w:szCs w:val="26"/>
              </w:rPr>
              <w:t>97</w:t>
            </w:r>
          </w:p>
        </w:tc>
        <w:tc>
          <w:tcPr>
            <w:tcW w:w="474" w:type="pct"/>
            <w:tcBorders>
              <w:top w:val="nil"/>
              <w:left w:val="nil"/>
              <w:bottom w:val="single" w:sz="4" w:space="0" w:color="auto"/>
              <w:right w:val="single" w:sz="4" w:space="0" w:color="auto"/>
            </w:tcBorders>
            <w:shd w:val="clear" w:color="auto" w:fill="auto"/>
            <w:noWrap/>
            <w:hideMark/>
          </w:tcPr>
          <w:p w14:paraId="5E0175BA" w14:textId="77777777" w:rsidR="009C061E" w:rsidRPr="009C061E" w:rsidRDefault="009C061E" w:rsidP="009C061E">
            <w:pPr>
              <w:rPr>
                <w:sz w:val="26"/>
                <w:szCs w:val="26"/>
              </w:rPr>
            </w:pPr>
            <w:r w:rsidRPr="009C061E">
              <w:rPr>
                <w:sz w:val="26"/>
                <w:szCs w:val="26"/>
              </w:rPr>
              <w:t>1007</w:t>
            </w:r>
          </w:p>
        </w:tc>
        <w:tc>
          <w:tcPr>
            <w:tcW w:w="510" w:type="pct"/>
            <w:tcBorders>
              <w:top w:val="nil"/>
              <w:left w:val="nil"/>
              <w:bottom w:val="single" w:sz="4" w:space="0" w:color="auto"/>
              <w:right w:val="single" w:sz="4" w:space="0" w:color="auto"/>
            </w:tcBorders>
            <w:shd w:val="clear" w:color="auto" w:fill="auto"/>
            <w:noWrap/>
            <w:hideMark/>
          </w:tcPr>
          <w:p w14:paraId="790E4C17" w14:textId="77777777" w:rsidR="009C061E" w:rsidRPr="009C061E" w:rsidRDefault="009C061E" w:rsidP="009C061E">
            <w:pPr>
              <w:rPr>
                <w:sz w:val="26"/>
                <w:szCs w:val="26"/>
              </w:rPr>
            </w:pPr>
            <w:r w:rsidRPr="009C061E">
              <w:rPr>
                <w:sz w:val="26"/>
                <w:szCs w:val="26"/>
              </w:rPr>
              <w:t>91</w:t>
            </w:r>
          </w:p>
        </w:tc>
        <w:tc>
          <w:tcPr>
            <w:tcW w:w="785" w:type="pct"/>
            <w:tcBorders>
              <w:top w:val="nil"/>
              <w:left w:val="nil"/>
              <w:bottom w:val="single" w:sz="4" w:space="0" w:color="auto"/>
              <w:right w:val="single" w:sz="4" w:space="0" w:color="auto"/>
            </w:tcBorders>
            <w:shd w:val="clear" w:color="auto" w:fill="auto"/>
            <w:noWrap/>
            <w:hideMark/>
          </w:tcPr>
          <w:p w14:paraId="348A014C" w14:textId="77777777" w:rsidR="009C061E" w:rsidRPr="009C061E" w:rsidRDefault="009C061E" w:rsidP="009C061E">
            <w:pPr>
              <w:rPr>
                <w:sz w:val="26"/>
                <w:szCs w:val="26"/>
              </w:rPr>
            </w:pPr>
            <w:r w:rsidRPr="009C061E">
              <w:rPr>
                <w:sz w:val="26"/>
                <w:szCs w:val="26"/>
              </w:rPr>
              <w:t>623591,52</w:t>
            </w:r>
          </w:p>
        </w:tc>
      </w:tr>
      <w:tr w:rsidR="009C061E" w:rsidRPr="009C061E" w14:paraId="04438984" w14:textId="77777777" w:rsidTr="009C061E">
        <w:trPr>
          <w:trHeight w:val="510"/>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6BFB5780" w14:textId="77777777" w:rsidR="009C061E" w:rsidRPr="009C061E" w:rsidRDefault="009C061E" w:rsidP="009C061E">
            <w:pPr>
              <w:rPr>
                <w:sz w:val="26"/>
                <w:szCs w:val="26"/>
              </w:rPr>
            </w:pPr>
            <w:r w:rsidRPr="009C061E">
              <w:rPr>
                <w:sz w:val="26"/>
                <w:szCs w:val="26"/>
              </w:rPr>
              <w:t xml:space="preserve">       netekusiam 60-70 proc. darbingumo (II gr. invalidui)</w:t>
            </w:r>
          </w:p>
        </w:tc>
        <w:tc>
          <w:tcPr>
            <w:tcW w:w="510" w:type="pct"/>
            <w:tcBorders>
              <w:top w:val="nil"/>
              <w:left w:val="nil"/>
              <w:bottom w:val="single" w:sz="4" w:space="0" w:color="auto"/>
              <w:right w:val="single" w:sz="4" w:space="0" w:color="auto"/>
            </w:tcBorders>
            <w:shd w:val="clear" w:color="auto" w:fill="auto"/>
            <w:noWrap/>
            <w:hideMark/>
          </w:tcPr>
          <w:p w14:paraId="2458C881" w14:textId="77777777" w:rsidR="009C061E" w:rsidRPr="009C061E" w:rsidRDefault="009C061E" w:rsidP="009C061E">
            <w:pPr>
              <w:rPr>
                <w:sz w:val="26"/>
                <w:szCs w:val="26"/>
              </w:rPr>
            </w:pPr>
            <w:r w:rsidRPr="009C061E">
              <w:rPr>
                <w:sz w:val="26"/>
                <w:szCs w:val="26"/>
              </w:rPr>
              <w:t>597</w:t>
            </w:r>
          </w:p>
        </w:tc>
        <w:tc>
          <w:tcPr>
            <w:tcW w:w="617" w:type="pct"/>
            <w:tcBorders>
              <w:top w:val="nil"/>
              <w:left w:val="nil"/>
              <w:bottom w:val="single" w:sz="4" w:space="0" w:color="auto"/>
              <w:right w:val="single" w:sz="4" w:space="0" w:color="auto"/>
            </w:tcBorders>
            <w:shd w:val="clear" w:color="auto" w:fill="auto"/>
            <w:noWrap/>
            <w:hideMark/>
          </w:tcPr>
          <w:p w14:paraId="7D10D234" w14:textId="77777777" w:rsidR="009C061E" w:rsidRPr="009C061E" w:rsidRDefault="009C061E" w:rsidP="009C061E">
            <w:pPr>
              <w:rPr>
                <w:sz w:val="26"/>
                <w:szCs w:val="26"/>
              </w:rPr>
            </w:pPr>
            <w:r w:rsidRPr="009C061E">
              <w:rPr>
                <w:sz w:val="26"/>
                <w:szCs w:val="26"/>
              </w:rPr>
              <w:t>65</w:t>
            </w:r>
          </w:p>
        </w:tc>
        <w:tc>
          <w:tcPr>
            <w:tcW w:w="474" w:type="pct"/>
            <w:tcBorders>
              <w:top w:val="nil"/>
              <w:left w:val="nil"/>
              <w:bottom w:val="single" w:sz="4" w:space="0" w:color="auto"/>
              <w:right w:val="single" w:sz="4" w:space="0" w:color="auto"/>
            </w:tcBorders>
            <w:shd w:val="clear" w:color="auto" w:fill="auto"/>
            <w:noWrap/>
            <w:hideMark/>
          </w:tcPr>
          <w:p w14:paraId="095D10D3" w14:textId="77777777" w:rsidR="009C061E" w:rsidRPr="009C061E" w:rsidRDefault="009C061E" w:rsidP="009C061E">
            <w:pPr>
              <w:rPr>
                <w:sz w:val="26"/>
                <w:szCs w:val="26"/>
              </w:rPr>
            </w:pPr>
            <w:r w:rsidRPr="009C061E">
              <w:rPr>
                <w:sz w:val="26"/>
                <w:szCs w:val="26"/>
              </w:rPr>
              <w:t>604</w:t>
            </w:r>
          </w:p>
        </w:tc>
        <w:tc>
          <w:tcPr>
            <w:tcW w:w="510" w:type="pct"/>
            <w:tcBorders>
              <w:top w:val="nil"/>
              <w:left w:val="nil"/>
              <w:bottom w:val="single" w:sz="4" w:space="0" w:color="auto"/>
              <w:right w:val="single" w:sz="4" w:space="0" w:color="auto"/>
            </w:tcBorders>
            <w:shd w:val="clear" w:color="auto" w:fill="auto"/>
            <w:noWrap/>
            <w:hideMark/>
          </w:tcPr>
          <w:p w14:paraId="525B32C3" w14:textId="77777777" w:rsidR="009C061E" w:rsidRPr="009C061E" w:rsidRDefault="009C061E" w:rsidP="009C061E">
            <w:pPr>
              <w:rPr>
                <w:sz w:val="26"/>
                <w:szCs w:val="26"/>
              </w:rPr>
            </w:pPr>
            <w:r w:rsidRPr="009C061E">
              <w:rPr>
                <w:sz w:val="26"/>
                <w:szCs w:val="26"/>
              </w:rPr>
              <w:t>59</w:t>
            </w:r>
          </w:p>
        </w:tc>
        <w:tc>
          <w:tcPr>
            <w:tcW w:w="785" w:type="pct"/>
            <w:tcBorders>
              <w:top w:val="nil"/>
              <w:left w:val="nil"/>
              <w:bottom w:val="single" w:sz="4" w:space="0" w:color="auto"/>
              <w:right w:val="single" w:sz="4" w:space="0" w:color="auto"/>
            </w:tcBorders>
            <w:shd w:val="clear" w:color="auto" w:fill="auto"/>
            <w:noWrap/>
            <w:hideMark/>
          </w:tcPr>
          <w:p w14:paraId="0FB740F4" w14:textId="77777777" w:rsidR="009C061E" w:rsidRPr="009C061E" w:rsidRDefault="009C061E" w:rsidP="009C061E">
            <w:pPr>
              <w:rPr>
                <w:sz w:val="26"/>
                <w:szCs w:val="26"/>
              </w:rPr>
            </w:pPr>
            <w:r w:rsidRPr="009C061E">
              <w:rPr>
                <w:sz w:val="26"/>
                <w:szCs w:val="26"/>
              </w:rPr>
              <w:t>304552,45</w:t>
            </w:r>
          </w:p>
        </w:tc>
      </w:tr>
      <w:tr w:rsidR="009C061E" w:rsidRPr="009C061E" w14:paraId="02A7E856" w14:textId="77777777" w:rsidTr="009C061E">
        <w:trPr>
          <w:trHeight w:val="510"/>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2DFF3B43" w14:textId="77777777" w:rsidR="009C061E" w:rsidRPr="009C061E" w:rsidRDefault="009C061E" w:rsidP="009C061E">
            <w:pPr>
              <w:rPr>
                <w:sz w:val="26"/>
                <w:szCs w:val="26"/>
              </w:rPr>
            </w:pPr>
            <w:r w:rsidRPr="009C061E">
              <w:rPr>
                <w:sz w:val="26"/>
                <w:szCs w:val="26"/>
              </w:rPr>
              <w:t xml:space="preserve">       netekusiam 45-55 proc. darbingumo (III gr. invalidui)</w:t>
            </w:r>
          </w:p>
        </w:tc>
        <w:tc>
          <w:tcPr>
            <w:tcW w:w="510" w:type="pct"/>
            <w:tcBorders>
              <w:top w:val="nil"/>
              <w:left w:val="nil"/>
              <w:bottom w:val="single" w:sz="4" w:space="0" w:color="auto"/>
              <w:right w:val="single" w:sz="4" w:space="0" w:color="auto"/>
            </w:tcBorders>
            <w:shd w:val="clear" w:color="auto" w:fill="auto"/>
            <w:noWrap/>
            <w:hideMark/>
          </w:tcPr>
          <w:p w14:paraId="3391368F" w14:textId="77777777" w:rsidR="009C061E" w:rsidRPr="009C061E" w:rsidRDefault="009C061E" w:rsidP="009C061E">
            <w:pPr>
              <w:rPr>
                <w:sz w:val="26"/>
                <w:szCs w:val="26"/>
              </w:rPr>
            </w:pPr>
            <w:r w:rsidRPr="009C061E">
              <w:rPr>
                <w:sz w:val="26"/>
                <w:szCs w:val="26"/>
              </w:rPr>
              <w:t>537</w:t>
            </w:r>
          </w:p>
        </w:tc>
        <w:tc>
          <w:tcPr>
            <w:tcW w:w="617" w:type="pct"/>
            <w:tcBorders>
              <w:top w:val="nil"/>
              <w:left w:val="nil"/>
              <w:bottom w:val="single" w:sz="4" w:space="0" w:color="auto"/>
              <w:right w:val="single" w:sz="4" w:space="0" w:color="auto"/>
            </w:tcBorders>
            <w:shd w:val="clear" w:color="auto" w:fill="auto"/>
            <w:noWrap/>
            <w:hideMark/>
          </w:tcPr>
          <w:p w14:paraId="64E6CEC9" w14:textId="77777777" w:rsidR="009C061E" w:rsidRPr="009C061E" w:rsidRDefault="009C061E" w:rsidP="009C061E">
            <w:pPr>
              <w:rPr>
                <w:sz w:val="26"/>
                <w:szCs w:val="26"/>
              </w:rPr>
            </w:pPr>
            <w:r w:rsidRPr="009C061E">
              <w:rPr>
                <w:sz w:val="26"/>
                <w:szCs w:val="26"/>
              </w:rPr>
              <w:t>56</w:t>
            </w:r>
          </w:p>
        </w:tc>
        <w:tc>
          <w:tcPr>
            <w:tcW w:w="474" w:type="pct"/>
            <w:tcBorders>
              <w:top w:val="nil"/>
              <w:left w:val="nil"/>
              <w:bottom w:val="single" w:sz="4" w:space="0" w:color="auto"/>
              <w:right w:val="single" w:sz="4" w:space="0" w:color="auto"/>
            </w:tcBorders>
            <w:shd w:val="clear" w:color="auto" w:fill="auto"/>
            <w:noWrap/>
            <w:hideMark/>
          </w:tcPr>
          <w:p w14:paraId="0597CFC3" w14:textId="77777777" w:rsidR="009C061E" w:rsidRPr="009C061E" w:rsidRDefault="009C061E" w:rsidP="009C061E">
            <w:pPr>
              <w:rPr>
                <w:sz w:val="26"/>
                <w:szCs w:val="26"/>
              </w:rPr>
            </w:pPr>
            <w:r w:rsidRPr="009C061E">
              <w:rPr>
                <w:sz w:val="26"/>
                <w:szCs w:val="26"/>
              </w:rPr>
              <w:t>541</w:t>
            </w:r>
          </w:p>
        </w:tc>
        <w:tc>
          <w:tcPr>
            <w:tcW w:w="510" w:type="pct"/>
            <w:tcBorders>
              <w:top w:val="nil"/>
              <w:left w:val="nil"/>
              <w:bottom w:val="single" w:sz="4" w:space="0" w:color="auto"/>
              <w:right w:val="single" w:sz="4" w:space="0" w:color="auto"/>
            </w:tcBorders>
            <w:shd w:val="clear" w:color="auto" w:fill="auto"/>
            <w:noWrap/>
            <w:hideMark/>
          </w:tcPr>
          <w:p w14:paraId="2C0A1E0B" w14:textId="77777777" w:rsidR="009C061E" w:rsidRPr="009C061E" w:rsidRDefault="009C061E" w:rsidP="009C061E">
            <w:pPr>
              <w:rPr>
                <w:sz w:val="26"/>
                <w:szCs w:val="26"/>
              </w:rPr>
            </w:pPr>
            <w:r w:rsidRPr="009C061E">
              <w:rPr>
                <w:sz w:val="26"/>
                <w:szCs w:val="26"/>
              </w:rPr>
              <w:t>55</w:t>
            </w:r>
          </w:p>
        </w:tc>
        <w:tc>
          <w:tcPr>
            <w:tcW w:w="785" w:type="pct"/>
            <w:tcBorders>
              <w:top w:val="nil"/>
              <w:left w:val="nil"/>
              <w:bottom w:val="single" w:sz="4" w:space="0" w:color="auto"/>
              <w:right w:val="single" w:sz="4" w:space="0" w:color="auto"/>
            </w:tcBorders>
            <w:shd w:val="clear" w:color="auto" w:fill="auto"/>
            <w:noWrap/>
            <w:hideMark/>
          </w:tcPr>
          <w:p w14:paraId="1B2F5A4C" w14:textId="77777777" w:rsidR="009C061E" w:rsidRPr="009C061E" w:rsidRDefault="009C061E" w:rsidP="009C061E">
            <w:pPr>
              <w:rPr>
                <w:sz w:val="26"/>
                <w:szCs w:val="26"/>
              </w:rPr>
            </w:pPr>
            <w:r w:rsidRPr="009C061E">
              <w:rPr>
                <w:sz w:val="26"/>
                <w:szCs w:val="26"/>
              </w:rPr>
              <w:t>145200,60</w:t>
            </w:r>
          </w:p>
        </w:tc>
      </w:tr>
      <w:tr w:rsidR="009C061E" w:rsidRPr="009C061E" w14:paraId="1A8B920F" w14:textId="77777777" w:rsidTr="009C061E">
        <w:trPr>
          <w:trHeight w:val="76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7E88CCBB" w14:textId="77777777" w:rsidR="009C061E" w:rsidRPr="009C061E" w:rsidRDefault="009C061E" w:rsidP="009C061E">
            <w:pPr>
              <w:rPr>
                <w:sz w:val="26"/>
                <w:szCs w:val="26"/>
              </w:rPr>
            </w:pPr>
            <w:r w:rsidRPr="009C061E">
              <w:rPr>
                <w:sz w:val="26"/>
                <w:szCs w:val="26"/>
              </w:rPr>
              <w:lastRenderedPageBreak/>
              <w:t xml:space="preserve">       netekusiam 75-100 proc. darbingumo (I gr. invalidui) po 24 arba 26 metų</w:t>
            </w:r>
          </w:p>
        </w:tc>
        <w:tc>
          <w:tcPr>
            <w:tcW w:w="510" w:type="pct"/>
            <w:tcBorders>
              <w:top w:val="nil"/>
              <w:left w:val="nil"/>
              <w:bottom w:val="single" w:sz="4" w:space="0" w:color="auto"/>
              <w:right w:val="single" w:sz="4" w:space="0" w:color="auto"/>
            </w:tcBorders>
            <w:shd w:val="clear" w:color="auto" w:fill="auto"/>
            <w:noWrap/>
            <w:hideMark/>
          </w:tcPr>
          <w:p w14:paraId="6123298E" w14:textId="77777777" w:rsidR="009C061E" w:rsidRPr="009C061E" w:rsidRDefault="009C061E" w:rsidP="009C061E">
            <w:pPr>
              <w:rPr>
                <w:sz w:val="26"/>
                <w:szCs w:val="26"/>
              </w:rPr>
            </w:pPr>
            <w:r w:rsidRPr="009C061E">
              <w:rPr>
                <w:sz w:val="26"/>
                <w:szCs w:val="26"/>
              </w:rPr>
              <w:t>231</w:t>
            </w:r>
          </w:p>
        </w:tc>
        <w:tc>
          <w:tcPr>
            <w:tcW w:w="617" w:type="pct"/>
            <w:tcBorders>
              <w:top w:val="nil"/>
              <w:left w:val="nil"/>
              <w:bottom w:val="single" w:sz="4" w:space="0" w:color="auto"/>
              <w:right w:val="single" w:sz="4" w:space="0" w:color="auto"/>
            </w:tcBorders>
            <w:shd w:val="clear" w:color="auto" w:fill="auto"/>
            <w:noWrap/>
            <w:hideMark/>
          </w:tcPr>
          <w:p w14:paraId="1CFE1484" w14:textId="77777777" w:rsidR="009C061E" w:rsidRPr="009C061E" w:rsidRDefault="009C061E" w:rsidP="009C061E">
            <w:pPr>
              <w:rPr>
                <w:sz w:val="26"/>
                <w:szCs w:val="26"/>
              </w:rPr>
            </w:pPr>
            <w:r w:rsidRPr="009C061E">
              <w:rPr>
                <w:sz w:val="26"/>
                <w:szCs w:val="26"/>
              </w:rPr>
              <w:t>28</w:t>
            </w:r>
          </w:p>
        </w:tc>
        <w:tc>
          <w:tcPr>
            <w:tcW w:w="474" w:type="pct"/>
            <w:tcBorders>
              <w:top w:val="nil"/>
              <w:left w:val="nil"/>
              <w:bottom w:val="single" w:sz="4" w:space="0" w:color="auto"/>
              <w:right w:val="single" w:sz="4" w:space="0" w:color="auto"/>
            </w:tcBorders>
            <w:shd w:val="clear" w:color="auto" w:fill="auto"/>
            <w:noWrap/>
            <w:hideMark/>
          </w:tcPr>
          <w:p w14:paraId="5A65BCF4" w14:textId="77777777" w:rsidR="009C061E" w:rsidRPr="009C061E" w:rsidRDefault="009C061E" w:rsidP="009C061E">
            <w:pPr>
              <w:rPr>
                <w:sz w:val="26"/>
                <w:szCs w:val="26"/>
              </w:rPr>
            </w:pPr>
            <w:r w:rsidRPr="009C061E">
              <w:rPr>
                <w:sz w:val="26"/>
                <w:szCs w:val="26"/>
              </w:rPr>
              <w:t>240</w:t>
            </w:r>
          </w:p>
        </w:tc>
        <w:tc>
          <w:tcPr>
            <w:tcW w:w="510" w:type="pct"/>
            <w:tcBorders>
              <w:top w:val="nil"/>
              <w:left w:val="nil"/>
              <w:bottom w:val="single" w:sz="4" w:space="0" w:color="auto"/>
              <w:right w:val="single" w:sz="4" w:space="0" w:color="auto"/>
            </w:tcBorders>
            <w:shd w:val="clear" w:color="auto" w:fill="auto"/>
            <w:noWrap/>
            <w:hideMark/>
          </w:tcPr>
          <w:p w14:paraId="0C0ED4E7" w14:textId="77777777" w:rsidR="009C061E" w:rsidRPr="009C061E" w:rsidRDefault="009C061E" w:rsidP="009C061E">
            <w:pPr>
              <w:rPr>
                <w:sz w:val="26"/>
                <w:szCs w:val="26"/>
              </w:rPr>
            </w:pPr>
            <w:r w:rsidRPr="009C061E">
              <w:rPr>
                <w:sz w:val="26"/>
                <w:szCs w:val="26"/>
              </w:rPr>
              <w:t>22</w:t>
            </w:r>
          </w:p>
        </w:tc>
        <w:tc>
          <w:tcPr>
            <w:tcW w:w="785" w:type="pct"/>
            <w:tcBorders>
              <w:top w:val="nil"/>
              <w:left w:val="nil"/>
              <w:bottom w:val="single" w:sz="4" w:space="0" w:color="auto"/>
              <w:right w:val="single" w:sz="4" w:space="0" w:color="auto"/>
            </w:tcBorders>
            <w:shd w:val="clear" w:color="auto" w:fill="auto"/>
            <w:noWrap/>
            <w:hideMark/>
          </w:tcPr>
          <w:p w14:paraId="300A69DA" w14:textId="77777777" w:rsidR="009C061E" w:rsidRPr="009C061E" w:rsidRDefault="009C061E" w:rsidP="009C061E">
            <w:pPr>
              <w:rPr>
                <w:sz w:val="26"/>
                <w:szCs w:val="26"/>
              </w:rPr>
            </w:pPr>
            <w:r w:rsidRPr="009C061E">
              <w:rPr>
                <w:sz w:val="26"/>
                <w:szCs w:val="26"/>
              </w:rPr>
              <w:t>53070,49</w:t>
            </w:r>
          </w:p>
        </w:tc>
      </w:tr>
      <w:tr w:rsidR="009C061E" w:rsidRPr="009C061E" w14:paraId="4CB2E753" w14:textId="77777777" w:rsidTr="009C061E">
        <w:trPr>
          <w:trHeight w:val="76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776F1653" w14:textId="77777777" w:rsidR="009C061E" w:rsidRPr="009C061E" w:rsidRDefault="009C061E" w:rsidP="009C061E">
            <w:pPr>
              <w:rPr>
                <w:sz w:val="26"/>
                <w:szCs w:val="26"/>
              </w:rPr>
            </w:pPr>
            <w:r w:rsidRPr="009C061E">
              <w:rPr>
                <w:sz w:val="26"/>
                <w:szCs w:val="26"/>
              </w:rPr>
              <w:t xml:space="preserve">       netekusiam 60-70 proc. darbingumo (II gr. invalidui) po 24 arba 26 metų</w:t>
            </w:r>
          </w:p>
        </w:tc>
        <w:tc>
          <w:tcPr>
            <w:tcW w:w="510" w:type="pct"/>
            <w:tcBorders>
              <w:top w:val="nil"/>
              <w:left w:val="nil"/>
              <w:bottom w:val="single" w:sz="4" w:space="0" w:color="auto"/>
              <w:right w:val="single" w:sz="4" w:space="0" w:color="auto"/>
            </w:tcBorders>
            <w:shd w:val="clear" w:color="auto" w:fill="auto"/>
            <w:noWrap/>
            <w:hideMark/>
          </w:tcPr>
          <w:p w14:paraId="7BB855ED" w14:textId="77777777" w:rsidR="009C061E" w:rsidRPr="009C061E" w:rsidRDefault="009C061E" w:rsidP="009C061E">
            <w:pPr>
              <w:rPr>
                <w:sz w:val="26"/>
                <w:szCs w:val="26"/>
              </w:rPr>
            </w:pPr>
            <w:r w:rsidRPr="009C061E">
              <w:rPr>
                <w:sz w:val="26"/>
                <w:szCs w:val="26"/>
              </w:rPr>
              <w:t>284</w:t>
            </w:r>
          </w:p>
        </w:tc>
        <w:tc>
          <w:tcPr>
            <w:tcW w:w="617" w:type="pct"/>
            <w:tcBorders>
              <w:top w:val="nil"/>
              <w:left w:val="nil"/>
              <w:bottom w:val="single" w:sz="4" w:space="0" w:color="auto"/>
              <w:right w:val="single" w:sz="4" w:space="0" w:color="auto"/>
            </w:tcBorders>
            <w:shd w:val="clear" w:color="auto" w:fill="auto"/>
            <w:noWrap/>
            <w:hideMark/>
          </w:tcPr>
          <w:p w14:paraId="69C554F7" w14:textId="77777777" w:rsidR="009C061E" w:rsidRPr="009C061E" w:rsidRDefault="009C061E" w:rsidP="009C061E">
            <w:pPr>
              <w:rPr>
                <w:sz w:val="26"/>
                <w:szCs w:val="26"/>
              </w:rPr>
            </w:pPr>
            <w:r w:rsidRPr="009C061E">
              <w:rPr>
                <w:sz w:val="26"/>
                <w:szCs w:val="26"/>
              </w:rPr>
              <w:t>32</w:t>
            </w:r>
          </w:p>
        </w:tc>
        <w:tc>
          <w:tcPr>
            <w:tcW w:w="474" w:type="pct"/>
            <w:tcBorders>
              <w:top w:val="nil"/>
              <w:left w:val="nil"/>
              <w:bottom w:val="single" w:sz="4" w:space="0" w:color="auto"/>
              <w:right w:val="single" w:sz="4" w:space="0" w:color="auto"/>
            </w:tcBorders>
            <w:shd w:val="clear" w:color="auto" w:fill="auto"/>
            <w:noWrap/>
            <w:hideMark/>
          </w:tcPr>
          <w:p w14:paraId="525968E9" w14:textId="77777777" w:rsidR="009C061E" w:rsidRPr="009C061E" w:rsidRDefault="009C061E" w:rsidP="009C061E">
            <w:pPr>
              <w:rPr>
                <w:sz w:val="26"/>
                <w:szCs w:val="26"/>
              </w:rPr>
            </w:pPr>
            <w:r w:rsidRPr="009C061E">
              <w:rPr>
                <w:sz w:val="26"/>
                <w:szCs w:val="26"/>
              </w:rPr>
              <w:t>284</w:t>
            </w:r>
          </w:p>
        </w:tc>
        <w:tc>
          <w:tcPr>
            <w:tcW w:w="510" w:type="pct"/>
            <w:tcBorders>
              <w:top w:val="nil"/>
              <w:left w:val="nil"/>
              <w:bottom w:val="single" w:sz="4" w:space="0" w:color="auto"/>
              <w:right w:val="single" w:sz="4" w:space="0" w:color="auto"/>
            </w:tcBorders>
            <w:shd w:val="clear" w:color="auto" w:fill="auto"/>
            <w:noWrap/>
            <w:hideMark/>
          </w:tcPr>
          <w:p w14:paraId="4B1AA309" w14:textId="77777777" w:rsidR="009C061E" w:rsidRPr="009C061E" w:rsidRDefault="009C061E" w:rsidP="009C061E">
            <w:pPr>
              <w:rPr>
                <w:sz w:val="26"/>
                <w:szCs w:val="26"/>
              </w:rPr>
            </w:pPr>
            <w:r w:rsidRPr="009C061E">
              <w:rPr>
                <w:sz w:val="26"/>
                <w:szCs w:val="26"/>
              </w:rPr>
              <w:t>28</w:t>
            </w:r>
          </w:p>
        </w:tc>
        <w:tc>
          <w:tcPr>
            <w:tcW w:w="785" w:type="pct"/>
            <w:tcBorders>
              <w:top w:val="nil"/>
              <w:left w:val="nil"/>
              <w:bottom w:val="single" w:sz="4" w:space="0" w:color="auto"/>
              <w:right w:val="single" w:sz="4" w:space="0" w:color="auto"/>
            </w:tcBorders>
            <w:shd w:val="clear" w:color="auto" w:fill="auto"/>
            <w:noWrap/>
            <w:hideMark/>
          </w:tcPr>
          <w:p w14:paraId="57ED7BCA" w14:textId="77777777" w:rsidR="009C061E" w:rsidRPr="009C061E" w:rsidRDefault="009C061E" w:rsidP="009C061E">
            <w:pPr>
              <w:rPr>
                <w:sz w:val="26"/>
                <w:szCs w:val="26"/>
              </w:rPr>
            </w:pPr>
            <w:r w:rsidRPr="009C061E">
              <w:rPr>
                <w:sz w:val="26"/>
                <w:szCs w:val="26"/>
              </w:rPr>
              <w:t>73403,31</w:t>
            </w:r>
          </w:p>
        </w:tc>
      </w:tr>
      <w:tr w:rsidR="009C061E" w:rsidRPr="009C061E" w14:paraId="4941F852" w14:textId="77777777" w:rsidTr="009C061E">
        <w:trPr>
          <w:trHeight w:val="510"/>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0661270F" w14:textId="77777777" w:rsidR="009C061E" w:rsidRPr="009C061E" w:rsidRDefault="009C061E" w:rsidP="009C061E">
            <w:pPr>
              <w:rPr>
                <w:sz w:val="26"/>
                <w:szCs w:val="26"/>
              </w:rPr>
            </w:pPr>
            <w:r w:rsidRPr="009C061E">
              <w:rPr>
                <w:sz w:val="26"/>
                <w:szCs w:val="26"/>
              </w:rPr>
              <w:t>Šalpos pensija neįgaliam vaikui iki 18 metų</w:t>
            </w:r>
          </w:p>
        </w:tc>
        <w:tc>
          <w:tcPr>
            <w:tcW w:w="510" w:type="pct"/>
            <w:tcBorders>
              <w:top w:val="nil"/>
              <w:left w:val="nil"/>
              <w:bottom w:val="single" w:sz="4" w:space="0" w:color="auto"/>
              <w:right w:val="single" w:sz="4" w:space="0" w:color="auto"/>
            </w:tcBorders>
            <w:shd w:val="clear" w:color="auto" w:fill="auto"/>
            <w:noWrap/>
            <w:hideMark/>
          </w:tcPr>
          <w:p w14:paraId="58241E00" w14:textId="77777777" w:rsidR="009C061E" w:rsidRPr="009C061E" w:rsidRDefault="009C061E" w:rsidP="009C061E">
            <w:pPr>
              <w:rPr>
                <w:sz w:val="26"/>
                <w:szCs w:val="26"/>
              </w:rPr>
            </w:pPr>
            <w:r w:rsidRPr="009C061E">
              <w:rPr>
                <w:sz w:val="26"/>
                <w:szCs w:val="26"/>
              </w:rPr>
              <w:t>1475</w:t>
            </w:r>
          </w:p>
        </w:tc>
        <w:tc>
          <w:tcPr>
            <w:tcW w:w="617" w:type="pct"/>
            <w:tcBorders>
              <w:top w:val="nil"/>
              <w:left w:val="nil"/>
              <w:bottom w:val="single" w:sz="4" w:space="0" w:color="auto"/>
              <w:right w:val="single" w:sz="4" w:space="0" w:color="auto"/>
            </w:tcBorders>
            <w:shd w:val="clear" w:color="auto" w:fill="auto"/>
            <w:noWrap/>
            <w:hideMark/>
          </w:tcPr>
          <w:p w14:paraId="7C9FBEA3" w14:textId="77777777" w:rsidR="009C061E" w:rsidRPr="009C061E" w:rsidRDefault="009C061E" w:rsidP="009C061E">
            <w:pPr>
              <w:rPr>
                <w:sz w:val="26"/>
                <w:szCs w:val="26"/>
              </w:rPr>
            </w:pPr>
            <w:r w:rsidRPr="009C061E">
              <w:rPr>
                <w:sz w:val="26"/>
                <w:szCs w:val="26"/>
              </w:rPr>
              <w:t>180</w:t>
            </w:r>
          </w:p>
        </w:tc>
        <w:tc>
          <w:tcPr>
            <w:tcW w:w="474" w:type="pct"/>
            <w:tcBorders>
              <w:top w:val="nil"/>
              <w:left w:val="nil"/>
              <w:bottom w:val="single" w:sz="4" w:space="0" w:color="auto"/>
              <w:right w:val="single" w:sz="4" w:space="0" w:color="auto"/>
            </w:tcBorders>
            <w:shd w:val="clear" w:color="auto" w:fill="auto"/>
            <w:noWrap/>
            <w:hideMark/>
          </w:tcPr>
          <w:p w14:paraId="17616ED9" w14:textId="77777777" w:rsidR="009C061E" w:rsidRPr="009C061E" w:rsidRDefault="009C061E" w:rsidP="009C061E">
            <w:pPr>
              <w:rPr>
                <w:sz w:val="26"/>
                <w:szCs w:val="26"/>
              </w:rPr>
            </w:pPr>
            <w:r w:rsidRPr="009C061E">
              <w:rPr>
                <w:sz w:val="26"/>
                <w:szCs w:val="26"/>
              </w:rPr>
              <w:t>1492</w:t>
            </w:r>
          </w:p>
        </w:tc>
        <w:tc>
          <w:tcPr>
            <w:tcW w:w="510" w:type="pct"/>
            <w:tcBorders>
              <w:top w:val="nil"/>
              <w:left w:val="nil"/>
              <w:bottom w:val="single" w:sz="4" w:space="0" w:color="auto"/>
              <w:right w:val="single" w:sz="4" w:space="0" w:color="auto"/>
            </w:tcBorders>
            <w:shd w:val="clear" w:color="auto" w:fill="auto"/>
            <w:noWrap/>
            <w:hideMark/>
          </w:tcPr>
          <w:p w14:paraId="0FE6496F" w14:textId="77777777" w:rsidR="009C061E" w:rsidRPr="009C061E" w:rsidRDefault="009C061E" w:rsidP="009C061E">
            <w:pPr>
              <w:rPr>
                <w:sz w:val="26"/>
                <w:szCs w:val="26"/>
              </w:rPr>
            </w:pPr>
            <w:r w:rsidRPr="009C061E">
              <w:rPr>
                <w:sz w:val="26"/>
                <w:szCs w:val="26"/>
              </w:rPr>
              <w:t>153</w:t>
            </w:r>
          </w:p>
        </w:tc>
        <w:tc>
          <w:tcPr>
            <w:tcW w:w="785" w:type="pct"/>
            <w:tcBorders>
              <w:top w:val="nil"/>
              <w:left w:val="nil"/>
              <w:bottom w:val="single" w:sz="4" w:space="0" w:color="auto"/>
              <w:right w:val="single" w:sz="4" w:space="0" w:color="auto"/>
            </w:tcBorders>
            <w:shd w:val="clear" w:color="auto" w:fill="auto"/>
            <w:noWrap/>
            <w:hideMark/>
          </w:tcPr>
          <w:p w14:paraId="109BEF8F" w14:textId="77777777" w:rsidR="009C061E" w:rsidRPr="009C061E" w:rsidRDefault="009C061E" w:rsidP="009C061E">
            <w:pPr>
              <w:rPr>
                <w:sz w:val="26"/>
                <w:szCs w:val="26"/>
              </w:rPr>
            </w:pPr>
            <w:r w:rsidRPr="009C061E">
              <w:rPr>
                <w:sz w:val="26"/>
                <w:szCs w:val="26"/>
              </w:rPr>
              <w:t>707882,01</w:t>
            </w:r>
          </w:p>
        </w:tc>
      </w:tr>
      <w:tr w:rsidR="009C061E" w:rsidRPr="009C061E" w14:paraId="12ADDB66"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02E0448C" w14:textId="77777777" w:rsidR="009C061E" w:rsidRPr="009C061E" w:rsidRDefault="009C061E" w:rsidP="009C061E">
            <w:pPr>
              <w:rPr>
                <w:sz w:val="26"/>
                <w:szCs w:val="26"/>
              </w:rPr>
            </w:pPr>
            <w:r w:rsidRPr="009C061E">
              <w:rPr>
                <w:sz w:val="26"/>
                <w:szCs w:val="26"/>
              </w:rPr>
              <w:t xml:space="preserve">       sunkaus neįgalumo vaikams</w:t>
            </w:r>
          </w:p>
        </w:tc>
        <w:tc>
          <w:tcPr>
            <w:tcW w:w="510" w:type="pct"/>
            <w:tcBorders>
              <w:top w:val="nil"/>
              <w:left w:val="nil"/>
              <w:bottom w:val="single" w:sz="4" w:space="0" w:color="auto"/>
              <w:right w:val="single" w:sz="4" w:space="0" w:color="auto"/>
            </w:tcBorders>
            <w:shd w:val="clear" w:color="auto" w:fill="auto"/>
            <w:noWrap/>
            <w:hideMark/>
          </w:tcPr>
          <w:p w14:paraId="70B271C5" w14:textId="77777777" w:rsidR="009C061E" w:rsidRPr="009C061E" w:rsidRDefault="009C061E" w:rsidP="009C061E">
            <w:pPr>
              <w:rPr>
                <w:sz w:val="26"/>
                <w:szCs w:val="26"/>
              </w:rPr>
            </w:pPr>
            <w:r w:rsidRPr="009C061E">
              <w:rPr>
                <w:sz w:val="26"/>
                <w:szCs w:val="26"/>
              </w:rPr>
              <w:t>243</w:t>
            </w:r>
          </w:p>
        </w:tc>
        <w:tc>
          <w:tcPr>
            <w:tcW w:w="617" w:type="pct"/>
            <w:tcBorders>
              <w:top w:val="nil"/>
              <w:left w:val="nil"/>
              <w:bottom w:val="single" w:sz="4" w:space="0" w:color="auto"/>
              <w:right w:val="single" w:sz="4" w:space="0" w:color="auto"/>
            </w:tcBorders>
            <w:shd w:val="clear" w:color="auto" w:fill="auto"/>
            <w:noWrap/>
            <w:hideMark/>
          </w:tcPr>
          <w:p w14:paraId="08C37447" w14:textId="77777777" w:rsidR="009C061E" w:rsidRPr="009C061E" w:rsidRDefault="009C061E" w:rsidP="009C061E">
            <w:pPr>
              <w:rPr>
                <w:sz w:val="26"/>
                <w:szCs w:val="26"/>
              </w:rPr>
            </w:pPr>
            <w:r w:rsidRPr="009C061E">
              <w:rPr>
                <w:sz w:val="26"/>
                <w:szCs w:val="26"/>
              </w:rPr>
              <w:t>30</w:t>
            </w:r>
          </w:p>
        </w:tc>
        <w:tc>
          <w:tcPr>
            <w:tcW w:w="474" w:type="pct"/>
            <w:tcBorders>
              <w:top w:val="nil"/>
              <w:left w:val="nil"/>
              <w:bottom w:val="single" w:sz="4" w:space="0" w:color="auto"/>
              <w:right w:val="single" w:sz="4" w:space="0" w:color="auto"/>
            </w:tcBorders>
            <w:shd w:val="clear" w:color="auto" w:fill="auto"/>
            <w:noWrap/>
            <w:hideMark/>
          </w:tcPr>
          <w:p w14:paraId="4D508CCD" w14:textId="77777777" w:rsidR="009C061E" w:rsidRPr="009C061E" w:rsidRDefault="009C061E" w:rsidP="009C061E">
            <w:pPr>
              <w:rPr>
                <w:sz w:val="26"/>
                <w:szCs w:val="26"/>
              </w:rPr>
            </w:pPr>
            <w:r w:rsidRPr="009C061E">
              <w:rPr>
                <w:sz w:val="26"/>
                <w:szCs w:val="26"/>
              </w:rPr>
              <w:t>245</w:t>
            </w:r>
          </w:p>
        </w:tc>
        <w:tc>
          <w:tcPr>
            <w:tcW w:w="510" w:type="pct"/>
            <w:tcBorders>
              <w:top w:val="nil"/>
              <w:left w:val="nil"/>
              <w:bottom w:val="single" w:sz="4" w:space="0" w:color="auto"/>
              <w:right w:val="single" w:sz="4" w:space="0" w:color="auto"/>
            </w:tcBorders>
            <w:shd w:val="clear" w:color="auto" w:fill="auto"/>
            <w:noWrap/>
            <w:hideMark/>
          </w:tcPr>
          <w:p w14:paraId="2636797A" w14:textId="77777777" w:rsidR="009C061E" w:rsidRPr="009C061E" w:rsidRDefault="009C061E" w:rsidP="009C061E">
            <w:pPr>
              <w:rPr>
                <w:sz w:val="26"/>
                <w:szCs w:val="26"/>
              </w:rPr>
            </w:pPr>
            <w:r w:rsidRPr="009C061E">
              <w:rPr>
                <w:sz w:val="26"/>
                <w:szCs w:val="26"/>
              </w:rPr>
              <w:t>26</w:t>
            </w:r>
          </w:p>
        </w:tc>
        <w:tc>
          <w:tcPr>
            <w:tcW w:w="785" w:type="pct"/>
            <w:tcBorders>
              <w:top w:val="nil"/>
              <w:left w:val="nil"/>
              <w:bottom w:val="single" w:sz="4" w:space="0" w:color="auto"/>
              <w:right w:val="single" w:sz="4" w:space="0" w:color="auto"/>
            </w:tcBorders>
            <w:shd w:val="clear" w:color="auto" w:fill="auto"/>
            <w:noWrap/>
            <w:hideMark/>
          </w:tcPr>
          <w:p w14:paraId="12DF1178" w14:textId="77777777" w:rsidR="009C061E" w:rsidRPr="009C061E" w:rsidRDefault="009C061E" w:rsidP="009C061E">
            <w:pPr>
              <w:rPr>
                <w:sz w:val="26"/>
                <w:szCs w:val="26"/>
              </w:rPr>
            </w:pPr>
            <w:r w:rsidRPr="009C061E">
              <w:rPr>
                <w:sz w:val="26"/>
                <w:szCs w:val="26"/>
              </w:rPr>
              <w:t>173955,71</w:t>
            </w:r>
          </w:p>
        </w:tc>
      </w:tr>
      <w:tr w:rsidR="009C061E" w:rsidRPr="009C061E" w14:paraId="508FB493"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32C69160" w14:textId="77777777" w:rsidR="009C061E" w:rsidRPr="009C061E" w:rsidRDefault="009C061E" w:rsidP="009C061E">
            <w:pPr>
              <w:rPr>
                <w:sz w:val="26"/>
                <w:szCs w:val="26"/>
              </w:rPr>
            </w:pPr>
            <w:r w:rsidRPr="009C061E">
              <w:rPr>
                <w:sz w:val="26"/>
                <w:szCs w:val="26"/>
              </w:rPr>
              <w:t xml:space="preserve">       vidutinio neįgalumo vaikams</w:t>
            </w:r>
          </w:p>
        </w:tc>
        <w:tc>
          <w:tcPr>
            <w:tcW w:w="510" w:type="pct"/>
            <w:tcBorders>
              <w:top w:val="nil"/>
              <w:left w:val="nil"/>
              <w:bottom w:val="single" w:sz="4" w:space="0" w:color="auto"/>
              <w:right w:val="single" w:sz="4" w:space="0" w:color="auto"/>
            </w:tcBorders>
            <w:shd w:val="clear" w:color="auto" w:fill="auto"/>
            <w:noWrap/>
            <w:hideMark/>
          </w:tcPr>
          <w:p w14:paraId="06C3E7FF" w14:textId="77777777" w:rsidR="009C061E" w:rsidRPr="009C061E" w:rsidRDefault="009C061E" w:rsidP="009C061E">
            <w:pPr>
              <w:rPr>
                <w:sz w:val="26"/>
                <w:szCs w:val="26"/>
              </w:rPr>
            </w:pPr>
            <w:r w:rsidRPr="009C061E">
              <w:rPr>
                <w:sz w:val="26"/>
                <w:szCs w:val="26"/>
              </w:rPr>
              <w:t>502</w:t>
            </w:r>
          </w:p>
        </w:tc>
        <w:tc>
          <w:tcPr>
            <w:tcW w:w="617" w:type="pct"/>
            <w:tcBorders>
              <w:top w:val="nil"/>
              <w:left w:val="nil"/>
              <w:bottom w:val="single" w:sz="4" w:space="0" w:color="auto"/>
              <w:right w:val="single" w:sz="4" w:space="0" w:color="auto"/>
            </w:tcBorders>
            <w:shd w:val="clear" w:color="auto" w:fill="auto"/>
            <w:noWrap/>
            <w:hideMark/>
          </w:tcPr>
          <w:p w14:paraId="24A7C621" w14:textId="77777777" w:rsidR="009C061E" w:rsidRPr="009C061E" w:rsidRDefault="009C061E" w:rsidP="009C061E">
            <w:pPr>
              <w:rPr>
                <w:sz w:val="26"/>
                <w:szCs w:val="26"/>
              </w:rPr>
            </w:pPr>
            <w:r w:rsidRPr="009C061E">
              <w:rPr>
                <w:sz w:val="26"/>
                <w:szCs w:val="26"/>
              </w:rPr>
              <w:t>63</w:t>
            </w:r>
          </w:p>
        </w:tc>
        <w:tc>
          <w:tcPr>
            <w:tcW w:w="474" w:type="pct"/>
            <w:tcBorders>
              <w:top w:val="nil"/>
              <w:left w:val="nil"/>
              <w:bottom w:val="single" w:sz="4" w:space="0" w:color="auto"/>
              <w:right w:val="single" w:sz="4" w:space="0" w:color="auto"/>
            </w:tcBorders>
            <w:shd w:val="clear" w:color="auto" w:fill="auto"/>
            <w:noWrap/>
            <w:hideMark/>
          </w:tcPr>
          <w:p w14:paraId="5368A512" w14:textId="77777777" w:rsidR="009C061E" w:rsidRPr="009C061E" w:rsidRDefault="009C061E" w:rsidP="009C061E">
            <w:pPr>
              <w:rPr>
                <w:sz w:val="26"/>
                <w:szCs w:val="26"/>
              </w:rPr>
            </w:pPr>
            <w:r w:rsidRPr="009C061E">
              <w:rPr>
                <w:sz w:val="26"/>
                <w:szCs w:val="26"/>
              </w:rPr>
              <w:t>507</w:t>
            </w:r>
          </w:p>
        </w:tc>
        <w:tc>
          <w:tcPr>
            <w:tcW w:w="510" w:type="pct"/>
            <w:tcBorders>
              <w:top w:val="nil"/>
              <w:left w:val="nil"/>
              <w:bottom w:val="single" w:sz="4" w:space="0" w:color="auto"/>
              <w:right w:val="single" w:sz="4" w:space="0" w:color="auto"/>
            </w:tcBorders>
            <w:shd w:val="clear" w:color="auto" w:fill="auto"/>
            <w:noWrap/>
            <w:hideMark/>
          </w:tcPr>
          <w:p w14:paraId="70918F82" w14:textId="77777777" w:rsidR="009C061E" w:rsidRPr="009C061E" w:rsidRDefault="009C061E" w:rsidP="009C061E">
            <w:pPr>
              <w:rPr>
                <w:sz w:val="26"/>
                <w:szCs w:val="26"/>
              </w:rPr>
            </w:pPr>
            <w:r w:rsidRPr="009C061E">
              <w:rPr>
                <w:sz w:val="26"/>
                <w:szCs w:val="26"/>
              </w:rPr>
              <w:t>58</w:t>
            </w:r>
          </w:p>
        </w:tc>
        <w:tc>
          <w:tcPr>
            <w:tcW w:w="785" w:type="pct"/>
            <w:tcBorders>
              <w:top w:val="nil"/>
              <w:left w:val="nil"/>
              <w:bottom w:val="single" w:sz="4" w:space="0" w:color="auto"/>
              <w:right w:val="single" w:sz="4" w:space="0" w:color="auto"/>
            </w:tcBorders>
            <w:shd w:val="clear" w:color="auto" w:fill="auto"/>
            <w:noWrap/>
            <w:hideMark/>
          </w:tcPr>
          <w:p w14:paraId="1B3B649E" w14:textId="77777777" w:rsidR="009C061E" w:rsidRPr="009C061E" w:rsidRDefault="009C061E" w:rsidP="009C061E">
            <w:pPr>
              <w:rPr>
                <w:sz w:val="26"/>
                <w:szCs w:val="26"/>
              </w:rPr>
            </w:pPr>
            <w:r w:rsidRPr="009C061E">
              <w:rPr>
                <w:sz w:val="26"/>
                <w:szCs w:val="26"/>
              </w:rPr>
              <w:t>269682,97</w:t>
            </w:r>
          </w:p>
        </w:tc>
      </w:tr>
      <w:tr w:rsidR="009C061E" w:rsidRPr="009C061E" w14:paraId="724C7016"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340F4791" w14:textId="77777777" w:rsidR="009C061E" w:rsidRPr="009C061E" w:rsidRDefault="009C061E" w:rsidP="009C061E">
            <w:pPr>
              <w:rPr>
                <w:sz w:val="26"/>
                <w:szCs w:val="26"/>
              </w:rPr>
            </w:pPr>
            <w:r w:rsidRPr="009C061E">
              <w:rPr>
                <w:sz w:val="26"/>
                <w:szCs w:val="26"/>
              </w:rPr>
              <w:t xml:space="preserve">       lengvo neįgalumo vaikams</w:t>
            </w:r>
          </w:p>
        </w:tc>
        <w:tc>
          <w:tcPr>
            <w:tcW w:w="510" w:type="pct"/>
            <w:tcBorders>
              <w:top w:val="nil"/>
              <w:left w:val="nil"/>
              <w:bottom w:val="single" w:sz="4" w:space="0" w:color="auto"/>
              <w:right w:val="single" w:sz="4" w:space="0" w:color="auto"/>
            </w:tcBorders>
            <w:shd w:val="clear" w:color="auto" w:fill="auto"/>
            <w:noWrap/>
            <w:hideMark/>
          </w:tcPr>
          <w:p w14:paraId="49394930" w14:textId="77777777" w:rsidR="009C061E" w:rsidRPr="009C061E" w:rsidRDefault="009C061E" w:rsidP="009C061E">
            <w:pPr>
              <w:rPr>
                <w:sz w:val="26"/>
                <w:szCs w:val="26"/>
              </w:rPr>
            </w:pPr>
            <w:r w:rsidRPr="009C061E">
              <w:rPr>
                <w:sz w:val="26"/>
                <w:szCs w:val="26"/>
              </w:rPr>
              <w:t>730</w:t>
            </w:r>
          </w:p>
        </w:tc>
        <w:tc>
          <w:tcPr>
            <w:tcW w:w="617" w:type="pct"/>
            <w:tcBorders>
              <w:top w:val="nil"/>
              <w:left w:val="nil"/>
              <w:bottom w:val="single" w:sz="4" w:space="0" w:color="auto"/>
              <w:right w:val="single" w:sz="4" w:space="0" w:color="auto"/>
            </w:tcBorders>
            <w:shd w:val="clear" w:color="auto" w:fill="auto"/>
            <w:noWrap/>
            <w:hideMark/>
          </w:tcPr>
          <w:p w14:paraId="35B9832A" w14:textId="77777777" w:rsidR="009C061E" w:rsidRPr="009C061E" w:rsidRDefault="009C061E" w:rsidP="009C061E">
            <w:pPr>
              <w:rPr>
                <w:sz w:val="26"/>
                <w:szCs w:val="26"/>
              </w:rPr>
            </w:pPr>
            <w:r w:rsidRPr="009C061E">
              <w:rPr>
                <w:sz w:val="26"/>
                <w:szCs w:val="26"/>
              </w:rPr>
              <w:t>87</w:t>
            </w:r>
          </w:p>
        </w:tc>
        <w:tc>
          <w:tcPr>
            <w:tcW w:w="474" w:type="pct"/>
            <w:tcBorders>
              <w:top w:val="nil"/>
              <w:left w:val="nil"/>
              <w:bottom w:val="single" w:sz="4" w:space="0" w:color="auto"/>
              <w:right w:val="single" w:sz="4" w:space="0" w:color="auto"/>
            </w:tcBorders>
            <w:shd w:val="clear" w:color="auto" w:fill="auto"/>
            <w:noWrap/>
            <w:hideMark/>
          </w:tcPr>
          <w:p w14:paraId="28E9BC19" w14:textId="77777777" w:rsidR="009C061E" w:rsidRPr="009C061E" w:rsidRDefault="009C061E" w:rsidP="009C061E">
            <w:pPr>
              <w:rPr>
                <w:sz w:val="26"/>
                <w:szCs w:val="26"/>
              </w:rPr>
            </w:pPr>
            <w:r w:rsidRPr="009C061E">
              <w:rPr>
                <w:sz w:val="26"/>
                <w:szCs w:val="26"/>
              </w:rPr>
              <w:t>740</w:t>
            </w:r>
          </w:p>
        </w:tc>
        <w:tc>
          <w:tcPr>
            <w:tcW w:w="510" w:type="pct"/>
            <w:tcBorders>
              <w:top w:val="nil"/>
              <w:left w:val="nil"/>
              <w:bottom w:val="single" w:sz="4" w:space="0" w:color="auto"/>
              <w:right w:val="single" w:sz="4" w:space="0" w:color="auto"/>
            </w:tcBorders>
            <w:shd w:val="clear" w:color="auto" w:fill="auto"/>
            <w:noWrap/>
            <w:hideMark/>
          </w:tcPr>
          <w:p w14:paraId="29E1DCC1" w14:textId="77777777" w:rsidR="009C061E" w:rsidRPr="009C061E" w:rsidRDefault="009C061E" w:rsidP="009C061E">
            <w:pPr>
              <w:rPr>
                <w:sz w:val="26"/>
                <w:szCs w:val="26"/>
              </w:rPr>
            </w:pPr>
            <w:r w:rsidRPr="009C061E">
              <w:rPr>
                <w:sz w:val="26"/>
                <w:szCs w:val="26"/>
              </w:rPr>
              <w:t>79</w:t>
            </w:r>
          </w:p>
        </w:tc>
        <w:tc>
          <w:tcPr>
            <w:tcW w:w="785" w:type="pct"/>
            <w:tcBorders>
              <w:top w:val="nil"/>
              <w:left w:val="nil"/>
              <w:bottom w:val="single" w:sz="4" w:space="0" w:color="auto"/>
              <w:right w:val="single" w:sz="4" w:space="0" w:color="auto"/>
            </w:tcBorders>
            <w:shd w:val="clear" w:color="auto" w:fill="auto"/>
            <w:noWrap/>
            <w:hideMark/>
          </w:tcPr>
          <w:p w14:paraId="58DEB180" w14:textId="77777777" w:rsidR="009C061E" w:rsidRPr="009C061E" w:rsidRDefault="009C061E" w:rsidP="009C061E">
            <w:pPr>
              <w:rPr>
                <w:sz w:val="26"/>
                <w:szCs w:val="26"/>
              </w:rPr>
            </w:pPr>
            <w:r w:rsidRPr="009C061E">
              <w:rPr>
                <w:sz w:val="26"/>
                <w:szCs w:val="26"/>
              </w:rPr>
              <w:t>264243,33</w:t>
            </w:r>
          </w:p>
        </w:tc>
      </w:tr>
      <w:tr w:rsidR="009C061E" w:rsidRPr="009C061E" w14:paraId="5EEC465D"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7974EE1B" w14:textId="77777777" w:rsidR="009C061E" w:rsidRPr="009C061E" w:rsidRDefault="009C061E" w:rsidP="009C061E">
            <w:pPr>
              <w:rPr>
                <w:sz w:val="26"/>
                <w:szCs w:val="26"/>
              </w:rPr>
            </w:pPr>
            <w:r w:rsidRPr="009C061E">
              <w:rPr>
                <w:sz w:val="26"/>
                <w:szCs w:val="26"/>
              </w:rPr>
              <w:t>Šalpos našlaičių pensija</w:t>
            </w:r>
          </w:p>
        </w:tc>
        <w:tc>
          <w:tcPr>
            <w:tcW w:w="510" w:type="pct"/>
            <w:tcBorders>
              <w:top w:val="nil"/>
              <w:left w:val="nil"/>
              <w:bottom w:val="single" w:sz="4" w:space="0" w:color="auto"/>
              <w:right w:val="single" w:sz="4" w:space="0" w:color="auto"/>
            </w:tcBorders>
            <w:shd w:val="clear" w:color="auto" w:fill="auto"/>
            <w:noWrap/>
            <w:hideMark/>
          </w:tcPr>
          <w:p w14:paraId="15DF743A" w14:textId="77777777" w:rsidR="009C061E" w:rsidRPr="009C061E" w:rsidRDefault="009C061E" w:rsidP="009C061E">
            <w:pPr>
              <w:rPr>
                <w:sz w:val="26"/>
                <w:szCs w:val="26"/>
              </w:rPr>
            </w:pPr>
            <w:r w:rsidRPr="009C061E">
              <w:rPr>
                <w:sz w:val="26"/>
                <w:szCs w:val="26"/>
              </w:rPr>
              <w:t>575</w:t>
            </w:r>
          </w:p>
        </w:tc>
        <w:tc>
          <w:tcPr>
            <w:tcW w:w="617" w:type="pct"/>
            <w:tcBorders>
              <w:top w:val="nil"/>
              <w:left w:val="nil"/>
              <w:bottom w:val="single" w:sz="4" w:space="0" w:color="auto"/>
              <w:right w:val="single" w:sz="4" w:space="0" w:color="auto"/>
            </w:tcBorders>
            <w:shd w:val="clear" w:color="auto" w:fill="auto"/>
            <w:noWrap/>
            <w:hideMark/>
          </w:tcPr>
          <w:p w14:paraId="387A96A2" w14:textId="77777777" w:rsidR="009C061E" w:rsidRPr="009C061E" w:rsidRDefault="009C061E" w:rsidP="009C061E">
            <w:pPr>
              <w:rPr>
                <w:sz w:val="26"/>
                <w:szCs w:val="26"/>
              </w:rPr>
            </w:pPr>
            <w:r w:rsidRPr="009C061E">
              <w:rPr>
                <w:sz w:val="26"/>
                <w:szCs w:val="26"/>
              </w:rPr>
              <w:t>81</w:t>
            </w:r>
          </w:p>
        </w:tc>
        <w:tc>
          <w:tcPr>
            <w:tcW w:w="474" w:type="pct"/>
            <w:tcBorders>
              <w:top w:val="nil"/>
              <w:left w:val="nil"/>
              <w:bottom w:val="single" w:sz="4" w:space="0" w:color="auto"/>
              <w:right w:val="single" w:sz="4" w:space="0" w:color="auto"/>
            </w:tcBorders>
            <w:shd w:val="clear" w:color="auto" w:fill="auto"/>
            <w:noWrap/>
            <w:hideMark/>
          </w:tcPr>
          <w:p w14:paraId="51F19C38" w14:textId="77777777" w:rsidR="009C061E" w:rsidRPr="009C061E" w:rsidRDefault="009C061E" w:rsidP="009C061E">
            <w:pPr>
              <w:rPr>
                <w:sz w:val="26"/>
                <w:szCs w:val="26"/>
              </w:rPr>
            </w:pPr>
            <w:r w:rsidRPr="009C061E">
              <w:rPr>
                <w:sz w:val="26"/>
                <w:szCs w:val="26"/>
              </w:rPr>
              <w:t>681</w:t>
            </w:r>
          </w:p>
        </w:tc>
        <w:tc>
          <w:tcPr>
            <w:tcW w:w="510" w:type="pct"/>
            <w:tcBorders>
              <w:top w:val="nil"/>
              <w:left w:val="nil"/>
              <w:bottom w:val="single" w:sz="4" w:space="0" w:color="auto"/>
              <w:right w:val="single" w:sz="4" w:space="0" w:color="auto"/>
            </w:tcBorders>
            <w:shd w:val="clear" w:color="auto" w:fill="auto"/>
            <w:noWrap/>
            <w:hideMark/>
          </w:tcPr>
          <w:p w14:paraId="3D02E23E" w14:textId="77777777" w:rsidR="009C061E" w:rsidRPr="009C061E" w:rsidRDefault="009C061E" w:rsidP="009C061E">
            <w:pPr>
              <w:rPr>
                <w:sz w:val="26"/>
                <w:szCs w:val="26"/>
              </w:rPr>
            </w:pPr>
            <w:r w:rsidRPr="009C061E">
              <w:rPr>
                <w:sz w:val="26"/>
                <w:szCs w:val="26"/>
              </w:rPr>
              <w:t>51</w:t>
            </w:r>
          </w:p>
        </w:tc>
        <w:tc>
          <w:tcPr>
            <w:tcW w:w="785" w:type="pct"/>
            <w:tcBorders>
              <w:top w:val="nil"/>
              <w:left w:val="nil"/>
              <w:bottom w:val="single" w:sz="4" w:space="0" w:color="auto"/>
              <w:right w:val="single" w:sz="4" w:space="0" w:color="auto"/>
            </w:tcBorders>
            <w:shd w:val="clear" w:color="auto" w:fill="auto"/>
            <w:noWrap/>
            <w:hideMark/>
          </w:tcPr>
          <w:p w14:paraId="32AE2C75" w14:textId="77777777" w:rsidR="009C061E" w:rsidRPr="009C061E" w:rsidRDefault="009C061E" w:rsidP="009C061E">
            <w:pPr>
              <w:rPr>
                <w:sz w:val="26"/>
                <w:szCs w:val="26"/>
              </w:rPr>
            </w:pPr>
            <w:r w:rsidRPr="009C061E">
              <w:rPr>
                <w:sz w:val="26"/>
                <w:szCs w:val="26"/>
              </w:rPr>
              <w:t>113973,35</w:t>
            </w:r>
          </w:p>
        </w:tc>
      </w:tr>
      <w:tr w:rsidR="009C061E" w:rsidRPr="009C061E" w14:paraId="04D8EB3C"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29545107" w14:textId="77777777" w:rsidR="009C061E" w:rsidRPr="009C061E" w:rsidRDefault="009C061E" w:rsidP="009C061E">
            <w:pPr>
              <w:rPr>
                <w:sz w:val="26"/>
                <w:szCs w:val="26"/>
              </w:rPr>
            </w:pPr>
            <w:r w:rsidRPr="009C061E">
              <w:rPr>
                <w:sz w:val="26"/>
                <w:szCs w:val="26"/>
              </w:rPr>
              <w:t xml:space="preserve">       vaikui iki 18 metų</w:t>
            </w:r>
          </w:p>
        </w:tc>
        <w:tc>
          <w:tcPr>
            <w:tcW w:w="510" w:type="pct"/>
            <w:tcBorders>
              <w:top w:val="nil"/>
              <w:left w:val="nil"/>
              <w:bottom w:val="single" w:sz="4" w:space="0" w:color="auto"/>
              <w:right w:val="single" w:sz="4" w:space="0" w:color="auto"/>
            </w:tcBorders>
            <w:shd w:val="clear" w:color="auto" w:fill="auto"/>
            <w:noWrap/>
            <w:hideMark/>
          </w:tcPr>
          <w:p w14:paraId="22B53AF5" w14:textId="77777777" w:rsidR="009C061E" w:rsidRPr="009C061E" w:rsidRDefault="009C061E" w:rsidP="009C061E">
            <w:pPr>
              <w:rPr>
                <w:sz w:val="26"/>
                <w:szCs w:val="26"/>
              </w:rPr>
            </w:pPr>
            <w:r w:rsidRPr="009C061E">
              <w:rPr>
                <w:sz w:val="26"/>
                <w:szCs w:val="26"/>
              </w:rPr>
              <w:t>372</w:t>
            </w:r>
          </w:p>
        </w:tc>
        <w:tc>
          <w:tcPr>
            <w:tcW w:w="617" w:type="pct"/>
            <w:tcBorders>
              <w:top w:val="nil"/>
              <w:left w:val="nil"/>
              <w:bottom w:val="single" w:sz="4" w:space="0" w:color="auto"/>
              <w:right w:val="single" w:sz="4" w:space="0" w:color="auto"/>
            </w:tcBorders>
            <w:shd w:val="clear" w:color="auto" w:fill="auto"/>
            <w:noWrap/>
            <w:hideMark/>
          </w:tcPr>
          <w:p w14:paraId="1DA39270" w14:textId="77777777" w:rsidR="009C061E" w:rsidRPr="009C061E" w:rsidRDefault="009C061E" w:rsidP="009C061E">
            <w:pPr>
              <w:rPr>
                <w:sz w:val="26"/>
                <w:szCs w:val="26"/>
              </w:rPr>
            </w:pPr>
            <w:r w:rsidRPr="009C061E">
              <w:rPr>
                <w:sz w:val="26"/>
                <w:szCs w:val="26"/>
              </w:rPr>
              <w:t>39</w:t>
            </w:r>
          </w:p>
        </w:tc>
        <w:tc>
          <w:tcPr>
            <w:tcW w:w="474" w:type="pct"/>
            <w:tcBorders>
              <w:top w:val="nil"/>
              <w:left w:val="nil"/>
              <w:bottom w:val="single" w:sz="4" w:space="0" w:color="auto"/>
              <w:right w:val="single" w:sz="4" w:space="0" w:color="auto"/>
            </w:tcBorders>
            <w:shd w:val="clear" w:color="auto" w:fill="auto"/>
            <w:noWrap/>
            <w:hideMark/>
          </w:tcPr>
          <w:p w14:paraId="27358677" w14:textId="77777777" w:rsidR="009C061E" w:rsidRPr="009C061E" w:rsidRDefault="009C061E" w:rsidP="009C061E">
            <w:pPr>
              <w:rPr>
                <w:sz w:val="26"/>
                <w:szCs w:val="26"/>
              </w:rPr>
            </w:pPr>
            <w:r w:rsidRPr="009C061E">
              <w:rPr>
                <w:sz w:val="26"/>
                <w:szCs w:val="26"/>
              </w:rPr>
              <w:t>412</w:t>
            </w:r>
          </w:p>
        </w:tc>
        <w:tc>
          <w:tcPr>
            <w:tcW w:w="510" w:type="pct"/>
            <w:tcBorders>
              <w:top w:val="nil"/>
              <w:left w:val="nil"/>
              <w:bottom w:val="single" w:sz="4" w:space="0" w:color="auto"/>
              <w:right w:val="single" w:sz="4" w:space="0" w:color="auto"/>
            </w:tcBorders>
            <w:shd w:val="clear" w:color="auto" w:fill="auto"/>
            <w:noWrap/>
            <w:hideMark/>
          </w:tcPr>
          <w:p w14:paraId="4B744A69" w14:textId="77777777" w:rsidR="009C061E" w:rsidRPr="009C061E" w:rsidRDefault="009C061E" w:rsidP="009C061E">
            <w:pPr>
              <w:rPr>
                <w:sz w:val="26"/>
                <w:szCs w:val="26"/>
              </w:rPr>
            </w:pPr>
            <w:r w:rsidRPr="009C061E">
              <w:rPr>
                <w:sz w:val="26"/>
                <w:szCs w:val="26"/>
              </w:rPr>
              <w:t>32</w:t>
            </w:r>
          </w:p>
        </w:tc>
        <w:tc>
          <w:tcPr>
            <w:tcW w:w="785" w:type="pct"/>
            <w:tcBorders>
              <w:top w:val="nil"/>
              <w:left w:val="nil"/>
              <w:bottom w:val="single" w:sz="4" w:space="0" w:color="auto"/>
              <w:right w:val="single" w:sz="4" w:space="0" w:color="auto"/>
            </w:tcBorders>
            <w:shd w:val="clear" w:color="auto" w:fill="auto"/>
            <w:noWrap/>
            <w:hideMark/>
          </w:tcPr>
          <w:p w14:paraId="47578D6A" w14:textId="77777777" w:rsidR="009C061E" w:rsidRPr="009C061E" w:rsidRDefault="009C061E" w:rsidP="009C061E">
            <w:pPr>
              <w:rPr>
                <w:sz w:val="26"/>
                <w:szCs w:val="26"/>
              </w:rPr>
            </w:pPr>
            <w:r w:rsidRPr="009C061E">
              <w:rPr>
                <w:sz w:val="26"/>
                <w:szCs w:val="26"/>
              </w:rPr>
              <w:t>70166,69</w:t>
            </w:r>
          </w:p>
        </w:tc>
      </w:tr>
      <w:tr w:rsidR="009C061E" w:rsidRPr="009C061E" w14:paraId="0EFAE44B"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10C51A77" w14:textId="77777777" w:rsidR="009C061E" w:rsidRPr="009C061E" w:rsidRDefault="009C061E" w:rsidP="009C061E">
            <w:pPr>
              <w:rPr>
                <w:sz w:val="26"/>
                <w:szCs w:val="26"/>
              </w:rPr>
            </w:pPr>
            <w:r w:rsidRPr="009C061E">
              <w:rPr>
                <w:sz w:val="26"/>
                <w:szCs w:val="26"/>
              </w:rPr>
              <w:t xml:space="preserve">       moksleiviui nuo 18 iki 24 metų</w:t>
            </w:r>
          </w:p>
        </w:tc>
        <w:tc>
          <w:tcPr>
            <w:tcW w:w="510" w:type="pct"/>
            <w:tcBorders>
              <w:top w:val="nil"/>
              <w:left w:val="nil"/>
              <w:bottom w:val="single" w:sz="4" w:space="0" w:color="auto"/>
              <w:right w:val="single" w:sz="4" w:space="0" w:color="auto"/>
            </w:tcBorders>
            <w:shd w:val="clear" w:color="auto" w:fill="auto"/>
            <w:noWrap/>
            <w:hideMark/>
          </w:tcPr>
          <w:p w14:paraId="74950D83" w14:textId="77777777" w:rsidR="009C061E" w:rsidRPr="009C061E" w:rsidRDefault="009C061E" w:rsidP="009C061E">
            <w:pPr>
              <w:rPr>
                <w:sz w:val="26"/>
                <w:szCs w:val="26"/>
              </w:rPr>
            </w:pPr>
            <w:r w:rsidRPr="009C061E">
              <w:rPr>
                <w:sz w:val="26"/>
                <w:szCs w:val="26"/>
              </w:rPr>
              <w:t>186</w:t>
            </w:r>
          </w:p>
        </w:tc>
        <w:tc>
          <w:tcPr>
            <w:tcW w:w="617" w:type="pct"/>
            <w:tcBorders>
              <w:top w:val="nil"/>
              <w:left w:val="nil"/>
              <w:bottom w:val="single" w:sz="4" w:space="0" w:color="auto"/>
              <w:right w:val="single" w:sz="4" w:space="0" w:color="auto"/>
            </w:tcBorders>
            <w:shd w:val="clear" w:color="auto" w:fill="auto"/>
            <w:noWrap/>
            <w:hideMark/>
          </w:tcPr>
          <w:p w14:paraId="153442F8" w14:textId="77777777" w:rsidR="009C061E" w:rsidRPr="009C061E" w:rsidRDefault="009C061E" w:rsidP="009C061E">
            <w:pPr>
              <w:rPr>
                <w:sz w:val="26"/>
                <w:szCs w:val="26"/>
              </w:rPr>
            </w:pPr>
            <w:r w:rsidRPr="009C061E">
              <w:rPr>
                <w:sz w:val="26"/>
                <w:szCs w:val="26"/>
              </w:rPr>
              <w:t>37</w:t>
            </w:r>
          </w:p>
        </w:tc>
        <w:tc>
          <w:tcPr>
            <w:tcW w:w="474" w:type="pct"/>
            <w:tcBorders>
              <w:top w:val="nil"/>
              <w:left w:val="nil"/>
              <w:bottom w:val="single" w:sz="4" w:space="0" w:color="auto"/>
              <w:right w:val="single" w:sz="4" w:space="0" w:color="auto"/>
            </w:tcBorders>
            <w:shd w:val="clear" w:color="auto" w:fill="auto"/>
            <w:noWrap/>
            <w:hideMark/>
          </w:tcPr>
          <w:p w14:paraId="10F9D89F" w14:textId="77777777" w:rsidR="009C061E" w:rsidRPr="009C061E" w:rsidRDefault="009C061E" w:rsidP="009C061E">
            <w:pPr>
              <w:rPr>
                <w:sz w:val="26"/>
                <w:szCs w:val="26"/>
              </w:rPr>
            </w:pPr>
            <w:r w:rsidRPr="009C061E">
              <w:rPr>
                <w:sz w:val="26"/>
                <w:szCs w:val="26"/>
              </w:rPr>
              <w:t>220</w:t>
            </w:r>
          </w:p>
        </w:tc>
        <w:tc>
          <w:tcPr>
            <w:tcW w:w="510" w:type="pct"/>
            <w:tcBorders>
              <w:top w:val="nil"/>
              <w:left w:val="nil"/>
              <w:bottom w:val="single" w:sz="4" w:space="0" w:color="auto"/>
              <w:right w:val="single" w:sz="4" w:space="0" w:color="auto"/>
            </w:tcBorders>
            <w:shd w:val="clear" w:color="auto" w:fill="auto"/>
            <w:noWrap/>
            <w:hideMark/>
          </w:tcPr>
          <w:p w14:paraId="5BF80BE6" w14:textId="77777777" w:rsidR="009C061E" w:rsidRPr="009C061E" w:rsidRDefault="009C061E" w:rsidP="009C061E">
            <w:pPr>
              <w:rPr>
                <w:sz w:val="26"/>
                <w:szCs w:val="26"/>
              </w:rPr>
            </w:pPr>
            <w:r w:rsidRPr="009C061E">
              <w:rPr>
                <w:sz w:val="26"/>
                <w:szCs w:val="26"/>
              </w:rPr>
              <w:t>21</w:t>
            </w:r>
          </w:p>
        </w:tc>
        <w:tc>
          <w:tcPr>
            <w:tcW w:w="785" w:type="pct"/>
            <w:tcBorders>
              <w:top w:val="nil"/>
              <w:left w:val="nil"/>
              <w:bottom w:val="single" w:sz="4" w:space="0" w:color="auto"/>
              <w:right w:val="single" w:sz="4" w:space="0" w:color="auto"/>
            </w:tcBorders>
            <w:shd w:val="clear" w:color="auto" w:fill="auto"/>
            <w:noWrap/>
            <w:hideMark/>
          </w:tcPr>
          <w:p w14:paraId="55ED62FA" w14:textId="77777777" w:rsidR="009C061E" w:rsidRPr="009C061E" w:rsidRDefault="009C061E" w:rsidP="009C061E">
            <w:pPr>
              <w:rPr>
                <w:sz w:val="26"/>
                <w:szCs w:val="26"/>
              </w:rPr>
            </w:pPr>
            <w:r w:rsidRPr="009C061E">
              <w:rPr>
                <w:sz w:val="26"/>
                <w:szCs w:val="26"/>
              </w:rPr>
              <w:t>37541,45</w:t>
            </w:r>
          </w:p>
        </w:tc>
      </w:tr>
      <w:tr w:rsidR="009C061E" w:rsidRPr="009C061E" w14:paraId="7C3B29CD"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4A14D20F" w14:textId="77777777" w:rsidR="009C061E" w:rsidRPr="009C061E" w:rsidRDefault="009C061E" w:rsidP="009C061E">
            <w:pPr>
              <w:rPr>
                <w:sz w:val="26"/>
                <w:szCs w:val="26"/>
              </w:rPr>
            </w:pPr>
            <w:r w:rsidRPr="009C061E">
              <w:rPr>
                <w:sz w:val="26"/>
                <w:szCs w:val="26"/>
              </w:rPr>
              <w:t xml:space="preserve">       neįgaliajam (invalidui)</w:t>
            </w:r>
          </w:p>
        </w:tc>
        <w:tc>
          <w:tcPr>
            <w:tcW w:w="510" w:type="pct"/>
            <w:tcBorders>
              <w:top w:val="nil"/>
              <w:left w:val="nil"/>
              <w:bottom w:val="single" w:sz="4" w:space="0" w:color="auto"/>
              <w:right w:val="single" w:sz="4" w:space="0" w:color="auto"/>
            </w:tcBorders>
            <w:shd w:val="clear" w:color="auto" w:fill="auto"/>
            <w:noWrap/>
            <w:hideMark/>
          </w:tcPr>
          <w:p w14:paraId="1BCB67DD" w14:textId="77777777" w:rsidR="009C061E" w:rsidRPr="009C061E" w:rsidRDefault="009C061E" w:rsidP="009C061E">
            <w:pPr>
              <w:rPr>
                <w:sz w:val="26"/>
                <w:szCs w:val="26"/>
              </w:rPr>
            </w:pPr>
            <w:r w:rsidRPr="009C061E">
              <w:rPr>
                <w:sz w:val="26"/>
                <w:szCs w:val="26"/>
              </w:rPr>
              <w:t>14</w:t>
            </w:r>
          </w:p>
        </w:tc>
        <w:tc>
          <w:tcPr>
            <w:tcW w:w="617" w:type="pct"/>
            <w:tcBorders>
              <w:top w:val="nil"/>
              <w:left w:val="nil"/>
              <w:bottom w:val="single" w:sz="4" w:space="0" w:color="auto"/>
              <w:right w:val="single" w:sz="4" w:space="0" w:color="auto"/>
            </w:tcBorders>
            <w:shd w:val="clear" w:color="auto" w:fill="auto"/>
            <w:noWrap/>
            <w:hideMark/>
          </w:tcPr>
          <w:p w14:paraId="655C37AA" w14:textId="77777777" w:rsidR="009C061E" w:rsidRPr="009C061E" w:rsidRDefault="009C061E" w:rsidP="009C061E">
            <w:pPr>
              <w:rPr>
                <w:sz w:val="26"/>
                <w:szCs w:val="26"/>
              </w:rPr>
            </w:pPr>
            <w:r w:rsidRPr="009C061E">
              <w:rPr>
                <w:sz w:val="26"/>
                <w:szCs w:val="26"/>
              </w:rPr>
              <w:t>4</w:t>
            </w:r>
          </w:p>
        </w:tc>
        <w:tc>
          <w:tcPr>
            <w:tcW w:w="474" w:type="pct"/>
            <w:tcBorders>
              <w:top w:val="nil"/>
              <w:left w:val="nil"/>
              <w:bottom w:val="single" w:sz="4" w:space="0" w:color="auto"/>
              <w:right w:val="single" w:sz="4" w:space="0" w:color="auto"/>
            </w:tcBorders>
            <w:shd w:val="clear" w:color="auto" w:fill="auto"/>
            <w:noWrap/>
            <w:hideMark/>
          </w:tcPr>
          <w:p w14:paraId="1DD05F4F" w14:textId="77777777" w:rsidR="009C061E" w:rsidRPr="009C061E" w:rsidRDefault="009C061E" w:rsidP="009C061E">
            <w:pPr>
              <w:rPr>
                <w:sz w:val="26"/>
                <w:szCs w:val="26"/>
              </w:rPr>
            </w:pPr>
            <w:r w:rsidRPr="009C061E">
              <w:rPr>
                <w:sz w:val="26"/>
                <w:szCs w:val="26"/>
              </w:rPr>
              <w:t>34</w:t>
            </w:r>
          </w:p>
        </w:tc>
        <w:tc>
          <w:tcPr>
            <w:tcW w:w="510" w:type="pct"/>
            <w:tcBorders>
              <w:top w:val="nil"/>
              <w:left w:val="nil"/>
              <w:bottom w:val="single" w:sz="4" w:space="0" w:color="auto"/>
              <w:right w:val="single" w:sz="4" w:space="0" w:color="auto"/>
            </w:tcBorders>
            <w:shd w:val="clear" w:color="auto" w:fill="auto"/>
            <w:noWrap/>
            <w:hideMark/>
          </w:tcPr>
          <w:p w14:paraId="5DE5186A" w14:textId="77777777" w:rsidR="009C061E" w:rsidRPr="009C061E" w:rsidRDefault="009C061E" w:rsidP="009C061E">
            <w:pPr>
              <w:rPr>
                <w:sz w:val="26"/>
                <w:szCs w:val="26"/>
              </w:rPr>
            </w:pPr>
            <w:r w:rsidRPr="009C061E">
              <w:rPr>
                <w:sz w:val="26"/>
                <w:szCs w:val="26"/>
              </w:rPr>
              <w:t>4</w:t>
            </w:r>
          </w:p>
        </w:tc>
        <w:tc>
          <w:tcPr>
            <w:tcW w:w="785" w:type="pct"/>
            <w:tcBorders>
              <w:top w:val="nil"/>
              <w:left w:val="nil"/>
              <w:bottom w:val="single" w:sz="4" w:space="0" w:color="auto"/>
              <w:right w:val="single" w:sz="4" w:space="0" w:color="auto"/>
            </w:tcBorders>
            <w:shd w:val="clear" w:color="auto" w:fill="auto"/>
            <w:noWrap/>
            <w:hideMark/>
          </w:tcPr>
          <w:p w14:paraId="38E6759F" w14:textId="77777777" w:rsidR="009C061E" w:rsidRPr="009C061E" w:rsidRDefault="009C061E" w:rsidP="009C061E">
            <w:pPr>
              <w:rPr>
                <w:sz w:val="26"/>
                <w:szCs w:val="26"/>
              </w:rPr>
            </w:pPr>
            <w:r w:rsidRPr="009C061E">
              <w:rPr>
                <w:sz w:val="26"/>
                <w:szCs w:val="26"/>
              </w:rPr>
              <w:t>3631,21</w:t>
            </w:r>
          </w:p>
        </w:tc>
      </w:tr>
      <w:tr w:rsidR="009C061E" w:rsidRPr="009C061E" w14:paraId="01414AF7"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04BFA3E6" w14:textId="77777777" w:rsidR="009C061E" w:rsidRPr="009C061E" w:rsidRDefault="009C061E" w:rsidP="009C061E">
            <w:pPr>
              <w:rPr>
                <w:sz w:val="26"/>
                <w:szCs w:val="26"/>
              </w:rPr>
            </w:pPr>
            <w:r w:rsidRPr="009C061E">
              <w:rPr>
                <w:sz w:val="26"/>
                <w:szCs w:val="26"/>
              </w:rPr>
              <w:t xml:space="preserve">       sukakus senatvės pensijos amžių</w:t>
            </w:r>
          </w:p>
        </w:tc>
        <w:tc>
          <w:tcPr>
            <w:tcW w:w="510" w:type="pct"/>
            <w:tcBorders>
              <w:top w:val="nil"/>
              <w:left w:val="nil"/>
              <w:bottom w:val="single" w:sz="4" w:space="0" w:color="auto"/>
              <w:right w:val="single" w:sz="4" w:space="0" w:color="auto"/>
            </w:tcBorders>
            <w:shd w:val="clear" w:color="auto" w:fill="auto"/>
            <w:noWrap/>
            <w:hideMark/>
          </w:tcPr>
          <w:p w14:paraId="46FF5CC9" w14:textId="77777777" w:rsidR="009C061E" w:rsidRPr="009C061E" w:rsidRDefault="009C061E" w:rsidP="009C061E">
            <w:pPr>
              <w:rPr>
                <w:sz w:val="26"/>
                <w:szCs w:val="26"/>
              </w:rPr>
            </w:pPr>
            <w:r w:rsidRPr="009C061E">
              <w:rPr>
                <w:sz w:val="26"/>
                <w:szCs w:val="26"/>
              </w:rPr>
              <w:t>3</w:t>
            </w:r>
          </w:p>
        </w:tc>
        <w:tc>
          <w:tcPr>
            <w:tcW w:w="617" w:type="pct"/>
            <w:tcBorders>
              <w:top w:val="nil"/>
              <w:left w:val="nil"/>
              <w:bottom w:val="single" w:sz="4" w:space="0" w:color="auto"/>
              <w:right w:val="single" w:sz="4" w:space="0" w:color="auto"/>
            </w:tcBorders>
            <w:shd w:val="clear" w:color="auto" w:fill="auto"/>
            <w:noWrap/>
            <w:hideMark/>
          </w:tcPr>
          <w:p w14:paraId="4D9767A1" w14:textId="77777777" w:rsidR="009C061E" w:rsidRPr="009C061E" w:rsidRDefault="009C061E" w:rsidP="009C061E">
            <w:pPr>
              <w:rPr>
                <w:sz w:val="26"/>
                <w:szCs w:val="26"/>
              </w:rPr>
            </w:pPr>
            <w:r w:rsidRPr="009C061E">
              <w:rPr>
                <w:sz w:val="26"/>
                <w:szCs w:val="26"/>
              </w:rPr>
              <w:t>1</w:t>
            </w:r>
          </w:p>
        </w:tc>
        <w:tc>
          <w:tcPr>
            <w:tcW w:w="474" w:type="pct"/>
            <w:tcBorders>
              <w:top w:val="nil"/>
              <w:left w:val="nil"/>
              <w:bottom w:val="single" w:sz="4" w:space="0" w:color="auto"/>
              <w:right w:val="single" w:sz="4" w:space="0" w:color="auto"/>
            </w:tcBorders>
            <w:shd w:val="clear" w:color="auto" w:fill="auto"/>
            <w:noWrap/>
            <w:hideMark/>
          </w:tcPr>
          <w:p w14:paraId="446F78CF" w14:textId="77777777" w:rsidR="009C061E" w:rsidRPr="009C061E" w:rsidRDefault="009C061E" w:rsidP="009C061E">
            <w:pPr>
              <w:rPr>
                <w:sz w:val="26"/>
                <w:szCs w:val="26"/>
              </w:rPr>
            </w:pPr>
            <w:r w:rsidRPr="009C061E">
              <w:rPr>
                <w:sz w:val="26"/>
                <w:szCs w:val="26"/>
              </w:rPr>
              <w:t>15</w:t>
            </w:r>
          </w:p>
        </w:tc>
        <w:tc>
          <w:tcPr>
            <w:tcW w:w="510" w:type="pct"/>
            <w:tcBorders>
              <w:top w:val="nil"/>
              <w:left w:val="nil"/>
              <w:bottom w:val="single" w:sz="4" w:space="0" w:color="auto"/>
              <w:right w:val="single" w:sz="4" w:space="0" w:color="auto"/>
            </w:tcBorders>
            <w:shd w:val="clear" w:color="auto" w:fill="auto"/>
            <w:noWrap/>
            <w:hideMark/>
          </w:tcPr>
          <w:p w14:paraId="037A7791" w14:textId="77777777" w:rsidR="009C061E" w:rsidRPr="009C061E" w:rsidRDefault="009C061E" w:rsidP="009C061E">
            <w:pPr>
              <w:rPr>
                <w:sz w:val="26"/>
                <w:szCs w:val="26"/>
              </w:rPr>
            </w:pPr>
            <w:r w:rsidRPr="009C061E">
              <w:rPr>
                <w:sz w:val="26"/>
                <w:szCs w:val="26"/>
              </w:rPr>
              <w:t>1</w:t>
            </w:r>
          </w:p>
        </w:tc>
        <w:tc>
          <w:tcPr>
            <w:tcW w:w="785" w:type="pct"/>
            <w:tcBorders>
              <w:top w:val="nil"/>
              <w:left w:val="nil"/>
              <w:bottom w:val="single" w:sz="4" w:space="0" w:color="auto"/>
              <w:right w:val="single" w:sz="4" w:space="0" w:color="auto"/>
            </w:tcBorders>
            <w:shd w:val="clear" w:color="auto" w:fill="auto"/>
            <w:noWrap/>
            <w:hideMark/>
          </w:tcPr>
          <w:p w14:paraId="0C49AB67" w14:textId="77777777" w:rsidR="009C061E" w:rsidRPr="009C061E" w:rsidRDefault="009C061E" w:rsidP="009C061E">
            <w:pPr>
              <w:rPr>
                <w:sz w:val="26"/>
                <w:szCs w:val="26"/>
              </w:rPr>
            </w:pPr>
            <w:r w:rsidRPr="009C061E">
              <w:rPr>
                <w:sz w:val="26"/>
                <w:szCs w:val="26"/>
              </w:rPr>
              <w:t>2634,00</w:t>
            </w:r>
          </w:p>
        </w:tc>
      </w:tr>
      <w:tr w:rsidR="009C061E" w:rsidRPr="009C061E" w14:paraId="15F01D3D" w14:textId="77777777" w:rsidTr="009C061E">
        <w:trPr>
          <w:trHeight w:val="510"/>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40E59037" w14:textId="77777777" w:rsidR="009C061E" w:rsidRPr="009C061E" w:rsidRDefault="009C061E" w:rsidP="009C061E">
            <w:pPr>
              <w:rPr>
                <w:sz w:val="26"/>
                <w:szCs w:val="26"/>
              </w:rPr>
            </w:pPr>
            <w:r w:rsidRPr="009C061E">
              <w:rPr>
                <w:sz w:val="26"/>
                <w:szCs w:val="26"/>
              </w:rPr>
              <w:t>Šalpos kompensacija daugiavaikei motinai</w:t>
            </w:r>
          </w:p>
        </w:tc>
        <w:tc>
          <w:tcPr>
            <w:tcW w:w="510" w:type="pct"/>
            <w:tcBorders>
              <w:top w:val="nil"/>
              <w:left w:val="nil"/>
              <w:bottom w:val="single" w:sz="4" w:space="0" w:color="auto"/>
              <w:right w:val="single" w:sz="4" w:space="0" w:color="auto"/>
            </w:tcBorders>
            <w:shd w:val="clear" w:color="auto" w:fill="auto"/>
            <w:noWrap/>
            <w:hideMark/>
          </w:tcPr>
          <w:p w14:paraId="41DA6772" w14:textId="77777777" w:rsidR="009C061E" w:rsidRPr="009C061E" w:rsidRDefault="009C061E" w:rsidP="009C061E">
            <w:pPr>
              <w:rPr>
                <w:sz w:val="26"/>
                <w:szCs w:val="26"/>
              </w:rPr>
            </w:pPr>
            <w:r w:rsidRPr="009C061E">
              <w:rPr>
                <w:sz w:val="26"/>
                <w:szCs w:val="26"/>
              </w:rPr>
              <w:t>651</w:t>
            </w:r>
          </w:p>
        </w:tc>
        <w:tc>
          <w:tcPr>
            <w:tcW w:w="617" w:type="pct"/>
            <w:tcBorders>
              <w:top w:val="nil"/>
              <w:left w:val="nil"/>
              <w:bottom w:val="single" w:sz="4" w:space="0" w:color="auto"/>
              <w:right w:val="single" w:sz="4" w:space="0" w:color="auto"/>
            </w:tcBorders>
            <w:shd w:val="clear" w:color="auto" w:fill="auto"/>
            <w:noWrap/>
            <w:hideMark/>
          </w:tcPr>
          <w:p w14:paraId="72BF6112" w14:textId="77777777" w:rsidR="009C061E" w:rsidRPr="009C061E" w:rsidRDefault="009C061E" w:rsidP="009C061E">
            <w:pPr>
              <w:rPr>
                <w:sz w:val="26"/>
                <w:szCs w:val="26"/>
              </w:rPr>
            </w:pPr>
            <w:r w:rsidRPr="009C061E">
              <w:rPr>
                <w:sz w:val="26"/>
                <w:szCs w:val="26"/>
              </w:rPr>
              <w:t>58</w:t>
            </w:r>
          </w:p>
        </w:tc>
        <w:tc>
          <w:tcPr>
            <w:tcW w:w="474" w:type="pct"/>
            <w:tcBorders>
              <w:top w:val="nil"/>
              <w:left w:val="nil"/>
              <w:bottom w:val="single" w:sz="4" w:space="0" w:color="auto"/>
              <w:right w:val="single" w:sz="4" w:space="0" w:color="auto"/>
            </w:tcBorders>
            <w:shd w:val="clear" w:color="auto" w:fill="auto"/>
            <w:noWrap/>
            <w:hideMark/>
          </w:tcPr>
          <w:p w14:paraId="32FBD585" w14:textId="77777777" w:rsidR="009C061E" w:rsidRPr="009C061E" w:rsidRDefault="009C061E" w:rsidP="009C061E">
            <w:pPr>
              <w:rPr>
                <w:sz w:val="26"/>
                <w:szCs w:val="26"/>
              </w:rPr>
            </w:pPr>
            <w:r w:rsidRPr="009C061E">
              <w:rPr>
                <w:sz w:val="26"/>
                <w:szCs w:val="26"/>
              </w:rPr>
              <w:t>664</w:t>
            </w:r>
          </w:p>
        </w:tc>
        <w:tc>
          <w:tcPr>
            <w:tcW w:w="510" w:type="pct"/>
            <w:tcBorders>
              <w:top w:val="nil"/>
              <w:left w:val="nil"/>
              <w:bottom w:val="single" w:sz="4" w:space="0" w:color="auto"/>
              <w:right w:val="single" w:sz="4" w:space="0" w:color="auto"/>
            </w:tcBorders>
            <w:shd w:val="clear" w:color="auto" w:fill="auto"/>
            <w:noWrap/>
            <w:hideMark/>
          </w:tcPr>
          <w:p w14:paraId="023B0B0A" w14:textId="77777777" w:rsidR="009C061E" w:rsidRPr="009C061E" w:rsidRDefault="009C061E" w:rsidP="009C061E">
            <w:pPr>
              <w:rPr>
                <w:sz w:val="26"/>
                <w:szCs w:val="26"/>
              </w:rPr>
            </w:pPr>
            <w:r w:rsidRPr="009C061E">
              <w:rPr>
                <w:sz w:val="26"/>
                <w:szCs w:val="26"/>
              </w:rPr>
              <w:t>56</w:t>
            </w:r>
          </w:p>
        </w:tc>
        <w:tc>
          <w:tcPr>
            <w:tcW w:w="785" w:type="pct"/>
            <w:tcBorders>
              <w:top w:val="nil"/>
              <w:left w:val="nil"/>
              <w:bottom w:val="single" w:sz="4" w:space="0" w:color="auto"/>
              <w:right w:val="single" w:sz="4" w:space="0" w:color="auto"/>
            </w:tcBorders>
            <w:shd w:val="clear" w:color="auto" w:fill="auto"/>
            <w:noWrap/>
            <w:hideMark/>
          </w:tcPr>
          <w:p w14:paraId="2E232932" w14:textId="77777777" w:rsidR="009C061E" w:rsidRPr="009C061E" w:rsidRDefault="009C061E" w:rsidP="009C061E">
            <w:pPr>
              <w:rPr>
                <w:sz w:val="26"/>
                <w:szCs w:val="26"/>
              </w:rPr>
            </w:pPr>
            <w:r w:rsidRPr="009C061E">
              <w:rPr>
                <w:sz w:val="26"/>
                <w:szCs w:val="26"/>
              </w:rPr>
              <w:t>357653,61</w:t>
            </w:r>
          </w:p>
        </w:tc>
      </w:tr>
      <w:tr w:rsidR="009C061E" w:rsidRPr="009C061E" w14:paraId="3AE48583" w14:textId="77777777" w:rsidTr="009C061E">
        <w:trPr>
          <w:trHeight w:val="510"/>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379E6EE0" w14:textId="77777777" w:rsidR="009C061E" w:rsidRPr="009C061E" w:rsidRDefault="009C061E" w:rsidP="009C061E">
            <w:pPr>
              <w:rPr>
                <w:sz w:val="26"/>
                <w:szCs w:val="26"/>
              </w:rPr>
            </w:pPr>
            <w:r w:rsidRPr="009C061E">
              <w:rPr>
                <w:sz w:val="26"/>
                <w:szCs w:val="26"/>
              </w:rPr>
              <w:t xml:space="preserve">       be invalidumo grupės arba nenustačius darbingumo lygio</w:t>
            </w:r>
          </w:p>
        </w:tc>
        <w:tc>
          <w:tcPr>
            <w:tcW w:w="510" w:type="pct"/>
            <w:tcBorders>
              <w:top w:val="nil"/>
              <w:left w:val="nil"/>
              <w:bottom w:val="single" w:sz="4" w:space="0" w:color="auto"/>
              <w:right w:val="single" w:sz="4" w:space="0" w:color="auto"/>
            </w:tcBorders>
            <w:shd w:val="clear" w:color="auto" w:fill="auto"/>
            <w:noWrap/>
            <w:hideMark/>
          </w:tcPr>
          <w:p w14:paraId="54104650" w14:textId="77777777" w:rsidR="009C061E" w:rsidRPr="009C061E" w:rsidRDefault="009C061E" w:rsidP="009C061E">
            <w:pPr>
              <w:rPr>
                <w:sz w:val="26"/>
                <w:szCs w:val="26"/>
              </w:rPr>
            </w:pPr>
            <w:r w:rsidRPr="009C061E">
              <w:rPr>
                <w:sz w:val="26"/>
                <w:szCs w:val="26"/>
              </w:rPr>
              <w:t>382</w:t>
            </w:r>
          </w:p>
        </w:tc>
        <w:tc>
          <w:tcPr>
            <w:tcW w:w="617" w:type="pct"/>
            <w:tcBorders>
              <w:top w:val="nil"/>
              <w:left w:val="nil"/>
              <w:bottom w:val="single" w:sz="4" w:space="0" w:color="auto"/>
              <w:right w:val="single" w:sz="4" w:space="0" w:color="auto"/>
            </w:tcBorders>
            <w:shd w:val="clear" w:color="auto" w:fill="auto"/>
            <w:noWrap/>
            <w:hideMark/>
          </w:tcPr>
          <w:p w14:paraId="0F665B15" w14:textId="77777777" w:rsidR="009C061E" w:rsidRPr="009C061E" w:rsidRDefault="009C061E" w:rsidP="009C061E">
            <w:pPr>
              <w:rPr>
                <w:sz w:val="26"/>
                <w:szCs w:val="26"/>
              </w:rPr>
            </w:pPr>
            <w:r w:rsidRPr="009C061E">
              <w:rPr>
                <w:sz w:val="26"/>
                <w:szCs w:val="26"/>
              </w:rPr>
              <w:t>33</w:t>
            </w:r>
          </w:p>
        </w:tc>
        <w:tc>
          <w:tcPr>
            <w:tcW w:w="474" w:type="pct"/>
            <w:tcBorders>
              <w:top w:val="nil"/>
              <w:left w:val="nil"/>
              <w:bottom w:val="single" w:sz="4" w:space="0" w:color="auto"/>
              <w:right w:val="single" w:sz="4" w:space="0" w:color="auto"/>
            </w:tcBorders>
            <w:shd w:val="clear" w:color="auto" w:fill="auto"/>
            <w:noWrap/>
            <w:hideMark/>
          </w:tcPr>
          <w:p w14:paraId="64C0FD4F" w14:textId="77777777" w:rsidR="009C061E" w:rsidRPr="009C061E" w:rsidRDefault="009C061E" w:rsidP="009C061E">
            <w:pPr>
              <w:rPr>
                <w:sz w:val="26"/>
                <w:szCs w:val="26"/>
              </w:rPr>
            </w:pPr>
            <w:r w:rsidRPr="009C061E">
              <w:rPr>
                <w:sz w:val="26"/>
                <w:szCs w:val="26"/>
              </w:rPr>
              <w:t>392</w:t>
            </w:r>
          </w:p>
        </w:tc>
        <w:tc>
          <w:tcPr>
            <w:tcW w:w="510" w:type="pct"/>
            <w:tcBorders>
              <w:top w:val="nil"/>
              <w:left w:val="nil"/>
              <w:bottom w:val="single" w:sz="4" w:space="0" w:color="auto"/>
              <w:right w:val="single" w:sz="4" w:space="0" w:color="auto"/>
            </w:tcBorders>
            <w:shd w:val="clear" w:color="auto" w:fill="auto"/>
            <w:noWrap/>
            <w:hideMark/>
          </w:tcPr>
          <w:p w14:paraId="5AC2A0E1" w14:textId="77777777" w:rsidR="009C061E" w:rsidRPr="009C061E" w:rsidRDefault="009C061E" w:rsidP="009C061E">
            <w:pPr>
              <w:rPr>
                <w:sz w:val="26"/>
                <w:szCs w:val="26"/>
              </w:rPr>
            </w:pPr>
            <w:r w:rsidRPr="009C061E">
              <w:rPr>
                <w:sz w:val="26"/>
                <w:szCs w:val="26"/>
              </w:rPr>
              <w:t>33</w:t>
            </w:r>
          </w:p>
        </w:tc>
        <w:tc>
          <w:tcPr>
            <w:tcW w:w="785" w:type="pct"/>
            <w:tcBorders>
              <w:top w:val="nil"/>
              <w:left w:val="nil"/>
              <w:bottom w:val="single" w:sz="4" w:space="0" w:color="auto"/>
              <w:right w:val="single" w:sz="4" w:space="0" w:color="auto"/>
            </w:tcBorders>
            <w:shd w:val="clear" w:color="auto" w:fill="auto"/>
            <w:noWrap/>
            <w:hideMark/>
          </w:tcPr>
          <w:p w14:paraId="77A2C821" w14:textId="77777777" w:rsidR="009C061E" w:rsidRPr="009C061E" w:rsidRDefault="009C061E" w:rsidP="009C061E">
            <w:pPr>
              <w:rPr>
                <w:sz w:val="26"/>
                <w:szCs w:val="26"/>
              </w:rPr>
            </w:pPr>
            <w:r w:rsidRPr="009C061E">
              <w:rPr>
                <w:sz w:val="26"/>
                <w:szCs w:val="26"/>
              </w:rPr>
              <w:t>210917,61</w:t>
            </w:r>
          </w:p>
        </w:tc>
      </w:tr>
      <w:tr w:rsidR="009C061E" w:rsidRPr="009C061E" w14:paraId="3D409415"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6BE2BF3D" w14:textId="77777777" w:rsidR="009C061E" w:rsidRPr="009C061E" w:rsidRDefault="009C061E" w:rsidP="009C061E">
            <w:pPr>
              <w:rPr>
                <w:sz w:val="26"/>
                <w:szCs w:val="26"/>
              </w:rPr>
            </w:pPr>
            <w:r w:rsidRPr="009C061E">
              <w:rPr>
                <w:sz w:val="26"/>
                <w:szCs w:val="26"/>
              </w:rPr>
              <w:t xml:space="preserve">       sukakus senatvės pensijos amžių</w:t>
            </w:r>
          </w:p>
        </w:tc>
        <w:tc>
          <w:tcPr>
            <w:tcW w:w="510" w:type="pct"/>
            <w:tcBorders>
              <w:top w:val="nil"/>
              <w:left w:val="nil"/>
              <w:bottom w:val="single" w:sz="4" w:space="0" w:color="auto"/>
              <w:right w:val="single" w:sz="4" w:space="0" w:color="auto"/>
            </w:tcBorders>
            <w:shd w:val="clear" w:color="auto" w:fill="auto"/>
            <w:noWrap/>
            <w:hideMark/>
          </w:tcPr>
          <w:p w14:paraId="74CF8064" w14:textId="77777777" w:rsidR="009C061E" w:rsidRPr="009C061E" w:rsidRDefault="009C061E" w:rsidP="009C061E">
            <w:pPr>
              <w:rPr>
                <w:sz w:val="26"/>
                <w:szCs w:val="26"/>
              </w:rPr>
            </w:pPr>
            <w:r w:rsidRPr="009C061E">
              <w:rPr>
                <w:sz w:val="26"/>
                <w:szCs w:val="26"/>
              </w:rPr>
              <w:t>269</w:t>
            </w:r>
          </w:p>
        </w:tc>
        <w:tc>
          <w:tcPr>
            <w:tcW w:w="617" w:type="pct"/>
            <w:tcBorders>
              <w:top w:val="nil"/>
              <w:left w:val="nil"/>
              <w:bottom w:val="single" w:sz="4" w:space="0" w:color="auto"/>
              <w:right w:val="single" w:sz="4" w:space="0" w:color="auto"/>
            </w:tcBorders>
            <w:shd w:val="clear" w:color="auto" w:fill="auto"/>
            <w:noWrap/>
            <w:hideMark/>
          </w:tcPr>
          <w:p w14:paraId="577D787C" w14:textId="77777777" w:rsidR="009C061E" w:rsidRPr="009C061E" w:rsidRDefault="009C061E" w:rsidP="009C061E">
            <w:pPr>
              <w:rPr>
                <w:sz w:val="26"/>
                <w:szCs w:val="26"/>
              </w:rPr>
            </w:pPr>
            <w:r w:rsidRPr="009C061E">
              <w:rPr>
                <w:sz w:val="26"/>
                <w:szCs w:val="26"/>
              </w:rPr>
              <w:t>25</w:t>
            </w:r>
          </w:p>
        </w:tc>
        <w:tc>
          <w:tcPr>
            <w:tcW w:w="474" w:type="pct"/>
            <w:tcBorders>
              <w:top w:val="nil"/>
              <w:left w:val="nil"/>
              <w:bottom w:val="single" w:sz="4" w:space="0" w:color="auto"/>
              <w:right w:val="single" w:sz="4" w:space="0" w:color="auto"/>
            </w:tcBorders>
            <w:shd w:val="clear" w:color="auto" w:fill="auto"/>
            <w:noWrap/>
            <w:hideMark/>
          </w:tcPr>
          <w:p w14:paraId="03840624" w14:textId="77777777" w:rsidR="009C061E" w:rsidRPr="009C061E" w:rsidRDefault="009C061E" w:rsidP="009C061E">
            <w:pPr>
              <w:rPr>
                <w:sz w:val="26"/>
                <w:szCs w:val="26"/>
              </w:rPr>
            </w:pPr>
            <w:r w:rsidRPr="009C061E">
              <w:rPr>
                <w:sz w:val="26"/>
                <w:szCs w:val="26"/>
              </w:rPr>
              <w:t>272</w:t>
            </w:r>
          </w:p>
        </w:tc>
        <w:tc>
          <w:tcPr>
            <w:tcW w:w="510" w:type="pct"/>
            <w:tcBorders>
              <w:top w:val="nil"/>
              <w:left w:val="nil"/>
              <w:bottom w:val="single" w:sz="4" w:space="0" w:color="auto"/>
              <w:right w:val="single" w:sz="4" w:space="0" w:color="auto"/>
            </w:tcBorders>
            <w:shd w:val="clear" w:color="auto" w:fill="auto"/>
            <w:noWrap/>
            <w:hideMark/>
          </w:tcPr>
          <w:p w14:paraId="7AEC456D" w14:textId="77777777" w:rsidR="009C061E" w:rsidRPr="009C061E" w:rsidRDefault="009C061E" w:rsidP="009C061E">
            <w:pPr>
              <w:rPr>
                <w:sz w:val="26"/>
                <w:szCs w:val="26"/>
              </w:rPr>
            </w:pPr>
            <w:r w:rsidRPr="009C061E">
              <w:rPr>
                <w:sz w:val="26"/>
                <w:szCs w:val="26"/>
              </w:rPr>
              <w:t>25</w:t>
            </w:r>
          </w:p>
        </w:tc>
        <w:tc>
          <w:tcPr>
            <w:tcW w:w="785" w:type="pct"/>
            <w:tcBorders>
              <w:top w:val="nil"/>
              <w:left w:val="nil"/>
              <w:bottom w:val="single" w:sz="4" w:space="0" w:color="auto"/>
              <w:right w:val="single" w:sz="4" w:space="0" w:color="auto"/>
            </w:tcBorders>
            <w:shd w:val="clear" w:color="auto" w:fill="auto"/>
            <w:noWrap/>
            <w:hideMark/>
          </w:tcPr>
          <w:p w14:paraId="55306932" w14:textId="77777777" w:rsidR="009C061E" w:rsidRPr="009C061E" w:rsidRDefault="009C061E" w:rsidP="009C061E">
            <w:pPr>
              <w:rPr>
                <w:sz w:val="26"/>
                <w:szCs w:val="26"/>
              </w:rPr>
            </w:pPr>
            <w:r w:rsidRPr="009C061E">
              <w:rPr>
                <w:sz w:val="26"/>
                <w:szCs w:val="26"/>
              </w:rPr>
              <w:t>146736,00</w:t>
            </w:r>
          </w:p>
        </w:tc>
      </w:tr>
      <w:tr w:rsidR="009C061E" w:rsidRPr="009C061E" w14:paraId="375D5B44" w14:textId="77777777" w:rsidTr="009C061E">
        <w:trPr>
          <w:trHeight w:val="76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717DB933" w14:textId="77777777" w:rsidR="009C061E" w:rsidRPr="009C061E" w:rsidRDefault="009C061E" w:rsidP="009C061E">
            <w:pPr>
              <w:rPr>
                <w:sz w:val="26"/>
                <w:szCs w:val="26"/>
              </w:rPr>
            </w:pPr>
            <w:r w:rsidRPr="009C061E">
              <w:rPr>
                <w:sz w:val="26"/>
                <w:szCs w:val="26"/>
              </w:rPr>
              <w:t>Šalpos kompensacija už vaikų invalidų ar I/II gr. invalidų nuo vaikystės slaugą</w:t>
            </w:r>
          </w:p>
        </w:tc>
        <w:tc>
          <w:tcPr>
            <w:tcW w:w="510" w:type="pct"/>
            <w:tcBorders>
              <w:top w:val="nil"/>
              <w:left w:val="nil"/>
              <w:bottom w:val="single" w:sz="4" w:space="0" w:color="auto"/>
              <w:right w:val="single" w:sz="4" w:space="0" w:color="auto"/>
            </w:tcBorders>
            <w:shd w:val="clear" w:color="auto" w:fill="auto"/>
            <w:noWrap/>
            <w:hideMark/>
          </w:tcPr>
          <w:p w14:paraId="7F36D5FB" w14:textId="77777777" w:rsidR="009C061E" w:rsidRPr="009C061E" w:rsidRDefault="009C061E" w:rsidP="009C061E">
            <w:pPr>
              <w:rPr>
                <w:sz w:val="26"/>
                <w:szCs w:val="26"/>
              </w:rPr>
            </w:pPr>
            <w:r w:rsidRPr="009C061E">
              <w:rPr>
                <w:sz w:val="26"/>
                <w:szCs w:val="26"/>
              </w:rPr>
              <w:t>12</w:t>
            </w:r>
          </w:p>
        </w:tc>
        <w:tc>
          <w:tcPr>
            <w:tcW w:w="617" w:type="pct"/>
            <w:tcBorders>
              <w:top w:val="nil"/>
              <w:left w:val="nil"/>
              <w:bottom w:val="single" w:sz="4" w:space="0" w:color="auto"/>
              <w:right w:val="single" w:sz="4" w:space="0" w:color="auto"/>
            </w:tcBorders>
            <w:shd w:val="clear" w:color="auto" w:fill="auto"/>
            <w:noWrap/>
            <w:hideMark/>
          </w:tcPr>
          <w:p w14:paraId="75BBF325" w14:textId="77777777" w:rsidR="009C061E" w:rsidRPr="009C061E" w:rsidRDefault="009C061E" w:rsidP="009C061E">
            <w:pPr>
              <w:rPr>
                <w:sz w:val="26"/>
                <w:szCs w:val="26"/>
              </w:rPr>
            </w:pPr>
            <w:r w:rsidRPr="009C061E">
              <w:rPr>
                <w:sz w:val="26"/>
                <w:szCs w:val="26"/>
              </w:rPr>
              <w:t>1</w:t>
            </w:r>
          </w:p>
        </w:tc>
        <w:tc>
          <w:tcPr>
            <w:tcW w:w="474" w:type="pct"/>
            <w:tcBorders>
              <w:top w:val="nil"/>
              <w:left w:val="nil"/>
              <w:bottom w:val="single" w:sz="4" w:space="0" w:color="auto"/>
              <w:right w:val="single" w:sz="4" w:space="0" w:color="auto"/>
            </w:tcBorders>
            <w:shd w:val="clear" w:color="auto" w:fill="auto"/>
            <w:noWrap/>
            <w:hideMark/>
          </w:tcPr>
          <w:p w14:paraId="466BC11C" w14:textId="77777777" w:rsidR="009C061E" w:rsidRPr="009C061E" w:rsidRDefault="009C061E" w:rsidP="009C061E">
            <w:pPr>
              <w:rPr>
                <w:sz w:val="26"/>
                <w:szCs w:val="26"/>
              </w:rPr>
            </w:pPr>
            <w:r w:rsidRPr="009C061E">
              <w:rPr>
                <w:sz w:val="26"/>
                <w:szCs w:val="26"/>
              </w:rPr>
              <w:t>12</w:t>
            </w:r>
          </w:p>
        </w:tc>
        <w:tc>
          <w:tcPr>
            <w:tcW w:w="510" w:type="pct"/>
            <w:tcBorders>
              <w:top w:val="nil"/>
              <w:left w:val="nil"/>
              <w:bottom w:val="single" w:sz="4" w:space="0" w:color="auto"/>
              <w:right w:val="single" w:sz="4" w:space="0" w:color="auto"/>
            </w:tcBorders>
            <w:shd w:val="clear" w:color="auto" w:fill="auto"/>
            <w:noWrap/>
            <w:hideMark/>
          </w:tcPr>
          <w:p w14:paraId="2EDC33F4" w14:textId="77777777" w:rsidR="009C061E" w:rsidRPr="009C061E" w:rsidRDefault="009C061E" w:rsidP="009C061E">
            <w:pPr>
              <w:rPr>
                <w:sz w:val="26"/>
                <w:szCs w:val="26"/>
              </w:rPr>
            </w:pPr>
            <w:r w:rsidRPr="009C061E">
              <w:rPr>
                <w:sz w:val="26"/>
                <w:szCs w:val="26"/>
              </w:rPr>
              <w:t>1</w:t>
            </w:r>
          </w:p>
        </w:tc>
        <w:tc>
          <w:tcPr>
            <w:tcW w:w="785" w:type="pct"/>
            <w:tcBorders>
              <w:top w:val="nil"/>
              <w:left w:val="nil"/>
              <w:bottom w:val="single" w:sz="4" w:space="0" w:color="auto"/>
              <w:right w:val="single" w:sz="4" w:space="0" w:color="auto"/>
            </w:tcBorders>
            <w:shd w:val="clear" w:color="auto" w:fill="auto"/>
            <w:noWrap/>
            <w:hideMark/>
          </w:tcPr>
          <w:p w14:paraId="50C1D6E1" w14:textId="77777777" w:rsidR="009C061E" w:rsidRPr="009C061E" w:rsidRDefault="009C061E" w:rsidP="009C061E">
            <w:pPr>
              <w:rPr>
                <w:sz w:val="26"/>
                <w:szCs w:val="26"/>
              </w:rPr>
            </w:pPr>
            <w:r w:rsidRPr="009C061E">
              <w:rPr>
                <w:sz w:val="26"/>
                <w:szCs w:val="26"/>
              </w:rPr>
              <w:t>6480,00</w:t>
            </w:r>
          </w:p>
        </w:tc>
      </w:tr>
      <w:tr w:rsidR="009C061E" w:rsidRPr="009C061E" w14:paraId="6BB3C0A0"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13831E44" w14:textId="77777777" w:rsidR="009C061E" w:rsidRPr="009C061E" w:rsidRDefault="009C061E" w:rsidP="009C061E">
            <w:pPr>
              <w:rPr>
                <w:sz w:val="26"/>
                <w:szCs w:val="26"/>
              </w:rPr>
            </w:pPr>
            <w:r w:rsidRPr="009C061E">
              <w:rPr>
                <w:sz w:val="26"/>
                <w:szCs w:val="26"/>
              </w:rPr>
              <w:t xml:space="preserve">       sukakus senatvės pensijos amžių</w:t>
            </w:r>
          </w:p>
        </w:tc>
        <w:tc>
          <w:tcPr>
            <w:tcW w:w="510" w:type="pct"/>
            <w:tcBorders>
              <w:top w:val="nil"/>
              <w:left w:val="nil"/>
              <w:bottom w:val="single" w:sz="4" w:space="0" w:color="auto"/>
              <w:right w:val="single" w:sz="4" w:space="0" w:color="auto"/>
            </w:tcBorders>
            <w:shd w:val="clear" w:color="auto" w:fill="auto"/>
            <w:noWrap/>
            <w:hideMark/>
          </w:tcPr>
          <w:p w14:paraId="282CD306" w14:textId="77777777" w:rsidR="009C061E" w:rsidRPr="009C061E" w:rsidRDefault="009C061E" w:rsidP="009C061E">
            <w:pPr>
              <w:rPr>
                <w:sz w:val="26"/>
                <w:szCs w:val="26"/>
              </w:rPr>
            </w:pPr>
            <w:r w:rsidRPr="009C061E">
              <w:rPr>
                <w:sz w:val="26"/>
                <w:szCs w:val="26"/>
              </w:rPr>
              <w:t>12</w:t>
            </w:r>
          </w:p>
        </w:tc>
        <w:tc>
          <w:tcPr>
            <w:tcW w:w="617" w:type="pct"/>
            <w:tcBorders>
              <w:top w:val="nil"/>
              <w:left w:val="nil"/>
              <w:bottom w:val="single" w:sz="4" w:space="0" w:color="auto"/>
              <w:right w:val="single" w:sz="4" w:space="0" w:color="auto"/>
            </w:tcBorders>
            <w:shd w:val="clear" w:color="auto" w:fill="auto"/>
            <w:noWrap/>
            <w:hideMark/>
          </w:tcPr>
          <w:p w14:paraId="5AA8491F" w14:textId="77777777" w:rsidR="009C061E" w:rsidRPr="009C061E" w:rsidRDefault="009C061E" w:rsidP="009C061E">
            <w:pPr>
              <w:rPr>
                <w:sz w:val="26"/>
                <w:szCs w:val="26"/>
              </w:rPr>
            </w:pPr>
            <w:r w:rsidRPr="009C061E">
              <w:rPr>
                <w:sz w:val="26"/>
                <w:szCs w:val="26"/>
              </w:rPr>
              <w:t>1</w:t>
            </w:r>
          </w:p>
        </w:tc>
        <w:tc>
          <w:tcPr>
            <w:tcW w:w="474" w:type="pct"/>
            <w:tcBorders>
              <w:top w:val="nil"/>
              <w:left w:val="nil"/>
              <w:bottom w:val="single" w:sz="4" w:space="0" w:color="auto"/>
              <w:right w:val="single" w:sz="4" w:space="0" w:color="auto"/>
            </w:tcBorders>
            <w:shd w:val="clear" w:color="auto" w:fill="auto"/>
            <w:noWrap/>
            <w:hideMark/>
          </w:tcPr>
          <w:p w14:paraId="050A1018" w14:textId="77777777" w:rsidR="009C061E" w:rsidRPr="009C061E" w:rsidRDefault="009C061E" w:rsidP="009C061E">
            <w:pPr>
              <w:rPr>
                <w:sz w:val="26"/>
                <w:szCs w:val="26"/>
              </w:rPr>
            </w:pPr>
            <w:r w:rsidRPr="009C061E">
              <w:rPr>
                <w:sz w:val="26"/>
                <w:szCs w:val="26"/>
              </w:rPr>
              <w:t>12</w:t>
            </w:r>
          </w:p>
        </w:tc>
        <w:tc>
          <w:tcPr>
            <w:tcW w:w="510" w:type="pct"/>
            <w:tcBorders>
              <w:top w:val="nil"/>
              <w:left w:val="nil"/>
              <w:bottom w:val="single" w:sz="4" w:space="0" w:color="auto"/>
              <w:right w:val="single" w:sz="4" w:space="0" w:color="auto"/>
            </w:tcBorders>
            <w:shd w:val="clear" w:color="auto" w:fill="auto"/>
            <w:noWrap/>
            <w:hideMark/>
          </w:tcPr>
          <w:p w14:paraId="6E18166C" w14:textId="77777777" w:rsidR="009C061E" w:rsidRPr="009C061E" w:rsidRDefault="009C061E" w:rsidP="009C061E">
            <w:pPr>
              <w:rPr>
                <w:sz w:val="26"/>
                <w:szCs w:val="26"/>
              </w:rPr>
            </w:pPr>
            <w:r w:rsidRPr="009C061E">
              <w:rPr>
                <w:sz w:val="26"/>
                <w:szCs w:val="26"/>
              </w:rPr>
              <w:t>1</w:t>
            </w:r>
          </w:p>
        </w:tc>
        <w:tc>
          <w:tcPr>
            <w:tcW w:w="785" w:type="pct"/>
            <w:tcBorders>
              <w:top w:val="nil"/>
              <w:left w:val="nil"/>
              <w:bottom w:val="single" w:sz="4" w:space="0" w:color="auto"/>
              <w:right w:val="single" w:sz="4" w:space="0" w:color="auto"/>
            </w:tcBorders>
            <w:shd w:val="clear" w:color="auto" w:fill="auto"/>
            <w:noWrap/>
            <w:hideMark/>
          </w:tcPr>
          <w:p w14:paraId="2D2125CC" w14:textId="77777777" w:rsidR="009C061E" w:rsidRPr="009C061E" w:rsidRDefault="009C061E" w:rsidP="009C061E">
            <w:pPr>
              <w:rPr>
                <w:sz w:val="26"/>
                <w:szCs w:val="26"/>
              </w:rPr>
            </w:pPr>
            <w:r w:rsidRPr="009C061E">
              <w:rPr>
                <w:sz w:val="26"/>
                <w:szCs w:val="26"/>
              </w:rPr>
              <w:t>6480,00</w:t>
            </w:r>
          </w:p>
        </w:tc>
      </w:tr>
      <w:tr w:rsidR="009C061E" w:rsidRPr="009C061E" w14:paraId="403B0C69" w14:textId="77777777" w:rsidTr="009C061E">
        <w:trPr>
          <w:trHeight w:val="510"/>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69F198D5" w14:textId="77777777" w:rsidR="009C061E" w:rsidRPr="009C061E" w:rsidRDefault="009C061E" w:rsidP="009C061E">
            <w:pPr>
              <w:rPr>
                <w:sz w:val="26"/>
                <w:szCs w:val="26"/>
              </w:rPr>
            </w:pPr>
            <w:r w:rsidRPr="009C061E">
              <w:rPr>
                <w:sz w:val="26"/>
                <w:szCs w:val="26"/>
              </w:rPr>
              <w:t>Šalpos pensija sukakusiam senatvės pensijos amžių</w:t>
            </w:r>
          </w:p>
        </w:tc>
        <w:tc>
          <w:tcPr>
            <w:tcW w:w="510" w:type="pct"/>
            <w:tcBorders>
              <w:top w:val="nil"/>
              <w:left w:val="nil"/>
              <w:bottom w:val="single" w:sz="4" w:space="0" w:color="auto"/>
              <w:right w:val="single" w:sz="4" w:space="0" w:color="auto"/>
            </w:tcBorders>
            <w:shd w:val="clear" w:color="auto" w:fill="auto"/>
            <w:noWrap/>
            <w:hideMark/>
          </w:tcPr>
          <w:p w14:paraId="748113FE" w14:textId="77777777" w:rsidR="009C061E" w:rsidRPr="009C061E" w:rsidRDefault="009C061E" w:rsidP="009C061E">
            <w:pPr>
              <w:rPr>
                <w:sz w:val="26"/>
                <w:szCs w:val="26"/>
              </w:rPr>
            </w:pPr>
            <w:r w:rsidRPr="009C061E">
              <w:rPr>
                <w:sz w:val="26"/>
                <w:szCs w:val="26"/>
              </w:rPr>
              <w:t>722</w:t>
            </w:r>
          </w:p>
        </w:tc>
        <w:tc>
          <w:tcPr>
            <w:tcW w:w="617" w:type="pct"/>
            <w:tcBorders>
              <w:top w:val="nil"/>
              <w:left w:val="nil"/>
              <w:bottom w:val="single" w:sz="4" w:space="0" w:color="auto"/>
              <w:right w:val="single" w:sz="4" w:space="0" w:color="auto"/>
            </w:tcBorders>
            <w:shd w:val="clear" w:color="auto" w:fill="auto"/>
            <w:noWrap/>
            <w:hideMark/>
          </w:tcPr>
          <w:p w14:paraId="16E8F7B4" w14:textId="77777777" w:rsidR="009C061E" w:rsidRPr="009C061E" w:rsidRDefault="009C061E" w:rsidP="009C061E">
            <w:pPr>
              <w:rPr>
                <w:sz w:val="26"/>
                <w:szCs w:val="26"/>
              </w:rPr>
            </w:pPr>
            <w:r w:rsidRPr="009C061E">
              <w:rPr>
                <w:sz w:val="26"/>
                <w:szCs w:val="26"/>
              </w:rPr>
              <w:t>68</w:t>
            </w:r>
          </w:p>
        </w:tc>
        <w:tc>
          <w:tcPr>
            <w:tcW w:w="474" w:type="pct"/>
            <w:tcBorders>
              <w:top w:val="nil"/>
              <w:left w:val="nil"/>
              <w:bottom w:val="single" w:sz="4" w:space="0" w:color="auto"/>
              <w:right w:val="single" w:sz="4" w:space="0" w:color="auto"/>
            </w:tcBorders>
            <w:shd w:val="clear" w:color="auto" w:fill="auto"/>
            <w:noWrap/>
            <w:hideMark/>
          </w:tcPr>
          <w:p w14:paraId="0273749C" w14:textId="77777777" w:rsidR="009C061E" w:rsidRPr="009C061E" w:rsidRDefault="009C061E" w:rsidP="009C061E">
            <w:pPr>
              <w:rPr>
                <w:sz w:val="26"/>
                <w:szCs w:val="26"/>
              </w:rPr>
            </w:pPr>
            <w:r w:rsidRPr="009C061E">
              <w:rPr>
                <w:sz w:val="26"/>
                <w:szCs w:val="26"/>
              </w:rPr>
              <w:t>769</w:t>
            </w:r>
          </w:p>
        </w:tc>
        <w:tc>
          <w:tcPr>
            <w:tcW w:w="510" w:type="pct"/>
            <w:tcBorders>
              <w:top w:val="nil"/>
              <w:left w:val="nil"/>
              <w:bottom w:val="single" w:sz="4" w:space="0" w:color="auto"/>
              <w:right w:val="single" w:sz="4" w:space="0" w:color="auto"/>
            </w:tcBorders>
            <w:shd w:val="clear" w:color="auto" w:fill="auto"/>
            <w:noWrap/>
            <w:hideMark/>
          </w:tcPr>
          <w:p w14:paraId="224D2B56" w14:textId="77777777" w:rsidR="009C061E" w:rsidRPr="009C061E" w:rsidRDefault="009C061E" w:rsidP="009C061E">
            <w:pPr>
              <w:rPr>
                <w:sz w:val="26"/>
                <w:szCs w:val="26"/>
              </w:rPr>
            </w:pPr>
            <w:r w:rsidRPr="009C061E">
              <w:rPr>
                <w:sz w:val="26"/>
                <w:szCs w:val="26"/>
              </w:rPr>
              <w:t>69</w:t>
            </w:r>
          </w:p>
        </w:tc>
        <w:tc>
          <w:tcPr>
            <w:tcW w:w="785" w:type="pct"/>
            <w:tcBorders>
              <w:top w:val="nil"/>
              <w:left w:val="nil"/>
              <w:bottom w:val="single" w:sz="4" w:space="0" w:color="auto"/>
              <w:right w:val="single" w:sz="4" w:space="0" w:color="auto"/>
            </w:tcBorders>
            <w:shd w:val="clear" w:color="auto" w:fill="auto"/>
            <w:noWrap/>
            <w:hideMark/>
          </w:tcPr>
          <w:p w14:paraId="05845199" w14:textId="77777777" w:rsidR="009C061E" w:rsidRPr="009C061E" w:rsidRDefault="009C061E" w:rsidP="009C061E">
            <w:pPr>
              <w:rPr>
                <w:sz w:val="26"/>
                <w:szCs w:val="26"/>
              </w:rPr>
            </w:pPr>
            <w:r w:rsidRPr="009C061E">
              <w:rPr>
                <w:sz w:val="26"/>
                <w:szCs w:val="26"/>
              </w:rPr>
              <w:t>213763,43</w:t>
            </w:r>
          </w:p>
        </w:tc>
      </w:tr>
      <w:tr w:rsidR="009C061E" w:rsidRPr="009C061E" w14:paraId="53461954" w14:textId="77777777" w:rsidTr="009C061E">
        <w:trPr>
          <w:trHeight w:val="76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3457E9F8" w14:textId="77777777" w:rsidR="009C061E" w:rsidRPr="009C061E" w:rsidRDefault="009C061E" w:rsidP="009C061E">
            <w:pPr>
              <w:rPr>
                <w:sz w:val="26"/>
                <w:szCs w:val="26"/>
              </w:rPr>
            </w:pPr>
            <w:r w:rsidRPr="009C061E">
              <w:rPr>
                <w:sz w:val="26"/>
                <w:szCs w:val="26"/>
              </w:rPr>
              <w:t xml:space="preserve">       buvusiam pripažintam netekusiu 60-70 proc. darbingumo (II gr. invalidu) po 24 arba 26 metų</w:t>
            </w:r>
          </w:p>
        </w:tc>
        <w:tc>
          <w:tcPr>
            <w:tcW w:w="510" w:type="pct"/>
            <w:tcBorders>
              <w:top w:val="nil"/>
              <w:left w:val="nil"/>
              <w:bottom w:val="single" w:sz="4" w:space="0" w:color="auto"/>
              <w:right w:val="single" w:sz="4" w:space="0" w:color="auto"/>
            </w:tcBorders>
            <w:shd w:val="clear" w:color="auto" w:fill="auto"/>
            <w:noWrap/>
            <w:hideMark/>
          </w:tcPr>
          <w:p w14:paraId="2BB7900F" w14:textId="77777777" w:rsidR="009C061E" w:rsidRPr="009C061E" w:rsidRDefault="009C061E" w:rsidP="009C061E">
            <w:pPr>
              <w:rPr>
                <w:sz w:val="26"/>
                <w:szCs w:val="26"/>
              </w:rPr>
            </w:pPr>
            <w:r w:rsidRPr="009C061E">
              <w:rPr>
                <w:sz w:val="26"/>
                <w:szCs w:val="26"/>
              </w:rPr>
              <w:t>25</w:t>
            </w:r>
          </w:p>
        </w:tc>
        <w:tc>
          <w:tcPr>
            <w:tcW w:w="617" w:type="pct"/>
            <w:tcBorders>
              <w:top w:val="nil"/>
              <w:left w:val="nil"/>
              <w:bottom w:val="single" w:sz="4" w:space="0" w:color="auto"/>
              <w:right w:val="single" w:sz="4" w:space="0" w:color="auto"/>
            </w:tcBorders>
            <w:shd w:val="clear" w:color="auto" w:fill="auto"/>
            <w:noWrap/>
            <w:hideMark/>
          </w:tcPr>
          <w:p w14:paraId="3C1E556F" w14:textId="77777777" w:rsidR="009C061E" w:rsidRPr="009C061E" w:rsidRDefault="009C061E" w:rsidP="009C061E">
            <w:pPr>
              <w:rPr>
                <w:sz w:val="26"/>
                <w:szCs w:val="26"/>
              </w:rPr>
            </w:pPr>
            <w:r w:rsidRPr="009C061E">
              <w:rPr>
                <w:sz w:val="26"/>
                <w:szCs w:val="26"/>
              </w:rPr>
              <w:t>3</w:t>
            </w:r>
          </w:p>
        </w:tc>
        <w:tc>
          <w:tcPr>
            <w:tcW w:w="474" w:type="pct"/>
            <w:tcBorders>
              <w:top w:val="nil"/>
              <w:left w:val="nil"/>
              <w:bottom w:val="single" w:sz="4" w:space="0" w:color="auto"/>
              <w:right w:val="single" w:sz="4" w:space="0" w:color="auto"/>
            </w:tcBorders>
            <w:shd w:val="clear" w:color="auto" w:fill="auto"/>
            <w:noWrap/>
            <w:hideMark/>
          </w:tcPr>
          <w:p w14:paraId="72C04FD3" w14:textId="77777777" w:rsidR="009C061E" w:rsidRPr="009C061E" w:rsidRDefault="009C061E" w:rsidP="009C061E">
            <w:pPr>
              <w:rPr>
                <w:sz w:val="26"/>
                <w:szCs w:val="26"/>
              </w:rPr>
            </w:pPr>
            <w:r w:rsidRPr="009C061E">
              <w:rPr>
                <w:sz w:val="26"/>
                <w:szCs w:val="26"/>
              </w:rPr>
              <w:t>27</w:t>
            </w:r>
          </w:p>
        </w:tc>
        <w:tc>
          <w:tcPr>
            <w:tcW w:w="510" w:type="pct"/>
            <w:tcBorders>
              <w:top w:val="nil"/>
              <w:left w:val="nil"/>
              <w:bottom w:val="single" w:sz="4" w:space="0" w:color="auto"/>
              <w:right w:val="single" w:sz="4" w:space="0" w:color="auto"/>
            </w:tcBorders>
            <w:shd w:val="clear" w:color="auto" w:fill="auto"/>
            <w:noWrap/>
            <w:hideMark/>
          </w:tcPr>
          <w:p w14:paraId="56C33CF3" w14:textId="77777777" w:rsidR="009C061E" w:rsidRPr="009C061E" w:rsidRDefault="009C061E" w:rsidP="009C061E">
            <w:pPr>
              <w:rPr>
                <w:sz w:val="26"/>
                <w:szCs w:val="26"/>
              </w:rPr>
            </w:pPr>
            <w:r w:rsidRPr="009C061E">
              <w:rPr>
                <w:sz w:val="26"/>
                <w:szCs w:val="26"/>
              </w:rPr>
              <w:t>3</w:t>
            </w:r>
          </w:p>
        </w:tc>
        <w:tc>
          <w:tcPr>
            <w:tcW w:w="785" w:type="pct"/>
            <w:tcBorders>
              <w:top w:val="nil"/>
              <w:left w:val="nil"/>
              <w:bottom w:val="single" w:sz="4" w:space="0" w:color="auto"/>
              <w:right w:val="single" w:sz="4" w:space="0" w:color="auto"/>
            </w:tcBorders>
            <w:shd w:val="clear" w:color="auto" w:fill="auto"/>
            <w:noWrap/>
            <w:hideMark/>
          </w:tcPr>
          <w:p w14:paraId="1B061451" w14:textId="77777777" w:rsidR="009C061E" w:rsidRPr="009C061E" w:rsidRDefault="009C061E" w:rsidP="009C061E">
            <w:pPr>
              <w:rPr>
                <w:sz w:val="26"/>
                <w:szCs w:val="26"/>
              </w:rPr>
            </w:pPr>
            <w:r w:rsidRPr="009C061E">
              <w:rPr>
                <w:sz w:val="26"/>
                <w:szCs w:val="26"/>
              </w:rPr>
              <w:t>4806,00</w:t>
            </w:r>
          </w:p>
        </w:tc>
      </w:tr>
      <w:tr w:rsidR="009C061E" w:rsidRPr="009C061E" w14:paraId="6B5F0E83" w14:textId="77777777" w:rsidTr="009C061E">
        <w:trPr>
          <w:trHeight w:val="76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4346844E" w14:textId="77777777" w:rsidR="009C061E" w:rsidRPr="009C061E" w:rsidRDefault="009C061E" w:rsidP="009C061E">
            <w:pPr>
              <w:rPr>
                <w:sz w:val="26"/>
                <w:szCs w:val="26"/>
              </w:rPr>
            </w:pPr>
            <w:r w:rsidRPr="009C061E">
              <w:rPr>
                <w:sz w:val="26"/>
                <w:szCs w:val="26"/>
              </w:rPr>
              <w:t xml:space="preserve">       neturėjusiam invalidumo grupės ar anksčiau nustatyto darbingumo lygio</w:t>
            </w:r>
          </w:p>
        </w:tc>
        <w:tc>
          <w:tcPr>
            <w:tcW w:w="510" w:type="pct"/>
            <w:tcBorders>
              <w:top w:val="nil"/>
              <w:left w:val="nil"/>
              <w:bottom w:val="single" w:sz="4" w:space="0" w:color="auto"/>
              <w:right w:val="single" w:sz="4" w:space="0" w:color="auto"/>
            </w:tcBorders>
            <w:shd w:val="clear" w:color="auto" w:fill="auto"/>
            <w:noWrap/>
            <w:hideMark/>
          </w:tcPr>
          <w:p w14:paraId="034E878C" w14:textId="77777777" w:rsidR="009C061E" w:rsidRPr="009C061E" w:rsidRDefault="009C061E" w:rsidP="009C061E">
            <w:pPr>
              <w:rPr>
                <w:sz w:val="26"/>
                <w:szCs w:val="26"/>
              </w:rPr>
            </w:pPr>
            <w:r w:rsidRPr="009C061E">
              <w:rPr>
                <w:sz w:val="26"/>
                <w:szCs w:val="26"/>
              </w:rPr>
              <w:t>697</w:t>
            </w:r>
          </w:p>
        </w:tc>
        <w:tc>
          <w:tcPr>
            <w:tcW w:w="617" w:type="pct"/>
            <w:tcBorders>
              <w:top w:val="nil"/>
              <w:left w:val="nil"/>
              <w:bottom w:val="single" w:sz="4" w:space="0" w:color="auto"/>
              <w:right w:val="single" w:sz="4" w:space="0" w:color="auto"/>
            </w:tcBorders>
            <w:shd w:val="clear" w:color="auto" w:fill="auto"/>
            <w:noWrap/>
            <w:hideMark/>
          </w:tcPr>
          <w:p w14:paraId="76B2A5DA" w14:textId="77777777" w:rsidR="009C061E" w:rsidRPr="009C061E" w:rsidRDefault="009C061E" w:rsidP="009C061E">
            <w:pPr>
              <w:rPr>
                <w:sz w:val="26"/>
                <w:szCs w:val="26"/>
              </w:rPr>
            </w:pPr>
            <w:r w:rsidRPr="009C061E">
              <w:rPr>
                <w:sz w:val="26"/>
                <w:szCs w:val="26"/>
              </w:rPr>
              <w:t>65</w:t>
            </w:r>
          </w:p>
        </w:tc>
        <w:tc>
          <w:tcPr>
            <w:tcW w:w="474" w:type="pct"/>
            <w:tcBorders>
              <w:top w:val="nil"/>
              <w:left w:val="nil"/>
              <w:bottom w:val="single" w:sz="4" w:space="0" w:color="auto"/>
              <w:right w:val="single" w:sz="4" w:space="0" w:color="auto"/>
            </w:tcBorders>
            <w:shd w:val="clear" w:color="auto" w:fill="auto"/>
            <w:noWrap/>
            <w:hideMark/>
          </w:tcPr>
          <w:p w14:paraId="3E918B8B" w14:textId="77777777" w:rsidR="009C061E" w:rsidRPr="009C061E" w:rsidRDefault="009C061E" w:rsidP="009C061E">
            <w:pPr>
              <w:rPr>
                <w:sz w:val="26"/>
                <w:szCs w:val="26"/>
              </w:rPr>
            </w:pPr>
            <w:r w:rsidRPr="009C061E">
              <w:rPr>
                <w:sz w:val="26"/>
                <w:szCs w:val="26"/>
              </w:rPr>
              <w:t>742</w:t>
            </w:r>
          </w:p>
        </w:tc>
        <w:tc>
          <w:tcPr>
            <w:tcW w:w="510" w:type="pct"/>
            <w:tcBorders>
              <w:top w:val="nil"/>
              <w:left w:val="nil"/>
              <w:bottom w:val="single" w:sz="4" w:space="0" w:color="auto"/>
              <w:right w:val="single" w:sz="4" w:space="0" w:color="auto"/>
            </w:tcBorders>
            <w:shd w:val="clear" w:color="auto" w:fill="auto"/>
            <w:noWrap/>
            <w:hideMark/>
          </w:tcPr>
          <w:p w14:paraId="70A31AC0" w14:textId="77777777" w:rsidR="009C061E" w:rsidRPr="009C061E" w:rsidRDefault="009C061E" w:rsidP="009C061E">
            <w:pPr>
              <w:rPr>
                <w:sz w:val="26"/>
                <w:szCs w:val="26"/>
              </w:rPr>
            </w:pPr>
            <w:r w:rsidRPr="009C061E">
              <w:rPr>
                <w:sz w:val="26"/>
                <w:szCs w:val="26"/>
              </w:rPr>
              <w:t>66</w:t>
            </w:r>
          </w:p>
        </w:tc>
        <w:tc>
          <w:tcPr>
            <w:tcW w:w="785" w:type="pct"/>
            <w:tcBorders>
              <w:top w:val="nil"/>
              <w:left w:val="nil"/>
              <w:bottom w:val="single" w:sz="4" w:space="0" w:color="auto"/>
              <w:right w:val="single" w:sz="4" w:space="0" w:color="auto"/>
            </w:tcBorders>
            <w:shd w:val="clear" w:color="auto" w:fill="auto"/>
            <w:noWrap/>
            <w:hideMark/>
          </w:tcPr>
          <w:p w14:paraId="3C462DFD" w14:textId="77777777" w:rsidR="009C061E" w:rsidRPr="009C061E" w:rsidRDefault="009C061E" w:rsidP="009C061E">
            <w:pPr>
              <w:rPr>
                <w:sz w:val="26"/>
                <w:szCs w:val="26"/>
              </w:rPr>
            </w:pPr>
            <w:r w:rsidRPr="009C061E">
              <w:rPr>
                <w:sz w:val="26"/>
                <w:szCs w:val="26"/>
              </w:rPr>
              <w:t>208957,43</w:t>
            </w:r>
          </w:p>
        </w:tc>
      </w:tr>
      <w:tr w:rsidR="009C061E" w:rsidRPr="009C061E" w14:paraId="5B40DBA8"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38BC9BFF" w14:textId="77777777" w:rsidR="009C061E" w:rsidRPr="009C061E" w:rsidRDefault="009C061E" w:rsidP="009C061E">
            <w:pPr>
              <w:rPr>
                <w:sz w:val="26"/>
                <w:szCs w:val="26"/>
              </w:rPr>
            </w:pPr>
            <w:r w:rsidRPr="009C061E">
              <w:rPr>
                <w:sz w:val="26"/>
                <w:szCs w:val="26"/>
              </w:rPr>
              <w:t>Slaugos išlaidų tikslinė kompensacija</w:t>
            </w:r>
          </w:p>
        </w:tc>
        <w:tc>
          <w:tcPr>
            <w:tcW w:w="510" w:type="pct"/>
            <w:tcBorders>
              <w:top w:val="nil"/>
              <w:left w:val="nil"/>
              <w:bottom w:val="single" w:sz="4" w:space="0" w:color="auto"/>
              <w:right w:val="single" w:sz="4" w:space="0" w:color="auto"/>
            </w:tcBorders>
            <w:shd w:val="clear" w:color="auto" w:fill="auto"/>
            <w:noWrap/>
            <w:hideMark/>
          </w:tcPr>
          <w:p w14:paraId="36B94866" w14:textId="77777777" w:rsidR="009C061E" w:rsidRPr="009C061E" w:rsidRDefault="009C061E" w:rsidP="009C061E">
            <w:pPr>
              <w:rPr>
                <w:sz w:val="26"/>
                <w:szCs w:val="26"/>
              </w:rPr>
            </w:pPr>
            <w:r w:rsidRPr="009C061E">
              <w:rPr>
                <w:sz w:val="26"/>
                <w:szCs w:val="26"/>
              </w:rPr>
              <w:t>6293</w:t>
            </w:r>
          </w:p>
        </w:tc>
        <w:tc>
          <w:tcPr>
            <w:tcW w:w="617" w:type="pct"/>
            <w:tcBorders>
              <w:top w:val="nil"/>
              <w:left w:val="nil"/>
              <w:bottom w:val="single" w:sz="4" w:space="0" w:color="auto"/>
              <w:right w:val="single" w:sz="4" w:space="0" w:color="auto"/>
            </w:tcBorders>
            <w:shd w:val="clear" w:color="auto" w:fill="auto"/>
            <w:noWrap/>
            <w:hideMark/>
          </w:tcPr>
          <w:p w14:paraId="7D1B44D2" w14:textId="77777777" w:rsidR="009C061E" w:rsidRPr="009C061E" w:rsidRDefault="009C061E" w:rsidP="009C061E">
            <w:pPr>
              <w:rPr>
                <w:sz w:val="26"/>
                <w:szCs w:val="26"/>
              </w:rPr>
            </w:pPr>
            <w:r w:rsidRPr="009C061E">
              <w:rPr>
                <w:sz w:val="26"/>
                <w:szCs w:val="26"/>
              </w:rPr>
              <w:t>792</w:t>
            </w:r>
          </w:p>
        </w:tc>
        <w:tc>
          <w:tcPr>
            <w:tcW w:w="474" w:type="pct"/>
            <w:tcBorders>
              <w:top w:val="nil"/>
              <w:left w:val="nil"/>
              <w:bottom w:val="single" w:sz="4" w:space="0" w:color="auto"/>
              <w:right w:val="single" w:sz="4" w:space="0" w:color="auto"/>
            </w:tcBorders>
            <w:shd w:val="clear" w:color="auto" w:fill="auto"/>
            <w:noWrap/>
            <w:hideMark/>
          </w:tcPr>
          <w:p w14:paraId="1A2C2F57" w14:textId="77777777" w:rsidR="009C061E" w:rsidRPr="009C061E" w:rsidRDefault="009C061E" w:rsidP="009C061E">
            <w:pPr>
              <w:rPr>
                <w:sz w:val="26"/>
                <w:szCs w:val="26"/>
              </w:rPr>
            </w:pPr>
            <w:r w:rsidRPr="009C061E">
              <w:rPr>
                <w:sz w:val="26"/>
                <w:szCs w:val="26"/>
              </w:rPr>
              <w:t>6388</w:t>
            </w:r>
          </w:p>
        </w:tc>
        <w:tc>
          <w:tcPr>
            <w:tcW w:w="510" w:type="pct"/>
            <w:tcBorders>
              <w:top w:val="nil"/>
              <w:left w:val="nil"/>
              <w:bottom w:val="single" w:sz="4" w:space="0" w:color="auto"/>
              <w:right w:val="single" w:sz="4" w:space="0" w:color="auto"/>
            </w:tcBorders>
            <w:shd w:val="clear" w:color="auto" w:fill="auto"/>
            <w:noWrap/>
            <w:hideMark/>
          </w:tcPr>
          <w:p w14:paraId="2C20EA9B" w14:textId="77777777" w:rsidR="009C061E" w:rsidRPr="009C061E" w:rsidRDefault="009C061E" w:rsidP="009C061E">
            <w:pPr>
              <w:rPr>
                <w:sz w:val="26"/>
                <w:szCs w:val="26"/>
              </w:rPr>
            </w:pPr>
            <w:r w:rsidRPr="009C061E">
              <w:rPr>
                <w:sz w:val="26"/>
                <w:szCs w:val="26"/>
              </w:rPr>
              <w:t>660</w:t>
            </w:r>
          </w:p>
        </w:tc>
        <w:tc>
          <w:tcPr>
            <w:tcW w:w="785" w:type="pct"/>
            <w:tcBorders>
              <w:top w:val="nil"/>
              <w:left w:val="nil"/>
              <w:bottom w:val="single" w:sz="4" w:space="0" w:color="auto"/>
              <w:right w:val="single" w:sz="4" w:space="0" w:color="auto"/>
            </w:tcBorders>
            <w:shd w:val="clear" w:color="auto" w:fill="auto"/>
            <w:noWrap/>
            <w:hideMark/>
          </w:tcPr>
          <w:p w14:paraId="05D51986" w14:textId="77777777" w:rsidR="009C061E" w:rsidRPr="009C061E" w:rsidRDefault="009C061E" w:rsidP="009C061E">
            <w:pPr>
              <w:rPr>
                <w:sz w:val="26"/>
                <w:szCs w:val="26"/>
              </w:rPr>
            </w:pPr>
            <w:r w:rsidRPr="009C061E">
              <w:rPr>
                <w:sz w:val="26"/>
                <w:szCs w:val="26"/>
              </w:rPr>
              <w:t>4427224,44</w:t>
            </w:r>
          </w:p>
        </w:tc>
      </w:tr>
      <w:tr w:rsidR="009C061E" w:rsidRPr="009C061E" w14:paraId="79482739"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62379BCA" w14:textId="77777777" w:rsidR="009C061E" w:rsidRPr="009C061E" w:rsidRDefault="009C061E" w:rsidP="009C061E">
            <w:pPr>
              <w:rPr>
                <w:sz w:val="26"/>
                <w:szCs w:val="26"/>
              </w:rPr>
            </w:pPr>
            <w:r w:rsidRPr="009C061E">
              <w:rPr>
                <w:sz w:val="26"/>
                <w:szCs w:val="26"/>
              </w:rPr>
              <w:t xml:space="preserve">       neįgaliam vaikui iki 18 m.</w:t>
            </w:r>
          </w:p>
        </w:tc>
        <w:tc>
          <w:tcPr>
            <w:tcW w:w="510" w:type="pct"/>
            <w:tcBorders>
              <w:top w:val="nil"/>
              <w:left w:val="nil"/>
              <w:bottom w:val="single" w:sz="4" w:space="0" w:color="auto"/>
              <w:right w:val="single" w:sz="4" w:space="0" w:color="auto"/>
            </w:tcBorders>
            <w:shd w:val="clear" w:color="auto" w:fill="auto"/>
            <w:noWrap/>
            <w:hideMark/>
          </w:tcPr>
          <w:p w14:paraId="0A607378" w14:textId="77777777" w:rsidR="009C061E" w:rsidRPr="009C061E" w:rsidRDefault="009C061E" w:rsidP="009C061E">
            <w:pPr>
              <w:rPr>
                <w:sz w:val="26"/>
                <w:szCs w:val="26"/>
              </w:rPr>
            </w:pPr>
            <w:r w:rsidRPr="009C061E">
              <w:rPr>
                <w:sz w:val="26"/>
                <w:szCs w:val="26"/>
              </w:rPr>
              <w:t>82</w:t>
            </w:r>
          </w:p>
        </w:tc>
        <w:tc>
          <w:tcPr>
            <w:tcW w:w="617" w:type="pct"/>
            <w:tcBorders>
              <w:top w:val="nil"/>
              <w:left w:val="nil"/>
              <w:bottom w:val="single" w:sz="4" w:space="0" w:color="auto"/>
              <w:right w:val="single" w:sz="4" w:space="0" w:color="auto"/>
            </w:tcBorders>
            <w:shd w:val="clear" w:color="auto" w:fill="auto"/>
            <w:noWrap/>
            <w:hideMark/>
          </w:tcPr>
          <w:p w14:paraId="313A8954" w14:textId="77777777" w:rsidR="009C061E" w:rsidRPr="009C061E" w:rsidRDefault="009C061E" w:rsidP="009C061E">
            <w:pPr>
              <w:rPr>
                <w:sz w:val="26"/>
                <w:szCs w:val="26"/>
              </w:rPr>
            </w:pPr>
            <w:r w:rsidRPr="009C061E">
              <w:rPr>
                <w:sz w:val="26"/>
                <w:szCs w:val="26"/>
              </w:rPr>
              <w:t>10</w:t>
            </w:r>
          </w:p>
        </w:tc>
        <w:tc>
          <w:tcPr>
            <w:tcW w:w="474" w:type="pct"/>
            <w:tcBorders>
              <w:top w:val="nil"/>
              <w:left w:val="nil"/>
              <w:bottom w:val="single" w:sz="4" w:space="0" w:color="auto"/>
              <w:right w:val="single" w:sz="4" w:space="0" w:color="auto"/>
            </w:tcBorders>
            <w:shd w:val="clear" w:color="auto" w:fill="auto"/>
            <w:noWrap/>
            <w:hideMark/>
          </w:tcPr>
          <w:p w14:paraId="2DB320FA" w14:textId="77777777" w:rsidR="009C061E" w:rsidRPr="009C061E" w:rsidRDefault="009C061E" w:rsidP="009C061E">
            <w:pPr>
              <w:rPr>
                <w:sz w:val="26"/>
                <w:szCs w:val="26"/>
              </w:rPr>
            </w:pPr>
            <w:r w:rsidRPr="009C061E">
              <w:rPr>
                <w:sz w:val="26"/>
                <w:szCs w:val="26"/>
              </w:rPr>
              <w:t>85</w:t>
            </w:r>
          </w:p>
        </w:tc>
        <w:tc>
          <w:tcPr>
            <w:tcW w:w="510" w:type="pct"/>
            <w:tcBorders>
              <w:top w:val="nil"/>
              <w:left w:val="nil"/>
              <w:bottom w:val="single" w:sz="4" w:space="0" w:color="auto"/>
              <w:right w:val="single" w:sz="4" w:space="0" w:color="auto"/>
            </w:tcBorders>
            <w:shd w:val="clear" w:color="auto" w:fill="auto"/>
            <w:noWrap/>
            <w:hideMark/>
          </w:tcPr>
          <w:p w14:paraId="4C04D8E8" w14:textId="77777777" w:rsidR="009C061E" w:rsidRPr="009C061E" w:rsidRDefault="009C061E" w:rsidP="009C061E">
            <w:pPr>
              <w:rPr>
                <w:sz w:val="26"/>
                <w:szCs w:val="26"/>
              </w:rPr>
            </w:pPr>
            <w:r w:rsidRPr="009C061E">
              <w:rPr>
                <w:sz w:val="26"/>
                <w:szCs w:val="26"/>
              </w:rPr>
              <w:t>11</w:t>
            </w:r>
          </w:p>
        </w:tc>
        <w:tc>
          <w:tcPr>
            <w:tcW w:w="785" w:type="pct"/>
            <w:tcBorders>
              <w:top w:val="nil"/>
              <w:left w:val="nil"/>
              <w:bottom w:val="single" w:sz="4" w:space="0" w:color="auto"/>
              <w:right w:val="single" w:sz="4" w:space="0" w:color="auto"/>
            </w:tcBorders>
            <w:shd w:val="clear" w:color="auto" w:fill="auto"/>
            <w:noWrap/>
            <w:hideMark/>
          </w:tcPr>
          <w:p w14:paraId="71021E0F" w14:textId="77777777" w:rsidR="009C061E" w:rsidRPr="009C061E" w:rsidRDefault="009C061E" w:rsidP="009C061E">
            <w:pPr>
              <w:rPr>
                <w:sz w:val="26"/>
                <w:szCs w:val="26"/>
              </w:rPr>
            </w:pPr>
            <w:r w:rsidRPr="009C061E">
              <w:rPr>
                <w:sz w:val="26"/>
                <w:szCs w:val="26"/>
              </w:rPr>
              <w:t>62072,59</w:t>
            </w:r>
          </w:p>
        </w:tc>
      </w:tr>
      <w:tr w:rsidR="009C061E" w:rsidRPr="009C061E" w14:paraId="13A93F66" w14:textId="77777777" w:rsidTr="009C061E">
        <w:trPr>
          <w:trHeight w:val="76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6015A69F" w14:textId="77777777" w:rsidR="009C061E" w:rsidRPr="009C061E" w:rsidRDefault="009C061E" w:rsidP="009C061E">
            <w:pPr>
              <w:rPr>
                <w:sz w:val="26"/>
                <w:szCs w:val="26"/>
              </w:rPr>
            </w:pPr>
            <w:r w:rsidRPr="009C061E">
              <w:rPr>
                <w:sz w:val="26"/>
                <w:szCs w:val="26"/>
              </w:rPr>
              <w:t xml:space="preserve">       netekusiam 75-100 proc. darbingumo (visiškos negalios invalidui)</w:t>
            </w:r>
          </w:p>
        </w:tc>
        <w:tc>
          <w:tcPr>
            <w:tcW w:w="510" w:type="pct"/>
            <w:tcBorders>
              <w:top w:val="nil"/>
              <w:left w:val="nil"/>
              <w:bottom w:val="single" w:sz="4" w:space="0" w:color="auto"/>
              <w:right w:val="single" w:sz="4" w:space="0" w:color="auto"/>
            </w:tcBorders>
            <w:shd w:val="clear" w:color="auto" w:fill="auto"/>
            <w:noWrap/>
            <w:hideMark/>
          </w:tcPr>
          <w:p w14:paraId="39A617C6" w14:textId="77777777" w:rsidR="009C061E" w:rsidRPr="009C061E" w:rsidRDefault="009C061E" w:rsidP="009C061E">
            <w:pPr>
              <w:rPr>
                <w:sz w:val="26"/>
                <w:szCs w:val="26"/>
              </w:rPr>
            </w:pPr>
            <w:r w:rsidRPr="009C061E">
              <w:rPr>
                <w:sz w:val="26"/>
                <w:szCs w:val="26"/>
              </w:rPr>
              <w:t>421</w:t>
            </w:r>
          </w:p>
        </w:tc>
        <w:tc>
          <w:tcPr>
            <w:tcW w:w="617" w:type="pct"/>
            <w:tcBorders>
              <w:top w:val="nil"/>
              <w:left w:val="nil"/>
              <w:bottom w:val="single" w:sz="4" w:space="0" w:color="auto"/>
              <w:right w:val="single" w:sz="4" w:space="0" w:color="auto"/>
            </w:tcBorders>
            <w:shd w:val="clear" w:color="auto" w:fill="auto"/>
            <w:noWrap/>
            <w:hideMark/>
          </w:tcPr>
          <w:p w14:paraId="33EAE3FE" w14:textId="77777777" w:rsidR="009C061E" w:rsidRPr="009C061E" w:rsidRDefault="009C061E" w:rsidP="009C061E">
            <w:pPr>
              <w:rPr>
                <w:sz w:val="26"/>
                <w:szCs w:val="26"/>
              </w:rPr>
            </w:pPr>
            <w:r w:rsidRPr="009C061E">
              <w:rPr>
                <w:sz w:val="26"/>
                <w:szCs w:val="26"/>
              </w:rPr>
              <w:t>45</w:t>
            </w:r>
          </w:p>
        </w:tc>
        <w:tc>
          <w:tcPr>
            <w:tcW w:w="474" w:type="pct"/>
            <w:tcBorders>
              <w:top w:val="nil"/>
              <w:left w:val="nil"/>
              <w:bottom w:val="single" w:sz="4" w:space="0" w:color="auto"/>
              <w:right w:val="single" w:sz="4" w:space="0" w:color="auto"/>
            </w:tcBorders>
            <w:shd w:val="clear" w:color="auto" w:fill="auto"/>
            <w:noWrap/>
            <w:hideMark/>
          </w:tcPr>
          <w:p w14:paraId="553951AD" w14:textId="77777777" w:rsidR="009C061E" w:rsidRPr="009C061E" w:rsidRDefault="009C061E" w:rsidP="009C061E">
            <w:pPr>
              <w:rPr>
                <w:sz w:val="26"/>
                <w:szCs w:val="26"/>
              </w:rPr>
            </w:pPr>
            <w:r w:rsidRPr="009C061E">
              <w:rPr>
                <w:sz w:val="26"/>
                <w:szCs w:val="26"/>
              </w:rPr>
              <w:t>428</w:t>
            </w:r>
          </w:p>
        </w:tc>
        <w:tc>
          <w:tcPr>
            <w:tcW w:w="510" w:type="pct"/>
            <w:tcBorders>
              <w:top w:val="nil"/>
              <w:left w:val="nil"/>
              <w:bottom w:val="single" w:sz="4" w:space="0" w:color="auto"/>
              <w:right w:val="single" w:sz="4" w:space="0" w:color="auto"/>
            </w:tcBorders>
            <w:shd w:val="clear" w:color="auto" w:fill="auto"/>
            <w:noWrap/>
            <w:hideMark/>
          </w:tcPr>
          <w:p w14:paraId="12FF41DA" w14:textId="77777777" w:rsidR="009C061E" w:rsidRPr="009C061E" w:rsidRDefault="009C061E" w:rsidP="009C061E">
            <w:pPr>
              <w:rPr>
                <w:sz w:val="26"/>
                <w:szCs w:val="26"/>
              </w:rPr>
            </w:pPr>
            <w:r w:rsidRPr="009C061E">
              <w:rPr>
                <w:sz w:val="26"/>
                <w:szCs w:val="26"/>
              </w:rPr>
              <w:t>42</w:t>
            </w:r>
          </w:p>
        </w:tc>
        <w:tc>
          <w:tcPr>
            <w:tcW w:w="785" w:type="pct"/>
            <w:tcBorders>
              <w:top w:val="nil"/>
              <w:left w:val="nil"/>
              <w:bottom w:val="single" w:sz="4" w:space="0" w:color="auto"/>
              <w:right w:val="single" w:sz="4" w:space="0" w:color="auto"/>
            </w:tcBorders>
            <w:shd w:val="clear" w:color="auto" w:fill="auto"/>
            <w:noWrap/>
            <w:hideMark/>
          </w:tcPr>
          <w:p w14:paraId="658E002A" w14:textId="77777777" w:rsidR="009C061E" w:rsidRPr="009C061E" w:rsidRDefault="009C061E" w:rsidP="009C061E">
            <w:pPr>
              <w:rPr>
                <w:sz w:val="26"/>
                <w:szCs w:val="26"/>
              </w:rPr>
            </w:pPr>
            <w:r w:rsidRPr="009C061E">
              <w:rPr>
                <w:sz w:val="26"/>
                <w:szCs w:val="26"/>
              </w:rPr>
              <w:t>309862,70</w:t>
            </w:r>
          </w:p>
        </w:tc>
      </w:tr>
      <w:tr w:rsidR="009C061E" w:rsidRPr="009C061E" w14:paraId="5FB203E6" w14:textId="77777777" w:rsidTr="009C061E">
        <w:trPr>
          <w:trHeight w:val="76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5EF1F45C" w14:textId="77777777" w:rsidR="009C061E" w:rsidRPr="009C061E" w:rsidRDefault="009C061E" w:rsidP="009C061E">
            <w:pPr>
              <w:rPr>
                <w:sz w:val="26"/>
                <w:szCs w:val="26"/>
              </w:rPr>
            </w:pPr>
            <w:r w:rsidRPr="009C061E">
              <w:rPr>
                <w:sz w:val="26"/>
                <w:szCs w:val="26"/>
              </w:rPr>
              <w:t xml:space="preserve">       netekusiam 75-100 proc. darbingumo (visiškos negalios invalidui) po 24 arba 26 metų</w:t>
            </w:r>
          </w:p>
        </w:tc>
        <w:tc>
          <w:tcPr>
            <w:tcW w:w="510" w:type="pct"/>
            <w:tcBorders>
              <w:top w:val="nil"/>
              <w:left w:val="nil"/>
              <w:bottom w:val="single" w:sz="4" w:space="0" w:color="auto"/>
              <w:right w:val="single" w:sz="4" w:space="0" w:color="auto"/>
            </w:tcBorders>
            <w:shd w:val="clear" w:color="auto" w:fill="auto"/>
            <w:noWrap/>
            <w:hideMark/>
          </w:tcPr>
          <w:p w14:paraId="03385221" w14:textId="77777777" w:rsidR="009C061E" w:rsidRPr="009C061E" w:rsidRDefault="009C061E" w:rsidP="009C061E">
            <w:pPr>
              <w:rPr>
                <w:sz w:val="26"/>
                <w:szCs w:val="26"/>
              </w:rPr>
            </w:pPr>
            <w:r w:rsidRPr="009C061E">
              <w:rPr>
                <w:sz w:val="26"/>
                <w:szCs w:val="26"/>
              </w:rPr>
              <w:t>671</w:t>
            </w:r>
          </w:p>
        </w:tc>
        <w:tc>
          <w:tcPr>
            <w:tcW w:w="617" w:type="pct"/>
            <w:tcBorders>
              <w:top w:val="nil"/>
              <w:left w:val="nil"/>
              <w:bottom w:val="single" w:sz="4" w:space="0" w:color="auto"/>
              <w:right w:val="single" w:sz="4" w:space="0" w:color="auto"/>
            </w:tcBorders>
            <w:shd w:val="clear" w:color="auto" w:fill="auto"/>
            <w:noWrap/>
            <w:hideMark/>
          </w:tcPr>
          <w:p w14:paraId="22B37443" w14:textId="77777777" w:rsidR="009C061E" w:rsidRPr="009C061E" w:rsidRDefault="009C061E" w:rsidP="009C061E">
            <w:pPr>
              <w:rPr>
                <w:sz w:val="26"/>
                <w:szCs w:val="26"/>
              </w:rPr>
            </w:pPr>
            <w:r w:rsidRPr="009C061E">
              <w:rPr>
                <w:sz w:val="26"/>
                <w:szCs w:val="26"/>
              </w:rPr>
              <w:t>77</w:t>
            </w:r>
          </w:p>
        </w:tc>
        <w:tc>
          <w:tcPr>
            <w:tcW w:w="474" w:type="pct"/>
            <w:tcBorders>
              <w:top w:val="nil"/>
              <w:left w:val="nil"/>
              <w:bottom w:val="single" w:sz="4" w:space="0" w:color="auto"/>
              <w:right w:val="single" w:sz="4" w:space="0" w:color="auto"/>
            </w:tcBorders>
            <w:shd w:val="clear" w:color="auto" w:fill="auto"/>
            <w:noWrap/>
            <w:hideMark/>
          </w:tcPr>
          <w:p w14:paraId="597FF1A0" w14:textId="77777777" w:rsidR="009C061E" w:rsidRPr="009C061E" w:rsidRDefault="009C061E" w:rsidP="009C061E">
            <w:pPr>
              <w:rPr>
                <w:sz w:val="26"/>
                <w:szCs w:val="26"/>
              </w:rPr>
            </w:pPr>
            <w:r w:rsidRPr="009C061E">
              <w:rPr>
                <w:sz w:val="26"/>
                <w:szCs w:val="26"/>
              </w:rPr>
              <w:t>678</w:t>
            </w:r>
          </w:p>
        </w:tc>
        <w:tc>
          <w:tcPr>
            <w:tcW w:w="510" w:type="pct"/>
            <w:tcBorders>
              <w:top w:val="nil"/>
              <w:left w:val="nil"/>
              <w:bottom w:val="single" w:sz="4" w:space="0" w:color="auto"/>
              <w:right w:val="single" w:sz="4" w:space="0" w:color="auto"/>
            </w:tcBorders>
            <w:shd w:val="clear" w:color="auto" w:fill="auto"/>
            <w:noWrap/>
            <w:hideMark/>
          </w:tcPr>
          <w:p w14:paraId="1C657C51" w14:textId="77777777" w:rsidR="009C061E" w:rsidRPr="009C061E" w:rsidRDefault="009C061E" w:rsidP="009C061E">
            <w:pPr>
              <w:rPr>
                <w:sz w:val="26"/>
                <w:szCs w:val="26"/>
              </w:rPr>
            </w:pPr>
            <w:r w:rsidRPr="009C061E">
              <w:rPr>
                <w:sz w:val="26"/>
                <w:szCs w:val="26"/>
              </w:rPr>
              <w:t>63</w:t>
            </w:r>
          </w:p>
        </w:tc>
        <w:tc>
          <w:tcPr>
            <w:tcW w:w="785" w:type="pct"/>
            <w:tcBorders>
              <w:top w:val="nil"/>
              <w:left w:val="nil"/>
              <w:bottom w:val="single" w:sz="4" w:space="0" w:color="auto"/>
              <w:right w:val="single" w:sz="4" w:space="0" w:color="auto"/>
            </w:tcBorders>
            <w:shd w:val="clear" w:color="auto" w:fill="auto"/>
            <w:noWrap/>
            <w:hideMark/>
          </w:tcPr>
          <w:p w14:paraId="7C5EE632" w14:textId="77777777" w:rsidR="009C061E" w:rsidRPr="009C061E" w:rsidRDefault="009C061E" w:rsidP="009C061E">
            <w:pPr>
              <w:rPr>
                <w:sz w:val="26"/>
                <w:szCs w:val="26"/>
              </w:rPr>
            </w:pPr>
            <w:r w:rsidRPr="009C061E">
              <w:rPr>
                <w:sz w:val="26"/>
                <w:szCs w:val="26"/>
              </w:rPr>
              <w:t>453565,07</w:t>
            </w:r>
          </w:p>
        </w:tc>
      </w:tr>
      <w:tr w:rsidR="009C061E" w:rsidRPr="009C061E" w14:paraId="4070EA4F"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4B4C726F" w14:textId="77777777" w:rsidR="009C061E" w:rsidRPr="009C061E" w:rsidRDefault="009C061E" w:rsidP="009C061E">
            <w:pPr>
              <w:rPr>
                <w:sz w:val="26"/>
                <w:szCs w:val="26"/>
              </w:rPr>
            </w:pPr>
            <w:r w:rsidRPr="009C061E">
              <w:rPr>
                <w:sz w:val="26"/>
                <w:szCs w:val="26"/>
              </w:rPr>
              <w:t xml:space="preserve">       sukakus senatvės pensijos amžių</w:t>
            </w:r>
          </w:p>
        </w:tc>
        <w:tc>
          <w:tcPr>
            <w:tcW w:w="510" w:type="pct"/>
            <w:tcBorders>
              <w:top w:val="nil"/>
              <w:left w:val="nil"/>
              <w:bottom w:val="single" w:sz="4" w:space="0" w:color="auto"/>
              <w:right w:val="single" w:sz="4" w:space="0" w:color="auto"/>
            </w:tcBorders>
            <w:shd w:val="clear" w:color="auto" w:fill="auto"/>
            <w:noWrap/>
            <w:hideMark/>
          </w:tcPr>
          <w:p w14:paraId="4ECEEB08" w14:textId="77777777" w:rsidR="009C061E" w:rsidRPr="009C061E" w:rsidRDefault="009C061E" w:rsidP="009C061E">
            <w:pPr>
              <w:rPr>
                <w:sz w:val="26"/>
                <w:szCs w:val="26"/>
              </w:rPr>
            </w:pPr>
            <w:r w:rsidRPr="009C061E">
              <w:rPr>
                <w:sz w:val="26"/>
                <w:szCs w:val="26"/>
              </w:rPr>
              <w:t>5119</w:t>
            </w:r>
          </w:p>
        </w:tc>
        <w:tc>
          <w:tcPr>
            <w:tcW w:w="617" w:type="pct"/>
            <w:tcBorders>
              <w:top w:val="nil"/>
              <w:left w:val="nil"/>
              <w:bottom w:val="single" w:sz="4" w:space="0" w:color="auto"/>
              <w:right w:val="single" w:sz="4" w:space="0" w:color="auto"/>
            </w:tcBorders>
            <w:shd w:val="clear" w:color="auto" w:fill="auto"/>
            <w:noWrap/>
            <w:hideMark/>
          </w:tcPr>
          <w:p w14:paraId="731B8285" w14:textId="77777777" w:rsidR="009C061E" w:rsidRPr="009C061E" w:rsidRDefault="009C061E" w:rsidP="009C061E">
            <w:pPr>
              <w:rPr>
                <w:sz w:val="26"/>
                <w:szCs w:val="26"/>
              </w:rPr>
            </w:pPr>
            <w:r w:rsidRPr="009C061E">
              <w:rPr>
                <w:sz w:val="26"/>
                <w:szCs w:val="26"/>
              </w:rPr>
              <w:t>660</w:t>
            </w:r>
          </w:p>
        </w:tc>
        <w:tc>
          <w:tcPr>
            <w:tcW w:w="474" w:type="pct"/>
            <w:tcBorders>
              <w:top w:val="nil"/>
              <w:left w:val="nil"/>
              <w:bottom w:val="single" w:sz="4" w:space="0" w:color="auto"/>
              <w:right w:val="single" w:sz="4" w:space="0" w:color="auto"/>
            </w:tcBorders>
            <w:shd w:val="clear" w:color="auto" w:fill="auto"/>
            <w:noWrap/>
            <w:hideMark/>
          </w:tcPr>
          <w:p w14:paraId="016B28BF" w14:textId="77777777" w:rsidR="009C061E" w:rsidRPr="009C061E" w:rsidRDefault="009C061E" w:rsidP="009C061E">
            <w:pPr>
              <w:rPr>
                <w:sz w:val="26"/>
                <w:szCs w:val="26"/>
              </w:rPr>
            </w:pPr>
            <w:r w:rsidRPr="009C061E">
              <w:rPr>
                <w:sz w:val="26"/>
                <w:szCs w:val="26"/>
              </w:rPr>
              <w:t>5197</w:t>
            </w:r>
          </w:p>
        </w:tc>
        <w:tc>
          <w:tcPr>
            <w:tcW w:w="510" w:type="pct"/>
            <w:tcBorders>
              <w:top w:val="nil"/>
              <w:left w:val="nil"/>
              <w:bottom w:val="single" w:sz="4" w:space="0" w:color="auto"/>
              <w:right w:val="single" w:sz="4" w:space="0" w:color="auto"/>
            </w:tcBorders>
            <w:shd w:val="clear" w:color="auto" w:fill="auto"/>
            <w:noWrap/>
            <w:hideMark/>
          </w:tcPr>
          <w:p w14:paraId="0706E79B" w14:textId="77777777" w:rsidR="009C061E" w:rsidRPr="009C061E" w:rsidRDefault="009C061E" w:rsidP="009C061E">
            <w:pPr>
              <w:rPr>
                <w:sz w:val="26"/>
                <w:szCs w:val="26"/>
              </w:rPr>
            </w:pPr>
            <w:r w:rsidRPr="009C061E">
              <w:rPr>
                <w:sz w:val="26"/>
                <w:szCs w:val="26"/>
              </w:rPr>
              <w:t>548</w:t>
            </w:r>
          </w:p>
        </w:tc>
        <w:tc>
          <w:tcPr>
            <w:tcW w:w="785" w:type="pct"/>
            <w:tcBorders>
              <w:top w:val="nil"/>
              <w:left w:val="nil"/>
              <w:bottom w:val="single" w:sz="4" w:space="0" w:color="auto"/>
              <w:right w:val="single" w:sz="4" w:space="0" w:color="auto"/>
            </w:tcBorders>
            <w:shd w:val="clear" w:color="auto" w:fill="auto"/>
            <w:noWrap/>
            <w:hideMark/>
          </w:tcPr>
          <w:p w14:paraId="2EEFCBF9" w14:textId="77777777" w:rsidR="009C061E" w:rsidRPr="009C061E" w:rsidRDefault="009C061E" w:rsidP="009C061E">
            <w:pPr>
              <w:rPr>
                <w:sz w:val="26"/>
                <w:szCs w:val="26"/>
              </w:rPr>
            </w:pPr>
            <w:r w:rsidRPr="009C061E">
              <w:rPr>
                <w:sz w:val="26"/>
                <w:szCs w:val="26"/>
              </w:rPr>
              <w:t>3601724,08</w:t>
            </w:r>
          </w:p>
        </w:tc>
      </w:tr>
      <w:tr w:rsidR="009C061E" w:rsidRPr="009C061E" w14:paraId="26B8848F" w14:textId="77777777" w:rsidTr="009C061E">
        <w:trPr>
          <w:trHeight w:val="510"/>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46D9A889" w14:textId="77777777" w:rsidR="009C061E" w:rsidRPr="009C061E" w:rsidRDefault="009C061E" w:rsidP="009C061E">
            <w:pPr>
              <w:rPr>
                <w:sz w:val="26"/>
                <w:szCs w:val="26"/>
              </w:rPr>
            </w:pPr>
            <w:r w:rsidRPr="009C061E">
              <w:rPr>
                <w:sz w:val="26"/>
                <w:szCs w:val="26"/>
              </w:rPr>
              <w:lastRenderedPageBreak/>
              <w:t>Priežiūros (pagalbos) išlaidų tikslinė kompensacija</w:t>
            </w:r>
          </w:p>
        </w:tc>
        <w:tc>
          <w:tcPr>
            <w:tcW w:w="510" w:type="pct"/>
            <w:tcBorders>
              <w:top w:val="nil"/>
              <w:left w:val="nil"/>
              <w:bottom w:val="single" w:sz="4" w:space="0" w:color="auto"/>
              <w:right w:val="single" w:sz="4" w:space="0" w:color="auto"/>
            </w:tcBorders>
            <w:shd w:val="clear" w:color="auto" w:fill="auto"/>
            <w:noWrap/>
            <w:hideMark/>
          </w:tcPr>
          <w:p w14:paraId="27236B1C" w14:textId="77777777" w:rsidR="009C061E" w:rsidRPr="009C061E" w:rsidRDefault="009C061E" w:rsidP="009C061E">
            <w:pPr>
              <w:rPr>
                <w:sz w:val="26"/>
                <w:szCs w:val="26"/>
              </w:rPr>
            </w:pPr>
            <w:r w:rsidRPr="009C061E">
              <w:rPr>
                <w:sz w:val="26"/>
                <w:szCs w:val="26"/>
              </w:rPr>
              <w:t>7936</w:t>
            </w:r>
          </w:p>
        </w:tc>
        <w:tc>
          <w:tcPr>
            <w:tcW w:w="617" w:type="pct"/>
            <w:tcBorders>
              <w:top w:val="nil"/>
              <w:left w:val="nil"/>
              <w:bottom w:val="single" w:sz="4" w:space="0" w:color="auto"/>
              <w:right w:val="single" w:sz="4" w:space="0" w:color="auto"/>
            </w:tcBorders>
            <w:shd w:val="clear" w:color="auto" w:fill="auto"/>
            <w:noWrap/>
            <w:hideMark/>
          </w:tcPr>
          <w:p w14:paraId="14D0D4C3" w14:textId="77777777" w:rsidR="009C061E" w:rsidRPr="009C061E" w:rsidRDefault="009C061E" w:rsidP="009C061E">
            <w:pPr>
              <w:rPr>
                <w:sz w:val="26"/>
                <w:szCs w:val="26"/>
              </w:rPr>
            </w:pPr>
            <w:r w:rsidRPr="009C061E">
              <w:rPr>
                <w:sz w:val="26"/>
                <w:szCs w:val="26"/>
              </w:rPr>
              <w:t>1000</w:t>
            </w:r>
          </w:p>
        </w:tc>
        <w:tc>
          <w:tcPr>
            <w:tcW w:w="474" w:type="pct"/>
            <w:tcBorders>
              <w:top w:val="nil"/>
              <w:left w:val="nil"/>
              <w:bottom w:val="single" w:sz="4" w:space="0" w:color="auto"/>
              <w:right w:val="single" w:sz="4" w:space="0" w:color="auto"/>
            </w:tcBorders>
            <w:shd w:val="clear" w:color="auto" w:fill="auto"/>
            <w:noWrap/>
            <w:hideMark/>
          </w:tcPr>
          <w:p w14:paraId="2A7EEA2C" w14:textId="77777777" w:rsidR="009C061E" w:rsidRPr="009C061E" w:rsidRDefault="009C061E" w:rsidP="009C061E">
            <w:pPr>
              <w:rPr>
                <w:sz w:val="26"/>
                <w:szCs w:val="26"/>
              </w:rPr>
            </w:pPr>
            <w:r w:rsidRPr="009C061E">
              <w:rPr>
                <w:sz w:val="26"/>
                <w:szCs w:val="26"/>
              </w:rPr>
              <w:t>8043</w:t>
            </w:r>
          </w:p>
        </w:tc>
        <w:tc>
          <w:tcPr>
            <w:tcW w:w="510" w:type="pct"/>
            <w:tcBorders>
              <w:top w:val="nil"/>
              <w:left w:val="nil"/>
              <w:bottom w:val="single" w:sz="4" w:space="0" w:color="auto"/>
              <w:right w:val="single" w:sz="4" w:space="0" w:color="auto"/>
            </w:tcBorders>
            <w:shd w:val="clear" w:color="auto" w:fill="auto"/>
            <w:noWrap/>
            <w:hideMark/>
          </w:tcPr>
          <w:p w14:paraId="61EA6FB3" w14:textId="77777777" w:rsidR="009C061E" w:rsidRPr="009C061E" w:rsidRDefault="009C061E" w:rsidP="009C061E">
            <w:pPr>
              <w:rPr>
                <w:sz w:val="26"/>
                <w:szCs w:val="26"/>
              </w:rPr>
            </w:pPr>
            <w:r w:rsidRPr="009C061E">
              <w:rPr>
                <w:sz w:val="26"/>
                <w:szCs w:val="26"/>
              </w:rPr>
              <w:t>812</w:t>
            </w:r>
          </w:p>
        </w:tc>
        <w:tc>
          <w:tcPr>
            <w:tcW w:w="785" w:type="pct"/>
            <w:tcBorders>
              <w:top w:val="nil"/>
              <w:left w:val="nil"/>
              <w:bottom w:val="single" w:sz="4" w:space="0" w:color="auto"/>
              <w:right w:val="single" w:sz="4" w:space="0" w:color="auto"/>
            </w:tcBorders>
            <w:shd w:val="clear" w:color="auto" w:fill="auto"/>
            <w:noWrap/>
            <w:hideMark/>
          </w:tcPr>
          <w:p w14:paraId="79CC1E6F" w14:textId="77777777" w:rsidR="009C061E" w:rsidRPr="009C061E" w:rsidRDefault="009C061E" w:rsidP="009C061E">
            <w:pPr>
              <w:rPr>
                <w:sz w:val="26"/>
                <w:szCs w:val="26"/>
              </w:rPr>
            </w:pPr>
            <w:r w:rsidRPr="009C061E">
              <w:rPr>
                <w:sz w:val="26"/>
                <w:szCs w:val="26"/>
              </w:rPr>
              <w:t>1355850,17</w:t>
            </w:r>
          </w:p>
        </w:tc>
      </w:tr>
      <w:tr w:rsidR="009C061E" w:rsidRPr="009C061E" w14:paraId="51763C8E" w14:textId="77777777" w:rsidTr="009C061E">
        <w:trPr>
          <w:trHeight w:val="510"/>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0FC21B93" w14:textId="77777777" w:rsidR="009C061E" w:rsidRPr="009C061E" w:rsidRDefault="009C061E" w:rsidP="009C061E">
            <w:pPr>
              <w:rPr>
                <w:sz w:val="26"/>
                <w:szCs w:val="26"/>
              </w:rPr>
            </w:pPr>
            <w:r w:rsidRPr="009C061E">
              <w:rPr>
                <w:sz w:val="26"/>
                <w:szCs w:val="26"/>
              </w:rPr>
              <w:t xml:space="preserve">       sunkaus neįgalumo vaikui iki 18 metų</w:t>
            </w:r>
          </w:p>
        </w:tc>
        <w:tc>
          <w:tcPr>
            <w:tcW w:w="510" w:type="pct"/>
            <w:tcBorders>
              <w:top w:val="nil"/>
              <w:left w:val="nil"/>
              <w:bottom w:val="single" w:sz="4" w:space="0" w:color="auto"/>
              <w:right w:val="single" w:sz="4" w:space="0" w:color="auto"/>
            </w:tcBorders>
            <w:shd w:val="clear" w:color="auto" w:fill="auto"/>
            <w:noWrap/>
            <w:hideMark/>
          </w:tcPr>
          <w:p w14:paraId="24A87DAB" w14:textId="77777777" w:rsidR="009C061E" w:rsidRPr="009C061E" w:rsidRDefault="009C061E" w:rsidP="009C061E">
            <w:pPr>
              <w:rPr>
                <w:sz w:val="26"/>
                <w:szCs w:val="26"/>
              </w:rPr>
            </w:pPr>
            <w:r w:rsidRPr="009C061E">
              <w:rPr>
                <w:sz w:val="26"/>
                <w:szCs w:val="26"/>
              </w:rPr>
              <w:t>161</w:t>
            </w:r>
          </w:p>
        </w:tc>
        <w:tc>
          <w:tcPr>
            <w:tcW w:w="617" w:type="pct"/>
            <w:tcBorders>
              <w:top w:val="nil"/>
              <w:left w:val="nil"/>
              <w:bottom w:val="single" w:sz="4" w:space="0" w:color="auto"/>
              <w:right w:val="single" w:sz="4" w:space="0" w:color="auto"/>
            </w:tcBorders>
            <w:shd w:val="clear" w:color="auto" w:fill="auto"/>
            <w:noWrap/>
            <w:hideMark/>
          </w:tcPr>
          <w:p w14:paraId="6EE9C37D" w14:textId="77777777" w:rsidR="009C061E" w:rsidRPr="009C061E" w:rsidRDefault="009C061E" w:rsidP="009C061E">
            <w:pPr>
              <w:rPr>
                <w:sz w:val="26"/>
                <w:szCs w:val="26"/>
              </w:rPr>
            </w:pPr>
            <w:r w:rsidRPr="009C061E">
              <w:rPr>
                <w:sz w:val="26"/>
                <w:szCs w:val="26"/>
              </w:rPr>
              <w:t>20</w:t>
            </w:r>
          </w:p>
        </w:tc>
        <w:tc>
          <w:tcPr>
            <w:tcW w:w="474" w:type="pct"/>
            <w:tcBorders>
              <w:top w:val="nil"/>
              <w:left w:val="nil"/>
              <w:bottom w:val="single" w:sz="4" w:space="0" w:color="auto"/>
              <w:right w:val="single" w:sz="4" w:space="0" w:color="auto"/>
            </w:tcBorders>
            <w:shd w:val="clear" w:color="auto" w:fill="auto"/>
            <w:noWrap/>
            <w:hideMark/>
          </w:tcPr>
          <w:p w14:paraId="18FD7F5C" w14:textId="77777777" w:rsidR="009C061E" w:rsidRPr="009C061E" w:rsidRDefault="009C061E" w:rsidP="009C061E">
            <w:pPr>
              <w:rPr>
                <w:sz w:val="26"/>
                <w:szCs w:val="26"/>
              </w:rPr>
            </w:pPr>
            <w:r w:rsidRPr="009C061E">
              <w:rPr>
                <w:sz w:val="26"/>
                <w:szCs w:val="26"/>
              </w:rPr>
              <w:t>163</w:t>
            </w:r>
          </w:p>
        </w:tc>
        <w:tc>
          <w:tcPr>
            <w:tcW w:w="510" w:type="pct"/>
            <w:tcBorders>
              <w:top w:val="nil"/>
              <w:left w:val="nil"/>
              <w:bottom w:val="single" w:sz="4" w:space="0" w:color="auto"/>
              <w:right w:val="single" w:sz="4" w:space="0" w:color="auto"/>
            </w:tcBorders>
            <w:shd w:val="clear" w:color="auto" w:fill="auto"/>
            <w:noWrap/>
            <w:hideMark/>
          </w:tcPr>
          <w:p w14:paraId="500BA3F1" w14:textId="77777777" w:rsidR="009C061E" w:rsidRPr="009C061E" w:rsidRDefault="009C061E" w:rsidP="009C061E">
            <w:pPr>
              <w:rPr>
                <w:sz w:val="26"/>
                <w:szCs w:val="26"/>
              </w:rPr>
            </w:pPr>
            <w:r w:rsidRPr="009C061E">
              <w:rPr>
                <w:sz w:val="26"/>
                <w:szCs w:val="26"/>
              </w:rPr>
              <w:t>17</w:t>
            </w:r>
          </w:p>
        </w:tc>
        <w:tc>
          <w:tcPr>
            <w:tcW w:w="785" w:type="pct"/>
            <w:tcBorders>
              <w:top w:val="nil"/>
              <w:left w:val="nil"/>
              <w:bottom w:val="single" w:sz="4" w:space="0" w:color="auto"/>
              <w:right w:val="single" w:sz="4" w:space="0" w:color="auto"/>
            </w:tcBorders>
            <w:shd w:val="clear" w:color="auto" w:fill="auto"/>
            <w:noWrap/>
            <w:hideMark/>
          </w:tcPr>
          <w:p w14:paraId="699D453E" w14:textId="77777777" w:rsidR="009C061E" w:rsidRPr="009C061E" w:rsidRDefault="009C061E" w:rsidP="009C061E">
            <w:pPr>
              <w:rPr>
                <w:sz w:val="26"/>
                <w:szCs w:val="26"/>
              </w:rPr>
            </w:pPr>
            <w:r w:rsidRPr="009C061E">
              <w:rPr>
                <w:sz w:val="26"/>
                <w:szCs w:val="26"/>
              </w:rPr>
              <w:t>49196,90</w:t>
            </w:r>
          </w:p>
        </w:tc>
      </w:tr>
      <w:tr w:rsidR="009C061E" w:rsidRPr="009C061E" w14:paraId="3C7B19A7" w14:textId="77777777" w:rsidTr="009C061E">
        <w:trPr>
          <w:trHeight w:val="510"/>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3FFDF60B" w14:textId="77777777" w:rsidR="009C061E" w:rsidRPr="009C061E" w:rsidRDefault="009C061E" w:rsidP="009C061E">
            <w:pPr>
              <w:rPr>
                <w:sz w:val="26"/>
                <w:szCs w:val="26"/>
              </w:rPr>
            </w:pPr>
            <w:r w:rsidRPr="009C061E">
              <w:rPr>
                <w:sz w:val="26"/>
                <w:szCs w:val="26"/>
              </w:rPr>
              <w:t xml:space="preserve">       vidutinio neįgalumo vaikui iki 18 metų</w:t>
            </w:r>
          </w:p>
        </w:tc>
        <w:tc>
          <w:tcPr>
            <w:tcW w:w="510" w:type="pct"/>
            <w:tcBorders>
              <w:top w:val="nil"/>
              <w:left w:val="nil"/>
              <w:bottom w:val="single" w:sz="4" w:space="0" w:color="auto"/>
              <w:right w:val="single" w:sz="4" w:space="0" w:color="auto"/>
            </w:tcBorders>
            <w:shd w:val="clear" w:color="auto" w:fill="auto"/>
            <w:noWrap/>
            <w:hideMark/>
          </w:tcPr>
          <w:p w14:paraId="0CD4D167" w14:textId="77777777" w:rsidR="009C061E" w:rsidRPr="009C061E" w:rsidRDefault="009C061E" w:rsidP="009C061E">
            <w:pPr>
              <w:rPr>
                <w:sz w:val="26"/>
                <w:szCs w:val="26"/>
              </w:rPr>
            </w:pPr>
            <w:r w:rsidRPr="009C061E">
              <w:rPr>
                <w:sz w:val="26"/>
                <w:szCs w:val="26"/>
              </w:rPr>
              <w:t>502</w:t>
            </w:r>
          </w:p>
        </w:tc>
        <w:tc>
          <w:tcPr>
            <w:tcW w:w="617" w:type="pct"/>
            <w:tcBorders>
              <w:top w:val="nil"/>
              <w:left w:val="nil"/>
              <w:bottom w:val="single" w:sz="4" w:space="0" w:color="auto"/>
              <w:right w:val="single" w:sz="4" w:space="0" w:color="auto"/>
            </w:tcBorders>
            <w:shd w:val="clear" w:color="auto" w:fill="auto"/>
            <w:noWrap/>
            <w:hideMark/>
          </w:tcPr>
          <w:p w14:paraId="5B7201E1" w14:textId="77777777" w:rsidR="009C061E" w:rsidRPr="009C061E" w:rsidRDefault="009C061E" w:rsidP="009C061E">
            <w:pPr>
              <w:rPr>
                <w:sz w:val="26"/>
                <w:szCs w:val="26"/>
              </w:rPr>
            </w:pPr>
            <w:r w:rsidRPr="009C061E">
              <w:rPr>
                <w:sz w:val="26"/>
                <w:szCs w:val="26"/>
              </w:rPr>
              <w:t>63</w:t>
            </w:r>
          </w:p>
        </w:tc>
        <w:tc>
          <w:tcPr>
            <w:tcW w:w="474" w:type="pct"/>
            <w:tcBorders>
              <w:top w:val="nil"/>
              <w:left w:val="nil"/>
              <w:bottom w:val="single" w:sz="4" w:space="0" w:color="auto"/>
              <w:right w:val="single" w:sz="4" w:space="0" w:color="auto"/>
            </w:tcBorders>
            <w:shd w:val="clear" w:color="auto" w:fill="auto"/>
            <w:noWrap/>
            <w:hideMark/>
          </w:tcPr>
          <w:p w14:paraId="3FBF0E0C" w14:textId="77777777" w:rsidR="009C061E" w:rsidRPr="009C061E" w:rsidRDefault="009C061E" w:rsidP="009C061E">
            <w:pPr>
              <w:rPr>
                <w:sz w:val="26"/>
                <w:szCs w:val="26"/>
              </w:rPr>
            </w:pPr>
            <w:r w:rsidRPr="009C061E">
              <w:rPr>
                <w:sz w:val="26"/>
                <w:szCs w:val="26"/>
              </w:rPr>
              <w:t>507</w:t>
            </w:r>
          </w:p>
        </w:tc>
        <w:tc>
          <w:tcPr>
            <w:tcW w:w="510" w:type="pct"/>
            <w:tcBorders>
              <w:top w:val="nil"/>
              <w:left w:val="nil"/>
              <w:bottom w:val="single" w:sz="4" w:space="0" w:color="auto"/>
              <w:right w:val="single" w:sz="4" w:space="0" w:color="auto"/>
            </w:tcBorders>
            <w:shd w:val="clear" w:color="auto" w:fill="auto"/>
            <w:noWrap/>
            <w:hideMark/>
          </w:tcPr>
          <w:p w14:paraId="1F8ABF1F" w14:textId="77777777" w:rsidR="009C061E" w:rsidRPr="009C061E" w:rsidRDefault="009C061E" w:rsidP="009C061E">
            <w:pPr>
              <w:rPr>
                <w:sz w:val="26"/>
                <w:szCs w:val="26"/>
              </w:rPr>
            </w:pPr>
            <w:r w:rsidRPr="009C061E">
              <w:rPr>
                <w:sz w:val="26"/>
                <w:szCs w:val="26"/>
              </w:rPr>
              <w:t>58</w:t>
            </w:r>
          </w:p>
        </w:tc>
        <w:tc>
          <w:tcPr>
            <w:tcW w:w="785" w:type="pct"/>
            <w:tcBorders>
              <w:top w:val="nil"/>
              <w:left w:val="nil"/>
              <w:bottom w:val="single" w:sz="4" w:space="0" w:color="auto"/>
              <w:right w:val="single" w:sz="4" w:space="0" w:color="auto"/>
            </w:tcBorders>
            <w:shd w:val="clear" w:color="auto" w:fill="auto"/>
            <w:noWrap/>
            <w:hideMark/>
          </w:tcPr>
          <w:p w14:paraId="28D2DD28" w14:textId="77777777" w:rsidR="009C061E" w:rsidRPr="009C061E" w:rsidRDefault="009C061E" w:rsidP="009C061E">
            <w:pPr>
              <w:rPr>
                <w:sz w:val="26"/>
                <w:szCs w:val="26"/>
              </w:rPr>
            </w:pPr>
            <w:r w:rsidRPr="009C061E">
              <w:rPr>
                <w:sz w:val="26"/>
                <w:szCs w:val="26"/>
              </w:rPr>
              <w:t>76604,31</w:t>
            </w:r>
          </w:p>
        </w:tc>
      </w:tr>
      <w:tr w:rsidR="009C061E" w:rsidRPr="009C061E" w14:paraId="0287A820" w14:textId="77777777" w:rsidTr="009C061E">
        <w:trPr>
          <w:trHeight w:val="510"/>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5993F881" w14:textId="77777777" w:rsidR="009C061E" w:rsidRPr="009C061E" w:rsidRDefault="009C061E" w:rsidP="009C061E">
            <w:pPr>
              <w:rPr>
                <w:sz w:val="26"/>
                <w:szCs w:val="26"/>
              </w:rPr>
            </w:pPr>
            <w:r w:rsidRPr="009C061E">
              <w:rPr>
                <w:sz w:val="26"/>
                <w:szCs w:val="26"/>
              </w:rPr>
              <w:t xml:space="preserve">       netekusiam 75-100 proc. darbingumo (I gr. invalidui)</w:t>
            </w:r>
          </w:p>
        </w:tc>
        <w:tc>
          <w:tcPr>
            <w:tcW w:w="510" w:type="pct"/>
            <w:tcBorders>
              <w:top w:val="nil"/>
              <w:left w:val="nil"/>
              <w:bottom w:val="single" w:sz="4" w:space="0" w:color="auto"/>
              <w:right w:val="single" w:sz="4" w:space="0" w:color="auto"/>
            </w:tcBorders>
            <w:shd w:val="clear" w:color="auto" w:fill="auto"/>
            <w:noWrap/>
            <w:hideMark/>
          </w:tcPr>
          <w:p w14:paraId="1CB148BA" w14:textId="77777777" w:rsidR="009C061E" w:rsidRPr="009C061E" w:rsidRDefault="009C061E" w:rsidP="009C061E">
            <w:pPr>
              <w:rPr>
                <w:sz w:val="26"/>
                <w:szCs w:val="26"/>
              </w:rPr>
            </w:pPr>
            <w:r w:rsidRPr="009C061E">
              <w:rPr>
                <w:sz w:val="26"/>
                <w:szCs w:val="26"/>
              </w:rPr>
              <w:t>1381</w:t>
            </w:r>
          </w:p>
        </w:tc>
        <w:tc>
          <w:tcPr>
            <w:tcW w:w="617" w:type="pct"/>
            <w:tcBorders>
              <w:top w:val="nil"/>
              <w:left w:val="nil"/>
              <w:bottom w:val="single" w:sz="4" w:space="0" w:color="auto"/>
              <w:right w:val="single" w:sz="4" w:space="0" w:color="auto"/>
            </w:tcBorders>
            <w:shd w:val="clear" w:color="auto" w:fill="auto"/>
            <w:noWrap/>
            <w:hideMark/>
          </w:tcPr>
          <w:p w14:paraId="583FD592" w14:textId="77777777" w:rsidR="009C061E" w:rsidRPr="009C061E" w:rsidRDefault="009C061E" w:rsidP="009C061E">
            <w:pPr>
              <w:rPr>
                <w:sz w:val="26"/>
                <w:szCs w:val="26"/>
              </w:rPr>
            </w:pPr>
            <w:r w:rsidRPr="009C061E">
              <w:rPr>
                <w:sz w:val="26"/>
                <w:szCs w:val="26"/>
              </w:rPr>
              <w:t>144</w:t>
            </w:r>
          </w:p>
        </w:tc>
        <w:tc>
          <w:tcPr>
            <w:tcW w:w="474" w:type="pct"/>
            <w:tcBorders>
              <w:top w:val="nil"/>
              <w:left w:val="nil"/>
              <w:bottom w:val="single" w:sz="4" w:space="0" w:color="auto"/>
              <w:right w:val="single" w:sz="4" w:space="0" w:color="auto"/>
            </w:tcBorders>
            <w:shd w:val="clear" w:color="auto" w:fill="auto"/>
            <w:noWrap/>
            <w:hideMark/>
          </w:tcPr>
          <w:p w14:paraId="23F11F40" w14:textId="77777777" w:rsidR="009C061E" w:rsidRPr="009C061E" w:rsidRDefault="009C061E" w:rsidP="009C061E">
            <w:pPr>
              <w:rPr>
                <w:sz w:val="26"/>
                <w:szCs w:val="26"/>
              </w:rPr>
            </w:pPr>
            <w:r w:rsidRPr="009C061E">
              <w:rPr>
                <w:sz w:val="26"/>
                <w:szCs w:val="26"/>
              </w:rPr>
              <w:t>1419</w:t>
            </w:r>
          </w:p>
        </w:tc>
        <w:tc>
          <w:tcPr>
            <w:tcW w:w="510" w:type="pct"/>
            <w:tcBorders>
              <w:top w:val="nil"/>
              <w:left w:val="nil"/>
              <w:bottom w:val="single" w:sz="4" w:space="0" w:color="auto"/>
              <w:right w:val="single" w:sz="4" w:space="0" w:color="auto"/>
            </w:tcBorders>
            <w:shd w:val="clear" w:color="auto" w:fill="auto"/>
            <w:noWrap/>
            <w:hideMark/>
          </w:tcPr>
          <w:p w14:paraId="7448B296" w14:textId="77777777" w:rsidR="009C061E" w:rsidRPr="009C061E" w:rsidRDefault="009C061E" w:rsidP="009C061E">
            <w:pPr>
              <w:rPr>
                <w:sz w:val="26"/>
                <w:szCs w:val="26"/>
              </w:rPr>
            </w:pPr>
            <w:r w:rsidRPr="009C061E">
              <w:rPr>
                <w:sz w:val="26"/>
                <w:szCs w:val="26"/>
              </w:rPr>
              <w:t>132</w:t>
            </w:r>
          </w:p>
        </w:tc>
        <w:tc>
          <w:tcPr>
            <w:tcW w:w="785" w:type="pct"/>
            <w:tcBorders>
              <w:top w:val="nil"/>
              <w:left w:val="nil"/>
              <w:bottom w:val="single" w:sz="4" w:space="0" w:color="auto"/>
              <w:right w:val="single" w:sz="4" w:space="0" w:color="auto"/>
            </w:tcBorders>
            <w:shd w:val="clear" w:color="auto" w:fill="auto"/>
            <w:noWrap/>
            <w:hideMark/>
          </w:tcPr>
          <w:p w14:paraId="23F82A9E" w14:textId="77777777" w:rsidR="009C061E" w:rsidRPr="009C061E" w:rsidRDefault="009C061E" w:rsidP="009C061E">
            <w:pPr>
              <w:rPr>
                <w:sz w:val="26"/>
                <w:szCs w:val="26"/>
              </w:rPr>
            </w:pPr>
            <w:r w:rsidRPr="009C061E">
              <w:rPr>
                <w:sz w:val="26"/>
                <w:szCs w:val="26"/>
              </w:rPr>
              <w:t>363271,72</w:t>
            </w:r>
          </w:p>
        </w:tc>
      </w:tr>
      <w:tr w:rsidR="009C061E" w:rsidRPr="009C061E" w14:paraId="03A9CB3A" w14:textId="77777777" w:rsidTr="009C061E">
        <w:trPr>
          <w:trHeight w:val="510"/>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294973FF" w14:textId="77777777" w:rsidR="009C061E" w:rsidRPr="009C061E" w:rsidRDefault="009C061E" w:rsidP="009C061E">
            <w:pPr>
              <w:rPr>
                <w:sz w:val="26"/>
                <w:szCs w:val="26"/>
              </w:rPr>
            </w:pPr>
            <w:r w:rsidRPr="009C061E">
              <w:rPr>
                <w:sz w:val="26"/>
                <w:szCs w:val="26"/>
              </w:rPr>
              <w:t xml:space="preserve">       netekusiam 60-70 proc. darbingumo (II gr. invalidui)</w:t>
            </w:r>
          </w:p>
        </w:tc>
        <w:tc>
          <w:tcPr>
            <w:tcW w:w="510" w:type="pct"/>
            <w:tcBorders>
              <w:top w:val="nil"/>
              <w:left w:val="nil"/>
              <w:bottom w:val="single" w:sz="4" w:space="0" w:color="auto"/>
              <w:right w:val="single" w:sz="4" w:space="0" w:color="auto"/>
            </w:tcBorders>
            <w:shd w:val="clear" w:color="auto" w:fill="auto"/>
            <w:noWrap/>
            <w:hideMark/>
          </w:tcPr>
          <w:p w14:paraId="01F3C31A" w14:textId="77777777" w:rsidR="009C061E" w:rsidRPr="009C061E" w:rsidRDefault="009C061E" w:rsidP="009C061E">
            <w:pPr>
              <w:rPr>
                <w:sz w:val="26"/>
                <w:szCs w:val="26"/>
              </w:rPr>
            </w:pPr>
            <w:r w:rsidRPr="009C061E">
              <w:rPr>
                <w:sz w:val="26"/>
                <w:szCs w:val="26"/>
              </w:rPr>
              <w:t>37</w:t>
            </w:r>
          </w:p>
        </w:tc>
        <w:tc>
          <w:tcPr>
            <w:tcW w:w="617" w:type="pct"/>
            <w:tcBorders>
              <w:top w:val="nil"/>
              <w:left w:val="nil"/>
              <w:bottom w:val="single" w:sz="4" w:space="0" w:color="auto"/>
              <w:right w:val="single" w:sz="4" w:space="0" w:color="auto"/>
            </w:tcBorders>
            <w:shd w:val="clear" w:color="auto" w:fill="auto"/>
            <w:noWrap/>
            <w:hideMark/>
          </w:tcPr>
          <w:p w14:paraId="7F906F2B" w14:textId="77777777" w:rsidR="009C061E" w:rsidRPr="009C061E" w:rsidRDefault="009C061E" w:rsidP="009C061E">
            <w:pPr>
              <w:rPr>
                <w:sz w:val="26"/>
                <w:szCs w:val="26"/>
              </w:rPr>
            </w:pPr>
            <w:r w:rsidRPr="009C061E">
              <w:rPr>
                <w:sz w:val="26"/>
                <w:szCs w:val="26"/>
              </w:rPr>
              <w:t>5</w:t>
            </w:r>
          </w:p>
        </w:tc>
        <w:tc>
          <w:tcPr>
            <w:tcW w:w="474" w:type="pct"/>
            <w:tcBorders>
              <w:top w:val="nil"/>
              <w:left w:val="nil"/>
              <w:bottom w:val="single" w:sz="4" w:space="0" w:color="auto"/>
              <w:right w:val="single" w:sz="4" w:space="0" w:color="auto"/>
            </w:tcBorders>
            <w:shd w:val="clear" w:color="auto" w:fill="auto"/>
            <w:noWrap/>
            <w:hideMark/>
          </w:tcPr>
          <w:p w14:paraId="6305C3B3" w14:textId="77777777" w:rsidR="009C061E" w:rsidRPr="009C061E" w:rsidRDefault="009C061E" w:rsidP="009C061E">
            <w:pPr>
              <w:rPr>
                <w:sz w:val="26"/>
                <w:szCs w:val="26"/>
              </w:rPr>
            </w:pPr>
            <w:r w:rsidRPr="009C061E">
              <w:rPr>
                <w:sz w:val="26"/>
                <w:szCs w:val="26"/>
              </w:rPr>
              <w:t>37</w:t>
            </w:r>
          </w:p>
        </w:tc>
        <w:tc>
          <w:tcPr>
            <w:tcW w:w="510" w:type="pct"/>
            <w:tcBorders>
              <w:top w:val="nil"/>
              <w:left w:val="nil"/>
              <w:bottom w:val="single" w:sz="4" w:space="0" w:color="auto"/>
              <w:right w:val="single" w:sz="4" w:space="0" w:color="auto"/>
            </w:tcBorders>
            <w:shd w:val="clear" w:color="auto" w:fill="auto"/>
            <w:noWrap/>
            <w:hideMark/>
          </w:tcPr>
          <w:p w14:paraId="6F319D31" w14:textId="77777777" w:rsidR="009C061E" w:rsidRPr="009C061E" w:rsidRDefault="009C061E" w:rsidP="009C061E">
            <w:pPr>
              <w:rPr>
                <w:sz w:val="26"/>
                <w:szCs w:val="26"/>
              </w:rPr>
            </w:pPr>
            <w:r w:rsidRPr="009C061E">
              <w:rPr>
                <w:sz w:val="26"/>
                <w:szCs w:val="26"/>
              </w:rPr>
              <w:t>4</w:t>
            </w:r>
          </w:p>
        </w:tc>
        <w:tc>
          <w:tcPr>
            <w:tcW w:w="785" w:type="pct"/>
            <w:tcBorders>
              <w:top w:val="nil"/>
              <w:left w:val="nil"/>
              <w:bottom w:val="single" w:sz="4" w:space="0" w:color="auto"/>
              <w:right w:val="single" w:sz="4" w:space="0" w:color="auto"/>
            </w:tcBorders>
            <w:shd w:val="clear" w:color="auto" w:fill="auto"/>
            <w:noWrap/>
            <w:hideMark/>
          </w:tcPr>
          <w:p w14:paraId="5D68419B" w14:textId="77777777" w:rsidR="009C061E" w:rsidRPr="009C061E" w:rsidRDefault="009C061E" w:rsidP="009C061E">
            <w:pPr>
              <w:rPr>
                <w:sz w:val="26"/>
                <w:szCs w:val="26"/>
              </w:rPr>
            </w:pPr>
            <w:r w:rsidRPr="009C061E">
              <w:rPr>
                <w:sz w:val="26"/>
                <w:szCs w:val="26"/>
              </w:rPr>
              <w:t>5537,61</w:t>
            </w:r>
          </w:p>
        </w:tc>
      </w:tr>
      <w:tr w:rsidR="009C061E" w:rsidRPr="009C061E" w14:paraId="36D580C4"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23E62379" w14:textId="77777777" w:rsidR="009C061E" w:rsidRPr="009C061E" w:rsidRDefault="009C061E" w:rsidP="009C061E">
            <w:pPr>
              <w:rPr>
                <w:sz w:val="26"/>
                <w:szCs w:val="26"/>
              </w:rPr>
            </w:pPr>
            <w:r w:rsidRPr="009C061E">
              <w:rPr>
                <w:sz w:val="26"/>
                <w:szCs w:val="26"/>
              </w:rPr>
              <w:t xml:space="preserve">       sukakus senatvės pensijos amžių</w:t>
            </w:r>
          </w:p>
        </w:tc>
        <w:tc>
          <w:tcPr>
            <w:tcW w:w="510" w:type="pct"/>
            <w:tcBorders>
              <w:top w:val="nil"/>
              <w:left w:val="nil"/>
              <w:bottom w:val="single" w:sz="4" w:space="0" w:color="auto"/>
              <w:right w:val="single" w:sz="4" w:space="0" w:color="auto"/>
            </w:tcBorders>
            <w:shd w:val="clear" w:color="auto" w:fill="auto"/>
            <w:noWrap/>
            <w:hideMark/>
          </w:tcPr>
          <w:p w14:paraId="4EEBA3A9" w14:textId="77777777" w:rsidR="009C061E" w:rsidRPr="009C061E" w:rsidRDefault="009C061E" w:rsidP="009C061E">
            <w:pPr>
              <w:rPr>
                <w:sz w:val="26"/>
                <w:szCs w:val="26"/>
              </w:rPr>
            </w:pPr>
            <w:r w:rsidRPr="009C061E">
              <w:rPr>
                <w:sz w:val="26"/>
                <w:szCs w:val="26"/>
              </w:rPr>
              <w:t>5831</w:t>
            </w:r>
          </w:p>
        </w:tc>
        <w:tc>
          <w:tcPr>
            <w:tcW w:w="617" w:type="pct"/>
            <w:tcBorders>
              <w:top w:val="nil"/>
              <w:left w:val="nil"/>
              <w:bottom w:val="single" w:sz="4" w:space="0" w:color="auto"/>
              <w:right w:val="single" w:sz="4" w:space="0" w:color="auto"/>
            </w:tcBorders>
            <w:shd w:val="clear" w:color="auto" w:fill="auto"/>
            <w:noWrap/>
            <w:hideMark/>
          </w:tcPr>
          <w:p w14:paraId="40F267E8" w14:textId="77777777" w:rsidR="009C061E" w:rsidRPr="009C061E" w:rsidRDefault="009C061E" w:rsidP="009C061E">
            <w:pPr>
              <w:rPr>
                <w:sz w:val="26"/>
                <w:szCs w:val="26"/>
              </w:rPr>
            </w:pPr>
            <w:r w:rsidRPr="009C061E">
              <w:rPr>
                <w:sz w:val="26"/>
                <w:szCs w:val="26"/>
              </w:rPr>
              <w:t>766</w:t>
            </w:r>
          </w:p>
        </w:tc>
        <w:tc>
          <w:tcPr>
            <w:tcW w:w="474" w:type="pct"/>
            <w:tcBorders>
              <w:top w:val="nil"/>
              <w:left w:val="nil"/>
              <w:bottom w:val="single" w:sz="4" w:space="0" w:color="auto"/>
              <w:right w:val="single" w:sz="4" w:space="0" w:color="auto"/>
            </w:tcBorders>
            <w:shd w:val="clear" w:color="auto" w:fill="auto"/>
            <w:noWrap/>
            <w:hideMark/>
          </w:tcPr>
          <w:p w14:paraId="2E88FD22" w14:textId="77777777" w:rsidR="009C061E" w:rsidRPr="009C061E" w:rsidRDefault="009C061E" w:rsidP="009C061E">
            <w:pPr>
              <w:rPr>
                <w:sz w:val="26"/>
                <w:szCs w:val="26"/>
              </w:rPr>
            </w:pPr>
            <w:r w:rsidRPr="009C061E">
              <w:rPr>
                <w:sz w:val="26"/>
                <w:szCs w:val="26"/>
              </w:rPr>
              <w:t>5893</w:t>
            </w:r>
          </w:p>
        </w:tc>
        <w:tc>
          <w:tcPr>
            <w:tcW w:w="510" w:type="pct"/>
            <w:tcBorders>
              <w:top w:val="nil"/>
              <w:left w:val="nil"/>
              <w:bottom w:val="single" w:sz="4" w:space="0" w:color="auto"/>
              <w:right w:val="single" w:sz="4" w:space="0" w:color="auto"/>
            </w:tcBorders>
            <w:shd w:val="clear" w:color="auto" w:fill="auto"/>
            <w:noWrap/>
            <w:hideMark/>
          </w:tcPr>
          <w:p w14:paraId="5863D0A0" w14:textId="77777777" w:rsidR="009C061E" w:rsidRPr="009C061E" w:rsidRDefault="009C061E" w:rsidP="009C061E">
            <w:pPr>
              <w:rPr>
                <w:sz w:val="26"/>
                <w:szCs w:val="26"/>
              </w:rPr>
            </w:pPr>
            <w:r w:rsidRPr="009C061E">
              <w:rPr>
                <w:sz w:val="26"/>
                <w:szCs w:val="26"/>
              </w:rPr>
              <w:t>602</w:t>
            </w:r>
          </w:p>
        </w:tc>
        <w:tc>
          <w:tcPr>
            <w:tcW w:w="785" w:type="pct"/>
            <w:tcBorders>
              <w:top w:val="nil"/>
              <w:left w:val="nil"/>
              <w:bottom w:val="single" w:sz="4" w:space="0" w:color="auto"/>
              <w:right w:val="single" w:sz="4" w:space="0" w:color="auto"/>
            </w:tcBorders>
            <w:shd w:val="clear" w:color="auto" w:fill="auto"/>
            <w:noWrap/>
            <w:hideMark/>
          </w:tcPr>
          <w:p w14:paraId="08476AB6" w14:textId="77777777" w:rsidR="009C061E" w:rsidRPr="009C061E" w:rsidRDefault="009C061E" w:rsidP="009C061E">
            <w:pPr>
              <w:rPr>
                <w:sz w:val="26"/>
                <w:szCs w:val="26"/>
              </w:rPr>
            </w:pPr>
            <w:r w:rsidRPr="009C061E">
              <w:rPr>
                <w:sz w:val="26"/>
                <w:szCs w:val="26"/>
              </w:rPr>
              <w:t>853895,63</w:t>
            </w:r>
          </w:p>
        </w:tc>
      </w:tr>
      <w:tr w:rsidR="009C061E" w:rsidRPr="009C061E" w14:paraId="19D0D492" w14:textId="77777777" w:rsidTr="009C061E">
        <w:trPr>
          <w:trHeight w:val="76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37B99EF8" w14:textId="77777777" w:rsidR="009C061E" w:rsidRPr="009C061E" w:rsidRDefault="009C061E" w:rsidP="009C061E">
            <w:pPr>
              <w:rPr>
                <w:sz w:val="26"/>
                <w:szCs w:val="26"/>
              </w:rPr>
            </w:pPr>
            <w:r w:rsidRPr="009C061E">
              <w:rPr>
                <w:sz w:val="26"/>
                <w:szCs w:val="26"/>
              </w:rPr>
              <w:t xml:space="preserve">       sukakus senatvės pensijos amžių- buvusiam I gr. inv. arba netekusiam 75-100proc. darbingumo</w:t>
            </w:r>
          </w:p>
        </w:tc>
        <w:tc>
          <w:tcPr>
            <w:tcW w:w="510" w:type="pct"/>
            <w:tcBorders>
              <w:top w:val="nil"/>
              <w:left w:val="nil"/>
              <w:bottom w:val="single" w:sz="4" w:space="0" w:color="auto"/>
              <w:right w:val="single" w:sz="4" w:space="0" w:color="auto"/>
            </w:tcBorders>
            <w:shd w:val="clear" w:color="auto" w:fill="auto"/>
            <w:noWrap/>
            <w:hideMark/>
          </w:tcPr>
          <w:p w14:paraId="671459AC" w14:textId="77777777" w:rsidR="009C061E" w:rsidRPr="009C061E" w:rsidRDefault="009C061E" w:rsidP="009C061E">
            <w:pPr>
              <w:rPr>
                <w:sz w:val="26"/>
                <w:szCs w:val="26"/>
              </w:rPr>
            </w:pPr>
            <w:r w:rsidRPr="009C061E">
              <w:rPr>
                <w:sz w:val="26"/>
                <w:szCs w:val="26"/>
              </w:rPr>
              <w:t>24</w:t>
            </w:r>
          </w:p>
        </w:tc>
        <w:tc>
          <w:tcPr>
            <w:tcW w:w="617" w:type="pct"/>
            <w:tcBorders>
              <w:top w:val="nil"/>
              <w:left w:val="nil"/>
              <w:bottom w:val="single" w:sz="4" w:space="0" w:color="auto"/>
              <w:right w:val="single" w:sz="4" w:space="0" w:color="auto"/>
            </w:tcBorders>
            <w:shd w:val="clear" w:color="auto" w:fill="auto"/>
            <w:noWrap/>
            <w:hideMark/>
          </w:tcPr>
          <w:p w14:paraId="12C10390" w14:textId="77777777" w:rsidR="009C061E" w:rsidRPr="009C061E" w:rsidRDefault="009C061E" w:rsidP="009C061E">
            <w:pPr>
              <w:rPr>
                <w:sz w:val="26"/>
                <w:szCs w:val="26"/>
              </w:rPr>
            </w:pPr>
            <w:r w:rsidRPr="009C061E">
              <w:rPr>
                <w:sz w:val="26"/>
                <w:szCs w:val="26"/>
              </w:rPr>
              <w:t>2</w:t>
            </w:r>
          </w:p>
        </w:tc>
        <w:tc>
          <w:tcPr>
            <w:tcW w:w="474" w:type="pct"/>
            <w:tcBorders>
              <w:top w:val="nil"/>
              <w:left w:val="nil"/>
              <w:bottom w:val="single" w:sz="4" w:space="0" w:color="auto"/>
              <w:right w:val="single" w:sz="4" w:space="0" w:color="auto"/>
            </w:tcBorders>
            <w:shd w:val="clear" w:color="auto" w:fill="auto"/>
            <w:noWrap/>
            <w:hideMark/>
          </w:tcPr>
          <w:p w14:paraId="11B26A41" w14:textId="77777777" w:rsidR="009C061E" w:rsidRPr="009C061E" w:rsidRDefault="009C061E" w:rsidP="009C061E">
            <w:pPr>
              <w:rPr>
                <w:sz w:val="26"/>
                <w:szCs w:val="26"/>
              </w:rPr>
            </w:pPr>
            <w:r w:rsidRPr="009C061E">
              <w:rPr>
                <w:sz w:val="26"/>
                <w:szCs w:val="26"/>
              </w:rPr>
              <w:t>24</w:t>
            </w:r>
          </w:p>
        </w:tc>
        <w:tc>
          <w:tcPr>
            <w:tcW w:w="510" w:type="pct"/>
            <w:tcBorders>
              <w:top w:val="nil"/>
              <w:left w:val="nil"/>
              <w:bottom w:val="single" w:sz="4" w:space="0" w:color="auto"/>
              <w:right w:val="single" w:sz="4" w:space="0" w:color="auto"/>
            </w:tcBorders>
            <w:shd w:val="clear" w:color="auto" w:fill="auto"/>
            <w:noWrap/>
            <w:hideMark/>
          </w:tcPr>
          <w:p w14:paraId="04A30946" w14:textId="77777777" w:rsidR="009C061E" w:rsidRPr="009C061E" w:rsidRDefault="009C061E" w:rsidP="009C061E">
            <w:pPr>
              <w:rPr>
                <w:sz w:val="26"/>
                <w:szCs w:val="26"/>
              </w:rPr>
            </w:pPr>
            <w:r w:rsidRPr="009C061E">
              <w:rPr>
                <w:sz w:val="26"/>
                <w:szCs w:val="26"/>
              </w:rPr>
              <w:t>2</w:t>
            </w:r>
          </w:p>
        </w:tc>
        <w:tc>
          <w:tcPr>
            <w:tcW w:w="785" w:type="pct"/>
            <w:tcBorders>
              <w:top w:val="nil"/>
              <w:left w:val="nil"/>
              <w:bottom w:val="single" w:sz="4" w:space="0" w:color="auto"/>
              <w:right w:val="single" w:sz="4" w:space="0" w:color="auto"/>
            </w:tcBorders>
            <w:shd w:val="clear" w:color="auto" w:fill="auto"/>
            <w:noWrap/>
            <w:hideMark/>
          </w:tcPr>
          <w:p w14:paraId="7DA764BE" w14:textId="77777777" w:rsidR="009C061E" w:rsidRPr="009C061E" w:rsidRDefault="009C061E" w:rsidP="009C061E">
            <w:pPr>
              <w:rPr>
                <w:sz w:val="26"/>
                <w:szCs w:val="26"/>
              </w:rPr>
            </w:pPr>
            <w:r w:rsidRPr="009C061E">
              <w:rPr>
                <w:sz w:val="26"/>
                <w:szCs w:val="26"/>
              </w:rPr>
              <w:t>7344,00</w:t>
            </w:r>
          </w:p>
        </w:tc>
      </w:tr>
      <w:tr w:rsidR="009C061E" w:rsidRPr="009C061E" w14:paraId="057DBBA8"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7B77AF24" w14:textId="77777777" w:rsidR="009C061E" w:rsidRPr="009C061E" w:rsidRDefault="009C061E" w:rsidP="009C061E">
            <w:pPr>
              <w:rPr>
                <w:sz w:val="26"/>
                <w:szCs w:val="26"/>
              </w:rPr>
            </w:pPr>
            <w:r w:rsidRPr="009C061E">
              <w:rPr>
                <w:sz w:val="26"/>
                <w:szCs w:val="26"/>
              </w:rPr>
              <w:t>Tikslinis priedas</w:t>
            </w:r>
          </w:p>
        </w:tc>
        <w:tc>
          <w:tcPr>
            <w:tcW w:w="510" w:type="pct"/>
            <w:tcBorders>
              <w:top w:val="nil"/>
              <w:left w:val="nil"/>
              <w:bottom w:val="single" w:sz="4" w:space="0" w:color="auto"/>
              <w:right w:val="single" w:sz="4" w:space="0" w:color="auto"/>
            </w:tcBorders>
            <w:shd w:val="clear" w:color="auto" w:fill="auto"/>
            <w:noWrap/>
            <w:hideMark/>
          </w:tcPr>
          <w:p w14:paraId="3986EA92" w14:textId="77777777" w:rsidR="009C061E" w:rsidRPr="009C061E" w:rsidRDefault="009C061E" w:rsidP="009C061E">
            <w:pPr>
              <w:rPr>
                <w:sz w:val="26"/>
                <w:szCs w:val="26"/>
              </w:rPr>
            </w:pPr>
            <w:r w:rsidRPr="009C061E">
              <w:rPr>
                <w:sz w:val="26"/>
                <w:szCs w:val="26"/>
              </w:rPr>
              <w:t>55</w:t>
            </w:r>
          </w:p>
        </w:tc>
        <w:tc>
          <w:tcPr>
            <w:tcW w:w="617" w:type="pct"/>
            <w:tcBorders>
              <w:top w:val="nil"/>
              <w:left w:val="nil"/>
              <w:bottom w:val="single" w:sz="4" w:space="0" w:color="auto"/>
              <w:right w:val="single" w:sz="4" w:space="0" w:color="auto"/>
            </w:tcBorders>
            <w:shd w:val="clear" w:color="auto" w:fill="auto"/>
            <w:noWrap/>
            <w:hideMark/>
          </w:tcPr>
          <w:p w14:paraId="07E1AB80" w14:textId="77777777" w:rsidR="009C061E" w:rsidRPr="009C061E" w:rsidRDefault="009C061E" w:rsidP="009C061E">
            <w:pPr>
              <w:rPr>
                <w:sz w:val="26"/>
                <w:szCs w:val="26"/>
              </w:rPr>
            </w:pPr>
            <w:r w:rsidRPr="009C061E">
              <w:rPr>
                <w:sz w:val="26"/>
                <w:szCs w:val="26"/>
              </w:rPr>
              <w:t>5</w:t>
            </w:r>
          </w:p>
        </w:tc>
        <w:tc>
          <w:tcPr>
            <w:tcW w:w="474" w:type="pct"/>
            <w:tcBorders>
              <w:top w:val="nil"/>
              <w:left w:val="nil"/>
              <w:bottom w:val="single" w:sz="4" w:space="0" w:color="auto"/>
              <w:right w:val="single" w:sz="4" w:space="0" w:color="auto"/>
            </w:tcBorders>
            <w:shd w:val="clear" w:color="auto" w:fill="auto"/>
            <w:noWrap/>
            <w:hideMark/>
          </w:tcPr>
          <w:p w14:paraId="777CF369" w14:textId="77777777" w:rsidR="009C061E" w:rsidRPr="009C061E" w:rsidRDefault="009C061E" w:rsidP="009C061E">
            <w:pPr>
              <w:rPr>
                <w:sz w:val="26"/>
                <w:szCs w:val="26"/>
              </w:rPr>
            </w:pPr>
            <w:r w:rsidRPr="009C061E">
              <w:rPr>
                <w:sz w:val="26"/>
                <w:szCs w:val="26"/>
              </w:rPr>
              <w:t>55</w:t>
            </w:r>
          </w:p>
        </w:tc>
        <w:tc>
          <w:tcPr>
            <w:tcW w:w="510" w:type="pct"/>
            <w:tcBorders>
              <w:top w:val="nil"/>
              <w:left w:val="nil"/>
              <w:bottom w:val="single" w:sz="4" w:space="0" w:color="auto"/>
              <w:right w:val="single" w:sz="4" w:space="0" w:color="auto"/>
            </w:tcBorders>
            <w:shd w:val="clear" w:color="auto" w:fill="auto"/>
            <w:noWrap/>
            <w:hideMark/>
          </w:tcPr>
          <w:p w14:paraId="0F92FFE7" w14:textId="77777777" w:rsidR="009C061E" w:rsidRPr="009C061E" w:rsidRDefault="009C061E" w:rsidP="009C061E">
            <w:pPr>
              <w:rPr>
                <w:sz w:val="26"/>
                <w:szCs w:val="26"/>
              </w:rPr>
            </w:pPr>
            <w:r w:rsidRPr="009C061E">
              <w:rPr>
                <w:sz w:val="26"/>
                <w:szCs w:val="26"/>
              </w:rPr>
              <w:t>5</w:t>
            </w:r>
          </w:p>
        </w:tc>
        <w:tc>
          <w:tcPr>
            <w:tcW w:w="785" w:type="pct"/>
            <w:tcBorders>
              <w:top w:val="nil"/>
              <w:left w:val="nil"/>
              <w:bottom w:val="single" w:sz="4" w:space="0" w:color="auto"/>
              <w:right w:val="single" w:sz="4" w:space="0" w:color="auto"/>
            </w:tcBorders>
            <w:shd w:val="clear" w:color="auto" w:fill="auto"/>
            <w:noWrap/>
            <w:hideMark/>
          </w:tcPr>
          <w:p w14:paraId="15700508" w14:textId="77777777" w:rsidR="009C061E" w:rsidRPr="009C061E" w:rsidRDefault="009C061E" w:rsidP="009C061E">
            <w:pPr>
              <w:rPr>
                <w:sz w:val="26"/>
                <w:szCs w:val="26"/>
              </w:rPr>
            </w:pPr>
            <w:r w:rsidRPr="009C061E">
              <w:rPr>
                <w:sz w:val="26"/>
                <w:szCs w:val="26"/>
              </w:rPr>
              <w:t>9900,00</w:t>
            </w:r>
          </w:p>
        </w:tc>
      </w:tr>
      <w:tr w:rsidR="009C061E" w:rsidRPr="009C061E" w14:paraId="3257D702" w14:textId="77777777" w:rsidTr="009C061E">
        <w:trPr>
          <w:trHeight w:val="76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4394D4E7" w14:textId="77777777" w:rsidR="009C061E" w:rsidRPr="009C061E" w:rsidRDefault="009C061E" w:rsidP="009C061E">
            <w:pPr>
              <w:rPr>
                <w:sz w:val="26"/>
                <w:szCs w:val="26"/>
              </w:rPr>
            </w:pPr>
            <w:r w:rsidRPr="009C061E">
              <w:rPr>
                <w:sz w:val="26"/>
                <w:szCs w:val="26"/>
              </w:rPr>
              <w:t>Spec. automobilių įsigijimo/tech. pritaikymo išlaidų kompensacija</w:t>
            </w:r>
          </w:p>
        </w:tc>
        <w:tc>
          <w:tcPr>
            <w:tcW w:w="510" w:type="pct"/>
            <w:tcBorders>
              <w:top w:val="nil"/>
              <w:left w:val="nil"/>
              <w:bottom w:val="single" w:sz="4" w:space="0" w:color="auto"/>
              <w:right w:val="single" w:sz="4" w:space="0" w:color="auto"/>
            </w:tcBorders>
            <w:shd w:val="clear" w:color="auto" w:fill="auto"/>
            <w:noWrap/>
            <w:hideMark/>
          </w:tcPr>
          <w:p w14:paraId="3FB87696" w14:textId="77777777" w:rsidR="009C061E" w:rsidRPr="009C061E" w:rsidRDefault="009C061E" w:rsidP="009C061E">
            <w:pPr>
              <w:rPr>
                <w:sz w:val="26"/>
                <w:szCs w:val="26"/>
              </w:rPr>
            </w:pPr>
            <w:r w:rsidRPr="009C061E">
              <w:rPr>
                <w:sz w:val="26"/>
                <w:szCs w:val="26"/>
              </w:rPr>
              <w:t>1</w:t>
            </w:r>
          </w:p>
        </w:tc>
        <w:tc>
          <w:tcPr>
            <w:tcW w:w="617" w:type="pct"/>
            <w:tcBorders>
              <w:top w:val="nil"/>
              <w:left w:val="nil"/>
              <w:bottom w:val="single" w:sz="4" w:space="0" w:color="auto"/>
              <w:right w:val="single" w:sz="4" w:space="0" w:color="auto"/>
            </w:tcBorders>
            <w:shd w:val="clear" w:color="auto" w:fill="auto"/>
            <w:noWrap/>
            <w:hideMark/>
          </w:tcPr>
          <w:p w14:paraId="22AA3C13" w14:textId="77777777" w:rsidR="009C061E" w:rsidRPr="009C061E" w:rsidRDefault="009C061E" w:rsidP="009C061E">
            <w:pPr>
              <w:rPr>
                <w:sz w:val="26"/>
                <w:szCs w:val="26"/>
              </w:rPr>
            </w:pPr>
            <w:r w:rsidRPr="009C061E">
              <w:rPr>
                <w:sz w:val="26"/>
                <w:szCs w:val="26"/>
              </w:rPr>
              <w:t>1</w:t>
            </w:r>
          </w:p>
        </w:tc>
        <w:tc>
          <w:tcPr>
            <w:tcW w:w="474" w:type="pct"/>
            <w:tcBorders>
              <w:top w:val="nil"/>
              <w:left w:val="nil"/>
              <w:bottom w:val="single" w:sz="4" w:space="0" w:color="auto"/>
              <w:right w:val="single" w:sz="4" w:space="0" w:color="auto"/>
            </w:tcBorders>
            <w:shd w:val="clear" w:color="auto" w:fill="auto"/>
            <w:noWrap/>
            <w:hideMark/>
          </w:tcPr>
          <w:p w14:paraId="77CF67BC" w14:textId="77777777" w:rsidR="009C061E" w:rsidRPr="009C061E" w:rsidRDefault="009C061E" w:rsidP="009C061E">
            <w:pPr>
              <w:rPr>
                <w:sz w:val="26"/>
                <w:szCs w:val="26"/>
              </w:rPr>
            </w:pPr>
            <w:r w:rsidRPr="009C061E">
              <w:rPr>
                <w:sz w:val="26"/>
                <w:szCs w:val="26"/>
              </w:rPr>
              <w:t>1</w:t>
            </w:r>
          </w:p>
        </w:tc>
        <w:tc>
          <w:tcPr>
            <w:tcW w:w="510" w:type="pct"/>
            <w:tcBorders>
              <w:top w:val="nil"/>
              <w:left w:val="nil"/>
              <w:bottom w:val="single" w:sz="4" w:space="0" w:color="auto"/>
              <w:right w:val="single" w:sz="4" w:space="0" w:color="auto"/>
            </w:tcBorders>
            <w:shd w:val="clear" w:color="auto" w:fill="auto"/>
            <w:noWrap/>
            <w:hideMark/>
          </w:tcPr>
          <w:p w14:paraId="6ACB9865" w14:textId="77777777" w:rsidR="009C061E" w:rsidRPr="009C061E" w:rsidRDefault="009C061E" w:rsidP="009C061E">
            <w:pPr>
              <w:rPr>
                <w:sz w:val="26"/>
                <w:szCs w:val="26"/>
              </w:rPr>
            </w:pPr>
            <w:r w:rsidRPr="009C061E">
              <w:rPr>
                <w:sz w:val="26"/>
                <w:szCs w:val="26"/>
              </w:rPr>
              <w:t>1</w:t>
            </w:r>
          </w:p>
        </w:tc>
        <w:tc>
          <w:tcPr>
            <w:tcW w:w="785" w:type="pct"/>
            <w:tcBorders>
              <w:top w:val="nil"/>
              <w:left w:val="nil"/>
              <w:bottom w:val="single" w:sz="4" w:space="0" w:color="auto"/>
              <w:right w:val="single" w:sz="4" w:space="0" w:color="auto"/>
            </w:tcBorders>
            <w:shd w:val="clear" w:color="auto" w:fill="auto"/>
            <w:noWrap/>
            <w:hideMark/>
          </w:tcPr>
          <w:p w14:paraId="1FA259B2" w14:textId="77777777" w:rsidR="009C061E" w:rsidRPr="009C061E" w:rsidRDefault="009C061E" w:rsidP="009C061E">
            <w:pPr>
              <w:rPr>
                <w:sz w:val="26"/>
                <w:szCs w:val="26"/>
              </w:rPr>
            </w:pPr>
            <w:r w:rsidRPr="009C061E">
              <w:rPr>
                <w:sz w:val="26"/>
                <w:szCs w:val="26"/>
              </w:rPr>
              <w:t>4160,00</w:t>
            </w:r>
          </w:p>
        </w:tc>
      </w:tr>
      <w:tr w:rsidR="009C061E" w:rsidRPr="009C061E" w14:paraId="70564DF8"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6EE03D4B" w14:textId="77777777" w:rsidR="009C061E" w:rsidRPr="009C061E" w:rsidRDefault="009C061E" w:rsidP="009C061E">
            <w:pPr>
              <w:rPr>
                <w:sz w:val="26"/>
                <w:szCs w:val="26"/>
              </w:rPr>
            </w:pPr>
            <w:r w:rsidRPr="009C061E">
              <w:rPr>
                <w:sz w:val="26"/>
                <w:szCs w:val="26"/>
              </w:rPr>
              <w:t xml:space="preserve">       šeimai, auginančiai neįgalų vaiką</w:t>
            </w:r>
          </w:p>
        </w:tc>
        <w:tc>
          <w:tcPr>
            <w:tcW w:w="510" w:type="pct"/>
            <w:tcBorders>
              <w:top w:val="nil"/>
              <w:left w:val="nil"/>
              <w:bottom w:val="single" w:sz="4" w:space="0" w:color="auto"/>
              <w:right w:val="single" w:sz="4" w:space="0" w:color="auto"/>
            </w:tcBorders>
            <w:shd w:val="clear" w:color="auto" w:fill="auto"/>
            <w:noWrap/>
            <w:hideMark/>
          </w:tcPr>
          <w:p w14:paraId="2B9C50B9" w14:textId="77777777" w:rsidR="009C061E" w:rsidRPr="009C061E" w:rsidRDefault="009C061E" w:rsidP="009C061E">
            <w:pPr>
              <w:rPr>
                <w:sz w:val="26"/>
                <w:szCs w:val="26"/>
              </w:rPr>
            </w:pPr>
            <w:r w:rsidRPr="009C061E">
              <w:rPr>
                <w:sz w:val="26"/>
                <w:szCs w:val="26"/>
              </w:rPr>
              <w:t>1</w:t>
            </w:r>
          </w:p>
        </w:tc>
        <w:tc>
          <w:tcPr>
            <w:tcW w:w="617" w:type="pct"/>
            <w:tcBorders>
              <w:top w:val="nil"/>
              <w:left w:val="nil"/>
              <w:bottom w:val="single" w:sz="4" w:space="0" w:color="auto"/>
              <w:right w:val="single" w:sz="4" w:space="0" w:color="auto"/>
            </w:tcBorders>
            <w:shd w:val="clear" w:color="auto" w:fill="auto"/>
            <w:noWrap/>
            <w:hideMark/>
          </w:tcPr>
          <w:p w14:paraId="26D18108" w14:textId="77777777" w:rsidR="009C061E" w:rsidRPr="009C061E" w:rsidRDefault="009C061E" w:rsidP="009C061E">
            <w:pPr>
              <w:rPr>
                <w:sz w:val="26"/>
                <w:szCs w:val="26"/>
              </w:rPr>
            </w:pPr>
            <w:r w:rsidRPr="009C061E">
              <w:rPr>
                <w:sz w:val="26"/>
                <w:szCs w:val="26"/>
              </w:rPr>
              <w:t>1</w:t>
            </w:r>
          </w:p>
        </w:tc>
        <w:tc>
          <w:tcPr>
            <w:tcW w:w="474" w:type="pct"/>
            <w:tcBorders>
              <w:top w:val="nil"/>
              <w:left w:val="nil"/>
              <w:bottom w:val="single" w:sz="4" w:space="0" w:color="auto"/>
              <w:right w:val="single" w:sz="4" w:space="0" w:color="auto"/>
            </w:tcBorders>
            <w:shd w:val="clear" w:color="auto" w:fill="auto"/>
            <w:noWrap/>
            <w:hideMark/>
          </w:tcPr>
          <w:p w14:paraId="4E4FCFBF" w14:textId="77777777" w:rsidR="009C061E" w:rsidRPr="009C061E" w:rsidRDefault="009C061E" w:rsidP="009C061E">
            <w:pPr>
              <w:rPr>
                <w:sz w:val="26"/>
                <w:szCs w:val="26"/>
              </w:rPr>
            </w:pPr>
            <w:r w:rsidRPr="009C061E">
              <w:rPr>
                <w:sz w:val="26"/>
                <w:szCs w:val="26"/>
              </w:rPr>
              <w:t>1</w:t>
            </w:r>
          </w:p>
        </w:tc>
        <w:tc>
          <w:tcPr>
            <w:tcW w:w="510" w:type="pct"/>
            <w:tcBorders>
              <w:top w:val="nil"/>
              <w:left w:val="nil"/>
              <w:bottom w:val="single" w:sz="4" w:space="0" w:color="auto"/>
              <w:right w:val="single" w:sz="4" w:space="0" w:color="auto"/>
            </w:tcBorders>
            <w:shd w:val="clear" w:color="auto" w:fill="auto"/>
            <w:noWrap/>
            <w:hideMark/>
          </w:tcPr>
          <w:p w14:paraId="66E1A2EF" w14:textId="77777777" w:rsidR="009C061E" w:rsidRPr="009C061E" w:rsidRDefault="009C061E" w:rsidP="009C061E">
            <w:pPr>
              <w:rPr>
                <w:sz w:val="26"/>
                <w:szCs w:val="26"/>
              </w:rPr>
            </w:pPr>
            <w:r w:rsidRPr="009C061E">
              <w:rPr>
                <w:sz w:val="26"/>
                <w:szCs w:val="26"/>
              </w:rPr>
              <w:t>1</w:t>
            </w:r>
          </w:p>
        </w:tc>
        <w:tc>
          <w:tcPr>
            <w:tcW w:w="785" w:type="pct"/>
            <w:tcBorders>
              <w:top w:val="nil"/>
              <w:left w:val="nil"/>
              <w:bottom w:val="single" w:sz="4" w:space="0" w:color="auto"/>
              <w:right w:val="single" w:sz="4" w:space="0" w:color="auto"/>
            </w:tcBorders>
            <w:shd w:val="clear" w:color="auto" w:fill="auto"/>
            <w:noWrap/>
            <w:hideMark/>
          </w:tcPr>
          <w:p w14:paraId="79348EC7" w14:textId="77777777" w:rsidR="009C061E" w:rsidRPr="009C061E" w:rsidRDefault="009C061E" w:rsidP="009C061E">
            <w:pPr>
              <w:rPr>
                <w:sz w:val="26"/>
                <w:szCs w:val="26"/>
              </w:rPr>
            </w:pPr>
            <w:r w:rsidRPr="009C061E">
              <w:rPr>
                <w:sz w:val="26"/>
                <w:szCs w:val="26"/>
              </w:rPr>
              <w:t>4160,00</w:t>
            </w:r>
          </w:p>
        </w:tc>
      </w:tr>
      <w:tr w:rsidR="009C061E" w:rsidRPr="009C061E" w14:paraId="37DA3EFF" w14:textId="77777777" w:rsidTr="009C061E">
        <w:trPr>
          <w:trHeight w:val="255"/>
        </w:trPr>
        <w:tc>
          <w:tcPr>
            <w:tcW w:w="2104" w:type="pct"/>
            <w:tcBorders>
              <w:top w:val="nil"/>
              <w:left w:val="single" w:sz="4" w:space="0" w:color="auto"/>
              <w:bottom w:val="single" w:sz="4" w:space="0" w:color="auto"/>
              <w:right w:val="single" w:sz="4" w:space="0" w:color="auto"/>
            </w:tcBorders>
            <w:shd w:val="clear" w:color="auto" w:fill="auto"/>
            <w:vAlign w:val="center"/>
            <w:hideMark/>
          </w:tcPr>
          <w:p w14:paraId="39FA0FAA" w14:textId="77777777" w:rsidR="009C061E" w:rsidRPr="009C061E" w:rsidRDefault="009C061E" w:rsidP="009C061E">
            <w:pPr>
              <w:rPr>
                <w:sz w:val="26"/>
                <w:szCs w:val="26"/>
              </w:rPr>
            </w:pPr>
            <w:r w:rsidRPr="009C061E">
              <w:rPr>
                <w:sz w:val="26"/>
                <w:szCs w:val="26"/>
              </w:rPr>
              <w:t>IŠ VISO:</w:t>
            </w:r>
          </w:p>
        </w:tc>
        <w:tc>
          <w:tcPr>
            <w:tcW w:w="510" w:type="pct"/>
            <w:tcBorders>
              <w:top w:val="nil"/>
              <w:left w:val="nil"/>
              <w:bottom w:val="single" w:sz="4" w:space="0" w:color="auto"/>
              <w:right w:val="single" w:sz="4" w:space="0" w:color="auto"/>
            </w:tcBorders>
            <w:shd w:val="clear" w:color="auto" w:fill="auto"/>
            <w:noWrap/>
            <w:hideMark/>
          </w:tcPr>
          <w:p w14:paraId="4937CE3D" w14:textId="77777777" w:rsidR="009C061E" w:rsidRPr="009C061E" w:rsidRDefault="009C061E" w:rsidP="009C061E">
            <w:pPr>
              <w:rPr>
                <w:sz w:val="26"/>
                <w:szCs w:val="26"/>
              </w:rPr>
            </w:pPr>
            <w:r w:rsidRPr="009C061E">
              <w:rPr>
                <w:sz w:val="26"/>
                <w:szCs w:val="26"/>
              </w:rPr>
              <w:t>76236</w:t>
            </w:r>
          </w:p>
        </w:tc>
        <w:tc>
          <w:tcPr>
            <w:tcW w:w="617" w:type="pct"/>
            <w:tcBorders>
              <w:top w:val="nil"/>
              <w:left w:val="nil"/>
              <w:bottom w:val="single" w:sz="4" w:space="0" w:color="auto"/>
              <w:right w:val="single" w:sz="4" w:space="0" w:color="auto"/>
            </w:tcBorders>
            <w:shd w:val="clear" w:color="auto" w:fill="auto"/>
            <w:noWrap/>
            <w:hideMark/>
          </w:tcPr>
          <w:p w14:paraId="7CEFE00F" w14:textId="77777777" w:rsidR="009C061E" w:rsidRPr="009C061E" w:rsidRDefault="009C061E" w:rsidP="009C061E">
            <w:pPr>
              <w:rPr>
                <w:sz w:val="26"/>
                <w:szCs w:val="26"/>
              </w:rPr>
            </w:pPr>
            <w:r w:rsidRPr="009C061E">
              <w:rPr>
                <w:sz w:val="26"/>
                <w:szCs w:val="26"/>
              </w:rPr>
              <w:t>16336</w:t>
            </w:r>
          </w:p>
        </w:tc>
        <w:tc>
          <w:tcPr>
            <w:tcW w:w="474" w:type="pct"/>
            <w:tcBorders>
              <w:top w:val="nil"/>
              <w:left w:val="nil"/>
              <w:bottom w:val="single" w:sz="4" w:space="0" w:color="auto"/>
              <w:right w:val="single" w:sz="4" w:space="0" w:color="auto"/>
            </w:tcBorders>
            <w:shd w:val="clear" w:color="auto" w:fill="auto"/>
            <w:noWrap/>
            <w:hideMark/>
          </w:tcPr>
          <w:p w14:paraId="1973A0DA" w14:textId="77777777" w:rsidR="009C061E" w:rsidRPr="009C061E" w:rsidRDefault="009C061E" w:rsidP="009C061E">
            <w:pPr>
              <w:rPr>
                <w:sz w:val="26"/>
                <w:szCs w:val="26"/>
              </w:rPr>
            </w:pPr>
            <w:r w:rsidRPr="009C061E">
              <w:rPr>
                <w:sz w:val="26"/>
                <w:szCs w:val="26"/>
              </w:rPr>
              <w:t>80760</w:t>
            </w:r>
          </w:p>
        </w:tc>
        <w:tc>
          <w:tcPr>
            <w:tcW w:w="510" w:type="pct"/>
            <w:tcBorders>
              <w:top w:val="nil"/>
              <w:left w:val="nil"/>
              <w:bottom w:val="single" w:sz="4" w:space="0" w:color="auto"/>
              <w:right w:val="single" w:sz="4" w:space="0" w:color="auto"/>
            </w:tcBorders>
            <w:shd w:val="clear" w:color="auto" w:fill="auto"/>
            <w:noWrap/>
            <w:hideMark/>
          </w:tcPr>
          <w:p w14:paraId="03EE9959" w14:textId="77777777" w:rsidR="009C061E" w:rsidRPr="009C061E" w:rsidRDefault="009C061E" w:rsidP="009C061E">
            <w:pPr>
              <w:rPr>
                <w:sz w:val="26"/>
                <w:szCs w:val="26"/>
              </w:rPr>
            </w:pPr>
            <w:r w:rsidRPr="009C061E">
              <w:rPr>
                <w:sz w:val="26"/>
                <w:szCs w:val="26"/>
              </w:rPr>
              <w:t>5258</w:t>
            </w:r>
          </w:p>
        </w:tc>
        <w:tc>
          <w:tcPr>
            <w:tcW w:w="785" w:type="pct"/>
            <w:tcBorders>
              <w:top w:val="nil"/>
              <w:left w:val="nil"/>
              <w:bottom w:val="single" w:sz="4" w:space="0" w:color="auto"/>
              <w:right w:val="single" w:sz="4" w:space="0" w:color="auto"/>
            </w:tcBorders>
            <w:shd w:val="clear" w:color="auto" w:fill="auto"/>
            <w:noWrap/>
            <w:hideMark/>
          </w:tcPr>
          <w:p w14:paraId="737DB01D" w14:textId="77777777" w:rsidR="009C061E" w:rsidRPr="009C061E" w:rsidRDefault="009C061E" w:rsidP="009C061E">
            <w:pPr>
              <w:rPr>
                <w:sz w:val="26"/>
                <w:szCs w:val="26"/>
              </w:rPr>
            </w:pPr>
            <w:r w:rsidRPr="009C061E">
              <w:rPr>
                <w:sz w:val="26"/>
                <w:szCs w:val="26"/>
              </w:rPr>
              <w:t>19203281,44</w:t>
            </w:r>
          </w:p>
        </w:tc>
      </w:tr>
    </w:tbl>
    <w:p w14:paraId="4AAF9D38" w14:textId="77777777" w:rsidR="009C061E" w:rsidRPr="009C061E" w:rsidRDefault="009C061E" w:rsidP="009C061E">
      <w:pPr>
        <w:rPr>
          <w:sz w:val="26"/>
          <w:szCs w:val="26"/>
        </w:rPr>
      </w:pPr>
    </w:p>
    <w:p w14:paraId="4E2F4C5A" w14:textId="77777777" w:rsidR="009C061E" w:rsidRPr="009C061E" w:rsidRDefault="009C061E" w:rsidP="009C061E">
      <w:pPr>
        <w:ind w:firstLine="851"/>
        <w:rPr>
          <w:sz w:val="26"/>
          <w:szCs w:val="26"/>
        </w:rPr>
      </w:pPr>
      <w:r w:rsidRPr="009C061E">
        <w:rPr>
          <w:sz w:val="26"/>
          <w:szCs w:val="26"/>
        </w:rPr>
        <w:t>2013 m. socialinės reabilitacijos paslaugas neįgaliesiems teikė 6 nevalstybinės organizacijos. Reabilitacijos paslaugas gavo 311 asmenų (žr. lentelę).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192"/>
        <w:gridCol w:w="2370"/>
        <w:gridCol w:w="2370"/>
      </w:tblGrid>
      <w:tr w:rsidR="009C061E" w:rsidRPr="009C061E" w14:paraId="4BE9680F" w14:textId="77777777" w:rsidTr="009C061E">
        <w:tc>
          <w:tcPr>
            <w:tcW w:w="361" w:type="pct"/>
            <w:shd w:val="clear" w:color="auto" w:fill="auto"/>
          </w:tcPr>
          <w:p w14:paraId="0790FED4" w14:textId="3B2B8BE6" w:rsidR="009C061E" w:rsidRPr="009C061E" w:rsidRDefault="00B10004" w:rsidP="009C061E">
            <w:pPr>
              <w:jc w:val="center"/>
              <w:rPr>
                <w:sz w:val="26"/>
                <w:szCs w:val="26"/>
              </w:rPr>
            </w:pPr>
            <w:r>
              <w:rPr>
                <w:sz w:val="26"/>
                <w:szCs w:val="26"/>
              </w:rPr>
              <w:t>Eil. N</w:t>
            </w:r>
            <w:r w:rsidRPr="009C061E">
              <w:rPr>
                <w:sz w:val="26"/>
                <w:szCs w:val="26"/>
              </w:rPr>
              <w:t>r.</w:t>
            </w:r>
          </w:p>
        </w:tc>
        <w:tc>
          <w:tcPr>
            <w:tcW w:w="2177" w:type="pct"/>
            <w:shd w:val="clear" w:color="auto" w:fill="auto"/>
          </w:tcPr>
          <w:p w14:paraId="608CAE3B" w14:textId="5288D432" w:rsidR="009C061E" w:rsidRPr="009C061E" w:rsidRDefault="00B10004" w:rsidP="009C061E">
            <w:pPr>
              <w:jc w:val="center"/>
              <w:rPr>
                <w:sz w:val="26"/>
                <w:szCs w:val="26"/>
              </w:rPr>
            </w:pPr>
            <w:r>
              <w:rPr>
                <w:sz w:val="26"/>
                <w:szCs w:val="26"/>
              </w:rPr>
              <w:t>O</w:t>
            </w:r>
            <w:r w:rsidRPr="009C061E">
              <w:rPr>
                <w:sz w:val="26"/>
                <w:szCs w:val="26"/>
              </w:rPr>
              <w:t>rganizacijos pavadinimas</w:t>
            </w:r>
          </w:p>
        </w:tc>
        <w:tc>
          <w:tcPr>
            <w:tcW w:w="1231" w:type="pct"/>
            <w:shd w:val="clear" w:color="auto" w:fill="auto"/>
          </w:tcPr>
          <w:p w14:paraId="1004F583" w14:textId="77AC5EEA" w:rsidR="009C061E" w:rsidRPr="009C061E" w:rsidRDefault="00B10004" w:rsidP="009C061E">
            <w:pPr>
              <w:jc w:val="center"/>
              <w:rPr>
                <w:sz w:val="26"/>
                <w:szCs w:val="26"/>
              </w:rPr>
            </w:pPr>
            <w:r>
              <w:rPr>
                <w:sz w:val="26"/>
                <w:szCs w:val="26"/>
              </w:rPr>
              <w:t>S</w:t>
            </w:r>
            <w:r w:rsidRPr="009C061E">
              <w:rPr>
                <w:sz w:val="26"/>
                <w:szCs w:val="26"/>
              </w:rPr>
              <w:t>ocialinės reabilitacijos paslaugų gavėjų skaičius 2013 m.</w:t>
            </w:r>
          </w:p>
        </w:tc>
        <w:tc>
          <w:tcPr>
            <w:tcW w:w="1231" w:type="pct"/>
          </w:tcPr>
          <w:p w14:paraId="294B6188" w14:textId="78B5B9CF" w:rsidR="009C061E" w:rsidRPr="009C061E" w:rsidRDefault="00B10004" w:rsidP="009C061E">
            <w:pPr>
              <w:jc w:val="center"/>
              <w:rPr>
                <w:sz w:val="26"/>
                <w:szCs w:val="26"/>
              </w:rPr>
            </w:pPr>
            <w:r>
              <w:rPr>
                <w:sz w:val="26"/>
                <w:szCs w:val="26"/>
              </w:rPr>
              <w:t>P</w:t>
            </w:r>
            <w:r w:rsidRPr="009C061E">
              <w:rPr>
                <w:sz w:val="26"/>
                <w:szCs w:val="26"/>
              </w:rPr>
              <w:t>lanuojamas socialinės reabilitacijos paslaugų gavėjų skaičius 2014 m.</w:t>
            </w:r>
          </w:p>
        </w:tc>
      </w:tr>
      <w:tr w:rsidR="009C061E" w:rsidRPr="009C061E" w14:paraId="3C58179D" w14:textId="77777777" w:rsidTr="009C061E">
        <w:tc>
          <w:tcPr>
            <w:tcW w:w="361" w:type="pct"/>
            <w:shd w:val="clear" w:color="auto" w:fill="auto"/>
          </w:tcPr>
          <w:p w14:paraId="5449F67E" w14:textId="77777777" w:rsidR="009C061E" w:rsidRPr="009C061E" w:rsidRDefault="009C061E" w:rsidP="009C061E">
            <w:pPr>
              <w:rPr>
                <w:sz w:val="26"/>
                <w:szCs w:val="26"/>
              </w:rPr>
            </w:pPr>
            <w:r w:rsidRPr="009C061E">
              <w:rPr>
                <w:sz w:val="26"/>
                <w:szCs w:val="26"/>
              </w:rPr>
              <w:t>1.</w:t>
            </w:r>
          </w:p>
        </w:tc>
        <w:tc>
          <w:tcPr>
            <w:tcW w:w="2177" w:type="pct"/>
            <w:shd w:val="clear" w:color="auto" w:fill="auto"/>
          </w:tcPr>
          <w:p w14:paraId="348220F5" w14:textId="77777777" w:rsidR="009C061E" w:rsidRPr="009C061E" w:rsidRDefault="009C061E" w:rsidP="009C061E">
            <w:pPr>
              <w:rPr>
                <w:sz w:val="26"/>
                <w:szCs w:val="26"/>
              </w:rPr>
            </w:pPr>
            <w:r w:rsidRPr="009C061E">
              <w:rPr>
                <w:sz w:val="26"/>
                <w:szCs w:val="26"/>
              </w:rPr>
              <w:t>Lietuvos sutrikusio intelekto žmonių globos bendrijos ,,Viltis“ Lazdijų padalinys</w:t>
            </w:r>
          </w:p>
        </w:tc>
        <w:tc>
          <w:tcPr>
            <w:tcW w:w="1231" w:type="pct"/>
            <w:shd w:val="clear" w:color="auto" w:fill="auto"/>
            <w:vAlign w:val="center"/>
          </w:tcPr>
          <w:p w14:paraId="7F372108" w14:textId="77777777" w:rsidR="009C061E" w:rsidRPr="009C061E" w:rsidRDefault="009C061E" w:rsidP="009C061E">
            <w:pPr>
              <w:rPr>
                <w:sz w:val="26"/>
                <w:szCs w:val="26"/>
              </w:rPr>
            </w:pPr>
            <w:r w:rsidRPr="009C061E">
              <w:rPr>
                <w:sz w:val="26"/>
                <w:szCs w:val="26"/>
              </w:rPr>
              <w:t>21</w:t>
            </w:r>
          </w:p>
        </w:tc>
        <w:tc>
          <w:tcPr>
            <w:tcW w:w="1231" w:type="pct"/>
            <w:vAlign w:val="center"/>
          </w:tcPr>
          <w:p w14:paraId="00FB1B6F" w14:textId="77777777" w:rsidR="009C061E" w:rsidRPr="009C061E" w:rsidRDefault="009C061E" w:rsidP="009C061E">
            <w:pPr>
              <w:rPr>
                <w:sz w:val="26"/>
                <w:szCs w:val="26"/>
              </w:rPr>
            </w:pPr>
            <w:r w:rsidRPr="009C061E">
              <w:rPr>
                <w:sz w:val="26"/>
                <w:szCs w:val="26"/>
              </w:rPr>
              <w:t>21</w:t>
            </w:r>
          </w:p>
        </w:tc>
      </w:tr>
      <w:tr w:rsidR="009C061E" w:rsidRPr="009C061E" w14:paraId="38A36227" w14:textId="77777777" w:rsidTr="009C061E">
        <w:tc>
          <w:tcPr>
            <w:tcW w:w="361" w:type="pct"/>
            <w:shd w:val="clear" w:color="auto" w:fill="auto"/>
          </w:tcPr>
          <w:p w14:paraId="1A8EB4E9" w14:textId="77777777" w:rsidR="009C061E" w:rsidRPr="009C061E" w:rsidRDefault="009C061E" w:rsidP="009C061E">
            <w:pPr>
              <w:rPr>
                <w:sz w:val="26"/>
                <w:szCs w:val="26"/>
              </w:rPr>
            </w:pPr>
            <w:r w:rsidRPr="009C061E">
              <w:rPr>
                <w:sz w:val="26"/>
                <w:szCs w:val="26"/>
              </w:rPr>
              <w:t>2.</w:t>
            </w:r>
          </w:p>
        </w:tc>
        <w:tc>
          <w:tcPr>
            <w:tcW w:w="2177" w:type="pct"/>
            <w:shd w:val="clear" w:color="auto" w:fill="auto"/>
          </w:tcPr>
          <w:p w14:paraId="6FBF0989" w14:textId="77777777" w:rsidR="009C061E" w:rsidRPr="009C061E" w:rsidRDefault="009C061E" w:rsidP="009C061E">
            <w:pPr>
              <w:rPr>
                <w:sz w:val="26"/>
                <w:szCs w:val="26"/>
              </w:rPr>
            </w:pPr>
            <w:r w:rsidRPr="009C061E">
              <w:rPr>
                <w:sz w:val="26"/>
                <w:szCs w:val="26"/>
              </w:rPr>
              <w:t>Viešoji įstaiga ,,Vilniaus ir Alytaus regionų aklųjų centras“</w:t>
            </w:r>
          </w:p>
        </w:tc>
        <w:tc>
          <w:tcPr>
            <w:tcW w:w="1231" w:type="pct"/>
            <w:shd w:val="clear" w:color="auto" w:fill="auto"/>
            <w:vAlign w:val="center"/>
          </w:tcPr>
          <w:p w14:paraId="0EDDC422" w14:textId="77777777" w:rsidR="009C061E" w:rsidRPr="009C061E" w:rsidRDefault="009C061E" w:rsidP="009C061E">
            <w:pPr>
              <w:rPr>
                <w:sz w:val="26"/>
                <w:szCs w:val="26"/>
              </w:rPr>
            </w:pPr>
            <w:r w:rsidRPr="009C061E">
              <w:rPr>
                <w:sz w:val="26"/>
                <w:szCs w:val="26"/>
              </w:rPr>
              <w:t>120</w:t>
            </w:r>
          </w:p>
        </w:tc>
        <w:tc>
          <w:tcPr>
            <w:tcW w:w="1231" w:type="pct"/>
            <w:vAlign w:val="center"/>
          </w:tcPr>
          <w:p w14:paraId="6CBA0D76" w14:textId="77777777" w:rsidR="009C061E" w:rsidRPr="009C061E" w:rsidRDefault="009C061E" w:rsidP="009C061E">
            <w:pPr>
              <w:rPr>
                <w:sz w:val="26"/>
                <w:szCs w:val="26"/>
              </w:rPr>
            </w:pPr>
            <w:r w:rsidRPr="009C061E">
              <w:rPr>
                <w:sz w:val="26"/>
                <w:szCs w:val="26"/>
              </w:rPr>
              <w:t>120</w:t>
            </w:r>
          </w:p>
        </w:tc>
      </w:tr>
      <w:tr w:rsidR="009C061E" w:rsidRPr="009C061E" w14:paraId="43BDE00F" w14:textId="77777777" w:rsidTr="009C061E">
        <w:tc>
          <w:tcPr>
            <w:tcW w:w="361" w:type="pct"/>
            <w:shd w:val="clear" w:color="auto" w:fill="auto"/>
          </w:tcPr>
          <w:p w14:paraId="6EF9366D" w14:textId="77777777" w:rsidR="009C061E" w:rsidRPr="009C061E" w:rsidRDefault="009C061E" w:rsidP="009C061E">
            <w:pPr>
              <w:rPr>
                <w:sz w:val="26"/>
                <w:szCs w:val="26"/>
              </w:rPr>
            </w:pPr>
            <w:r w:rsidRPr="009C061E">
              <w:rPr>
                <w:sz w:val="26"/>
                <w:szCs w:val="26"/>
              </w:rPr>
              <w:t>3.</w:t>
            </w:r>
          </w:p>
        </w:tc>
        <w:tc>
          <w:tcPr>
            <w:tcW w:w="2177" w:type="pct"/>
            <w:shd w:val="clear" w:color="auto" w:fill="auto"/>
          </w:tcPr>
          <w:p w14:paraId="69A9DFA4" w14:textId="77777777" w:rsidR="009C061E" w:rsidRPr="009C061E" w:rsidRDefault="009C061E" w:rsidP="009C061E">
            <w:pPr>
              <w:rPr>
                <w:sz w:val="26"/>
                <w:szCs w:val="26"/>
              </w:rPr>
            </w:pPr>
            <w:r w:rsidRPr="009C061E">
              <w:rPr>
                <w:sz w:val="26"/>
                <w:szCs w:val="26"/>
              </w:rPr>
              <w:t>Lietuvos kurčiųjų draugijos Vilniaus teritorinės valdybos Alytaus pirminė organizacija</w:t>
            </w:r>
          </w:p>
        </w:tc>
        <w:tc>
          <w:tcPr>
            <w:tcW w:w="1231" w:type="pct"/>
            <w:shd w:val="clear" w:color="auto" w:fill="auto"/>
            <w:vAlign w:val="center"/>
          </w:tcPr>
          <w:p w14:paraId="34F593EF" w14:textId="77777777" w:rsidR="009C061E" w:rsidRPr="009C061E" w:rsidRDefault="009C061E" w:rsidP="009C061E">
            <w:pPr>
              <w:rPr>
                <w:sz w:val="26"/>
                <w:szCs w:val="26"/>
                <w:lang w:val="en-US"/>
              </w:rPr>
            </w:pPr>
            <w:r w:rsidRPr="009C061E">
              <w:rPr>
                <w:sz w:val="26"/>
                <w:szCs w:val="26"/>
                <w:lang w:val="en-US"/>
              </w:rPr>
              <w:t>29</w:t>
            </w:r>
          </w:p>
        </w:tc>
        <w:tc>
          <w:tcPr>
            <w:tcW w:w="1231" w:type="pct"/>
            <w:vAlign w:val="center"/>
          </w:tcPr>
          <w:p w14:paraId="4C390D3E" w14:textId="77777777" w:rsidR="009C061E" w:rsidRPr="009C061E" w:rsidRDefault="009C061E" w:rsidP="009C061E">
            <w:pPr>
              <w:rPr>
                <w:sz w:val="26"/>
                <w:szCs w:val="26"/>
                <w:lang w:val="en-US"/>
              </w:rPr>
            </w:pPr>
            <w:r w:rsidRPr="009C061E">
              <w:rPr>
                <w:sz w:val="26"/>
                <w:szCs w:val="26"/>
                <w:lang w:val="en-US"/>
              </w:rPr>
              <w:t>23</w:t>
            </w:r>
          </w:p>
        </w:tc>
      </w:tr>
      <w:tr w:rsidR="009C061E" w:rsidRPr="009C061E" w14:paraId="434998BC" w14:textId="77777777" w:rsidTr="009C061E">
        <w:tc>
          <w:tcPr>
            <w:tcW w:w="361" w:type="pct"/>
            <w:shd w:val="clear" w:color="auto" w:fill="auto"/>
          </w:tcPr>
          <w:p w14:paraId="664985CD" w14:textId="77777777" w:rsidR="009C061E" w:rsidRPr="009C061E" w:rsidRDefault="009C061E" w:rsidP="009C061E">
            <w:pPr>
              <w:rPr>
                <w:sz w:val="26"/>
                <w:szCs w:val="26"/>
              </w:rPr>
            </w:pPr>
            <w:r w:rsidRPr="009C061E">
              <w:rPr>
                <w:sz w:val="26"/>
                <w:szCs w:val="26"/>
              </w:rPr>
              <w:t>4.</w:t>
            </w:r>
          </w:p>
        </w:tc>
        <w:tc>
          <w:tcPr>
            <w:tcW w:w="2177" w:type="pct"/>
            <w:shd w:val="clear" w:color="auto" w:fill="auto"/>
          </w:tcPr>
          <w:p w14:paraId="2D9EE7F5" w14:textId="77777777" w:rsidR="009C061E" w:rsidRPr="009C061E" w:rsidRDefault="009C061E" w:rsidP="009C061E">
            <w:pPr>
              <w:rPr>
                <w:sz w:val="26"/>
                <w:szCs w:val="26"/>
              </w:rPr>
            </w:pPr>
            <w:r w:rsidRPr="009C061E">
              <w:rPr>
                <w:sz w:val="26"/>
                <w:szCs w:val="26"/>
              </w:rPr>
              <w:t>Lazdijų rajono neįgaliųjų draugija</w:t>
            </w:r>
          </w:p>
        </w:tc>
        <w:tc>
          <w:tcPr>
            <w:tcW w:w="1231" w:type="pct"/>
            <w:shd w:val="clear" w:color="auto" w:fill="auto"/>
            <w:vAlign w:val="center"/>
          </w:tcPr>
          <w:p w14:paraId="44357DB7" w14:textId="77777777" w:rsidR="009C061E" w:rsidRPr="009C061E" w:rsidRDefault="009C061E" w:rsidP="009C061E">
            <w:pPr>
              <w:rPr>
                <w:sz w:val="26"/>
                <w:szCs w:val="26"/>
              </w:rPr>
            </w:pPr>
            <w:r w:rsidRPr="009C061E">
              <w:rPr>
                <w:sz w:val="26"/>
                <w:szCs w:val="26"/>
              </w:rPr>
              <w:t>84</w:t>
            </w:r>
          </w:p>
        </w:tc>
        <w:tc>
          <w:tcPr>
            <w:tcW w:w="1231" w:type="pct"/>
            <w:vAlign w:val="center"/>
          </w:tcPr>
          <w:p w14:paraId="5324BBE8" w14:textId="77777777" w:rsidR="009C061E" w:rsidRPr="009C061E" w:rsidRDefault="009C061E" w:rsidP="009C061E">
            <w:pPr>
              <w:rPr>
                <w:sz w:val="26"/>
                <w:szCs w:val="26"/>
              </w:rPr>
            </w:pPr>
            <w:r w:rsidRPr="009C061E">
              <w:rPr>
                <w:sz w:val="26"/>
                <w:szCs w:val="26"/>
              </w:rPr>
              <w:t>167</w:t>
            </w:r>
          </w:p>
        </w:tc>
      </w:tr>
      <w:tr w:rsidR="009C061E" w:rsidRPr="009C061E" w14:paraId="4C12E134" w14:textId="77777777" w:rsidTr="009C061E">
        <w:tc>
          <w:tcPr>
            <w:tcW w:w="361" w:type="pct"/>
            <w:shd w:val="clear" w:color="auto" w:fill="auto"/>
          </w:tcPr>
          <w:p w14:paraId="79753BE3" w14:textId="77777777" w:rsidR="009C061E" w:rsidRPr="009C061E" w:rsidRDefault="009C061E" w:rsidP="009C061E">
            <w:pPr>
              <w:rPr>
                <w:sz w:val="26"/>
                <w:szCs w:val="26"/>
              </w:rPr>
            </w:pPr>
            <w:r w:rsidRPr="009C061E">
              <w:rPr>
                <w:sz w:val="26"/>
                <w:szCs w:val="26"/>
              </w:rPr>
              <w:t>5.</w:t>
            </w:r>
          </w:p>
        </w:tc>
        <w:tc>
          <w:tcPr>
            <w:tcW w:w="2177" w:type="pct"/>
            <w:shd w:val="clear" w:color="auto" w:fill="auto"/>
          </w:tcPr>
          <w:p w14:paraId="21875A45" w14:textId="77777777" w:rsidR="009C061E" w:rsidRPr="009C061E" w:rsidRDefault="009C061E" w:rsidP="009C061E">
            <w:pPr>
              <w:rPr>
                <w:sz w:val="26"/>
                <w:szCs w:val="26"/>
              </w:rPr>
            </w:pPr>
            <w:r w:rsidRPr="009C061E">
              <w:rPr>
                <w:sz w:val="26"/>
                <w:szCs w:val="26"/>
              </w:rPr>
              <w:t>Varnėnų kaimo bendruomenė</w:t>
            </w:r>
          </w:p>
        </w:tc>
        <w:tc>
          <w:tcPr>
            <w:tcW w:w="1231" w:type="pct"/>
            <w:shd w:val="clear" w:color="auto" w:fill="auto"/>
            <w:vAlign w:val="center"/>
          </w:tcPr>
          <w:p w14:paraId="609EC4A2" w14:textId="77777777" w:rsidR="009C061E" w:rsidRPr="009C061E" w:rsidRDefault="009C061E" w:rsidP="009C061E">
            <w:pPr>
              <w:rPr>
                <w:sz w:val="26"/>
                <w:szCs w:val="26"/>
              </w:rPr>
            </w:pPr>
            <w:r w:rsidRPr="009C061E">
              <w:rPr>
                <w:sz w:val="26"/>
                <w:szCs w:val="26"/>
              </w:rPr>
              <w:t>-</w:t>
            </w:r>
          </w:p>
        </w:tc>
        <w:tc>
          <w:tcPr>
            <w:tcW w:w="1231" w:type="pct"/>
            <w:vAlign w:val="center"/>
          </w:tcPr>
          <w:p w14:paraId="45EA6433" w14:textId="77777777" w:rsidR="009C061E" w:rsidRPr="009C061E" w:rsidRDefault="009C061E" w:rsidP="009C061E">
            <w:pPr>
              <w:rPr>
                <w:sz w:val="26"/>
                <w:szCs w:val="26"/>
              </w:rPr>
            </w:pPr>
            <w:r w:rsidRPr="009C061E">
              <w:rPr>
                <w:sz w:val="26"/>
                <w:szCs w:val="26"/>
              </w:rPr>
              <w:t>20</w:t>
            </w:r>
          </w:p>
        </w:tc>
      </w:tr>
      <w:tr w:rsidR="009C061E" w:rsidRPr="009C061E" w14:paraId="76417D80" w14:textId="77777777" w:rsidTr="009C061E">
        <w:tc>
          <w:tcPr>
            <w:tcW w:w="361" w:type="pct"/>
            <w:shd w:val="clear" w:color="auto" w:fill="auto"/>
          </w:tcPr>
          <w:p w14:paraId="0B565838" w14:textId="77777777" w:rsidR="009C061E" w:rsidRPr="009C061E" w:rsidRDefault="009C061E" w:rsidP="009C061E">
            <w:pPr>
              <w:rPr>
                <w:sz w:val="26"/>
                <w:szCs w:val="26"/>
              </w:rPr>
            </w:pPr>
            <w:r w:rsidRPr="009C061E">
              <w:rPr>
                <w:sz w:val="26"/>
                <w:szCs w:val="26"/>
              </w:rPr>
              <w:t>6.</w:t>
            </w:r>
          </w:p>
        </w:tc>
        <w:tc>
          <w:tcPr>
            <w:tcW w:w="2177" w:type="pct"/>
            <w:shd w:val="clear" w:color="auto" w:fill="auto"/>
          </w:tcPr>
          <w:p w14:paraId="0A830509" w14:textId="77777777" w:rsidR="009C061E" w:rsidRPr="009C061E" w:rsidRDefault="009C061E" w:rsidP="009C061E">
            <w:pPr>
              <w:rPr>
                <w:sz w:val="26"/>
                <w:szCs w:val="26"/>
              </w:rPr>
            </w:pPr>
            <w:r w:rsidRPr="009C061E">
              <w:rPr>
                <w:sz w:val="26"/>
                <w:szCs w:val="26"/>
              </w:rPr>
              <w:t>Veisiejų seniūnijos bendruomenės komitetas</w:t>
            </w:r>
          </w:p>
        </w:tc>
        <w:tc>
          <w:tcPr>
            <w:tcW w:w="1231" w:type="pct"/>
            <w:shd w:val="clear" w:color="auto" w:fill="auto"/>
            <w:vAlign w:val="center"/>
          </w:tcPr>
          <w:p w14:paraId="5F64CF95" w14:textId="77777777" w:rsidR="009C061E" w:rsidRPr="009C061E" w:rsidRDefault="009C061E" w:rsidP="009C061E">
            <w:pPr>
              <w:rPr>
                <w:sz w:val="26"/>
                <w:szCs w:val="26"/>
              </w:rPr>
            </w:pPr>
            <w:r w:rsidRPr="009C061E">
              <w:rPr>
                <w:sz w:val="26"/>
                <w:szCs w:val="26"/>
              </w:rPr>
              <w:t>22</w:t>
            </w:r>
          </w:p>
        </w:tc>
        <w:tc>
          <w:tcPr>
            <w:tcW w:w="1231" w:type="pct"/>
            <w:vAlign w:val="center"/>
          </w:tcPr>
          <w:p w14:paraId="397C7280" w14:textId="77777777" w:rsidR="009C061E" w:rsidRPr="009C061E" w:rsidRDefault="009C061E" w:rsidP="009C061E">
            <w:pPr>
              <w:rPr>
                <w:sz w:val="26"/>
                <w:szCs w:val="26"/>
              </w:rPr>
            </w:pPr>
            <w:r w:rsidRPr="009C061E">
              <w:rPr>
                <w:sz w:val="26"/>
                <w:szCs w:val="26"/>
              </w:rPr>
              <w:t>17</w:t>
            </w:r>
          </w:p>
        </w:tc>
      </w:tr>
      <w:tr w:rsidR="009C061E" w:rsidRPr="009C061E" w14:paraId="5CDDF4CF" w14:textId="77777777" w:rsidTr="009C061E">
        <w:tc>
          <w:tcPr>
            <w:tcW w:w="361" w:type="pct"/>
            <w:shd w:val="clear" w:color="auto" w:fill="auto"/>
          </w:tcPr>
          <w:p w14:paraId="49789202" w14:textId="77777777" w:rsidR="009C061E" w:rsidRPr="009C061E" w:rsidRDefault="009C061E" w:rsidP="009C061E">
            <w:pPr>
              <w:rPr>
                <w:sz w:val="26"/>
                <w:szCs w:val="26"/>
              </w:rPr>
            </w:pPr>
            <w:r w:rsidRPr="009C061E">
              <w:rPr>
                <w:sz w:val="26"/>
                <w:szCs w:val="26"/>
              </w:rPr>
              <w:t>7.</w:t>
            </w:r>
          </w:p>
        </w:tc>
        <w:tc>
          <w:tcPr>
            <w:tcW w:w="2177" w:type="pct"/>
            <w:shd w:val="clear" w:color="auto" w:fill="auto"/>
          </w:tcPr>
          <w:p w14:paraId="31862FF8" w14:textId="77777777" w:rsidR="009C061E" w:rsidRPr="009C061E" w:rsidRDefault="009C061E" w:rsidP="009C061E">
            <w:pPr>
              <w:rPr>
                <w:sz w:val="26"/>
                <w:szCs w:val="26"/>
              </w:rPr>
            </w:pPr>
            <w:r w:rsidRPr="009C061E">
              <w:rPr>
                <w:sz w:val="26"/>
                <w:szCs w:val="26"/>
              </w:rPr>
              <w:t>Mikniškių kaimo bendruomenė</w:t>
            </w:r>
          </w:p>
        </w:tc>
        <w:tc>
          <w:tcPr>
            <w:tcW w:w="1231" w:type="pct"/>
            <w:shd w:val="clear" w:color="auto" w:fill="auto"/>
            <w:vAlign w:val="center"/>
          </w:tcPr>
          <w:p w14:paraId="03EAFD63" w14:textId="77777777" w:rsidR="009C061E" w:rsidRPr="009C061E" w:rsidRDefault="009C061E" w:rsidP="009C061E">
            <w:pPr>
              <w:rPr>
                <w:sz w:val="26"/>
                <w:szCs w:val="26"/>
              </w:rPr>
            </w:pPr>
            <w:r w:rsidRPr="009C061E">
              <w:rPr>
                <w:sz w:val="26"/>
                <w:szCs w:val="26"/>
              </w:rPr>
              <w:t>35</w:t>
            </w:r>
          </w:p>
        </w:tc>
        <w:tc>
          <w:tcPr>
            <w:tcW w:w="1231" w:type="pct"/>
            <w:vAlign w:val="center"/>
          </w:tcPr>
          <w:p w14:paraId="69076C98" w14:textId="77777777" w:rsidR="009C061E" w:rsidRPr="009C061E" w:rsidRDefault="009C061E" w:rsidP="009C061E">
            <w:pPr>
              <w:rPr>
                <w:sz w:val="26"/>
                <w:szCs w:val="26"/>
              </w:rPr>
            </w:pPr>
            <w:r w:rsidRPr="009C061E">
              <w:rPr>
                <w:sz w:val="26"/>
                <w:szCs w:val="26"/>
              </w:rPr>
              <w:t>-</w:t>
            </w:r>
          </w:p>
        </w:tc>
      </w:tr>
      <w:tr w:rsidR="009C061E" w:rsidRPr="009C061E" w14:paraId="7BF180EA" w14:textId="77777777" w:rsidTr="009C061E">
        <w:tc>
          <w:tcPr>
            <w:tcW w:w="2537" w:type="pct"/>
            <w:gridSpan w:val="2"/>
            <w:shd w:val="clear" w:color="auto" w:fill="auto"/>
          </w:tcPr>
          <w:p w14:paraId="4A059120" w14:textId="473D97A9" w:rsidR="009C061E" w:rsidRPr="009C061E" w:rsidRDefault="009C061E" w:rsidP="009C061E">
            <w:pPr>
              <w:jc w:val="right"/>
              <w:rPr>
                <w:sz w:val="26"/>
                <w:szCs w:val="26"/>
              </w:rPr>
            </w:pPr>
            <w:r w:rsidRPr="009C061E">
              <w:rPr>
                <w:sz w:val="26"/>
                <w:szCs w:val="26"/>
              </w:rPr>
              <w:t>I</w:t>
            </w:r>
            <w:r w:rsidR="002163B9" w:rsidRPr="009C061E">
              <w:rPr>
                <w:sz w:val="26"/>
                <w:szCs w:val="26"/>
              </w:rPr>
              <w:t>š viso:</w:t>
            </w:r>
          </w:p>
        </w:tc>
        <w:tc>
          <w:tcPr>
            <w:tcW w:w="1231" w:type="pct"/>
            <w:shd w:val="clear" w:color="auto" w:fill="auto"/>
            <w:vAlign w:val="center"/>
          </w:tcPr>
          <w:p w14:paraId="529D4FFE" w14:textId="77777777" w:rsidR="009C061E" w:rsidRPr="009C061E" w:rsidRDefault="009C061E" w:rsidP="009C061E">
            <w:pPr>
              <w:rPr>
                <w:sz w:val="26"/>
                <w:szCs w:val="26"/>
              </w:rPr>
            </w:pPr>
            <w:r w:rsidRPr="009C061E">
              <w:rPr>
                <w:sz w:val="26"/>
                <w:szCs w:val="26"/>
              </w:rPr>
              <w:t>311</w:t>
            </w:r>
          </w:p>
        </w:tc>
        <w:tc>
          <w:tcPr>
            <w:tcW w:w="1231" w:type="pct"/>
            <w:vAlign w:val="center"/>
          </w:tcPr>
          <w:p w14:paraId="7812952B" w14:textId="77777777" w:rsidR="009C061E" w:rsidRPr="009C061E" w:rsidRDefault="009C061E" w:rsidP="009C061E">
            <w:pPr>
              <w:rPr>
                <w:sz w:val="26"/>
                <w:szCs w:val="26"/>
              </w:rPr>
            </w:pPr>
            <w:r w:rsidRPr="009C061E">
              <w:rPr>
                <w:sz w:val="26"/>
                <w:szCs w:val="26"/>
              </w:rPr>
              <w:t>368</w:t>
            </w:r>
          </w:p>
        </w:tc>
      </w:tr>
    </w:tbl>
    <w:p w14:paraId="7AEB793B" w14:textId="77777777" w:rsidR="009C061E" w:rsidRPr="009C061E" w:rsidRDefault="009C061E" w:rsidP="009C061E">
      <w:pPr>
        <w:rPr>
          <w:sz w:val="26"/>
          <w:szCs w:val="26"/>
        </w:rPr>
      </w:pPr>
    </w:p>
    <w:p w14:paraId="3696BFC0" w14:textId="77777777" w:rsidR="009C061E" w:rsidRPr="009C061E" w:rsidRDefault="009C061E" w:rsidP="009C061E">
      <w:pPr>
        <w:ind w:firstLine="851"/>
        <w:rPr>
          <w:sz w:val="26"/>
          <w:szCs w:val="26"/>
        </w:rPr>
      </w:pPr>
      <w:r w:rsidRPr="009C061E">
        <w:rPr>
          <w:sz w:val="26"/>
          <w:szCs w:val="26"/>
        </w:rPr>
        <w:t xml:space="preserve">Siekdama pagerinti ilgalaikės socialinės globos kokybę, viešoji įstaiga Lazdijų socialinių paslaugų centras įgyvendina projektą ir modernizuoja socialinės globos namus. </w:t>
      </w:r>
      <w:r w:rsidRPr="009C061E">
        <w:rPr>
          <w:sz w:val="26"/>
          <w:szCs w:val="26"/>
        </w:rPr>
        <w:lastRenderedPageBreak/>
        <w:t>Siekiama gauti senyvo amžiaus asmenų ir suaugusių asmenų su negalia socialinės globos licenciją.</w:t>
      </w:r>
    </w:p>
    <w:p w14:paraId="5046F134" w14:textId="77777777" w:rsidR="009C061E" w:rsidRPr="009C061E" w:rsidRDefault="009C061E" w:rsidP="009C061E">
      <w:pPr>
        <w:ind w:firstLine="851"/>
        <w:rPr>
          <w:sz w:val="26"/>
          <w:szCs w:val="26"/>
        </w:rPr>
      </w:pPr>
      <w:r w:rsidRPr="009C061E">
        <w:rPr>
          <w:sz w:val="26"/>
          <w:szCs w:val="26"/>
        </w:rPr>
        <w:t>Lazdijų rajono savivaldybės administracija kartu su viešąja įstaiga Lazdijų socialinių paslaugų centru įgyvendino projektą „Viešosios įstaigos Lazdijų socialinių paslaugų centro veiklos plėtra gerinant nestacionarių paslaugų kokybę ir didinant jų įvairovę“ įgyvendinus projektą, įkurti savarankiško gyvenimo namai. Juose gyvena senyvo amžiaus ir suaugę neįgalūs asmenys.</w:t>
      </w:r>
    </w:p>
    <w:p w14:paraId="4CA04A88" w14:textId="77777777" w:rsidR="009C061E" w:rsidRPr="009C061E" w:rsidRDefault="009C061E" w:rsidP="009C061E">
      <w:pPr>
        <w:ind w:firstLine="851"/>
        <w:rPr>
          <w:sz w:val="26"/>
          <w:szCs w:val="26"/>
        </w:rPr>
      </w:pPr>
      <w:r w:rsidRPr="009C061E">
        <w:rPr>
          <w:sz w:val="26"/>
          <w:szCs w:val="26"/>
        </w:rPr>
        <w:t>2013 metais buvo įgyvendinamas projektas „Viešosios įstaigos Lazdijų socialinių paslaugų centro dienos socialinės globos padalinio įsteigimas“. Įgyvendinus šį projektą, bus įkurtas dienos socialinės globos padalinys.</w:t>
      </w:r>
    </w:p>
    <w:p w14:paraId="1856D1D7" w14:textId="77777777" w:rsidR="00F6746B" w:rsidRPr="00350F80" w:rsidRDefault="00F6746B" w:rsidP="00F6746B">
      <w:pPr>
        <w:rPr>
          <w:sz w:val="26"/>
          <w:szCs w:val="26"/>
        </w:rPr>
      </w:pPr>
    </w:p>
    <w:p w14:paraId="1856D1D8" w14:textId="77777777" w:rsidR="006F351C" w:rsidRPr="00350F80" w:rsidRDefault="006F351C" w:rsidP="00F6746B">
      <w:pPr>
        <w:pStyle w:val="Antrat2"/>
        <w:spacing w:before="0" w:after="0"/>
        <w:jc w:val="center"/>
        <w:rPr>
          <w:rFonts w:ascii="Times New Roman" w:hAnsi="Times New Roman"/>
          <w:b w:val="0"/>
          <w:bCs w:val="0"/>
          <w:i w:val="0"/>
          <w:iCs w:val="0"/>
          <w:sz w:val="26"/>
          <w:szCs w:val="26"/>
        </w:rPr>
      </w:pPr>
      <w:r w:rsidRPr="00350F80">
        <w:rPr>
          <w:rFonts w:ascii="Times New Roman" w:hAnsi="Times New Roman"/>
          <w:b w:val="0"/>
          <w:bCs w:val="0"/>
          <w:i w:val="0"/>
          <w:iCs w:val="0"/>
          <w:sz w:val="26"/>
          <w:szCs w:val="26"/>
        </w:rPr>
        <w:t>VAIKO TEISIŲ APSAUGA IR DARBAS SU JAUNIMU</w:t>
      </w:r>
    </w:p>
    <w:p w14:paraId="1856D1D9" w14:textId="77777777" w:rsidR="00AE1427" w:rsidRPr="00350F80" w:rsidRDefault="00AE1427" w:rsidP="00AE1427">
      <w:pPr>
        <w:rPr>
          <w:sz w:val="26"/>
          <w:szCs w:val="26"/>
        </w:rPr>
      </w:pPr>
    </w:p>
    <w:p w14:paraId="1856D1DA" w14:textId="41D3DA52" w:rsidR="00AE1427" w:rsidRPr="00350F80" w:rsidRDefault="00AE1427" w:rsidP="002D7E7A">
      <w:pPr>
        <w:ind w:firstLine="851"/>
        <w:rPr>
          <w:sz w:val="26"/>
          <w:szCs w:val="26"/>
          <w:lang w:eastAsia="en-US"/>
        </w:rPr>
      </w:pPr>
      <w:r w:rsidRPr="00350F80">
        <w:rPr>
          <w:sz w:val="26"/>
          <w:szCs w:val="26"/>
          <w:lang w:eastAsia="en-US"/>
        </w:rPr>
        <w:t>Už šios valstybinės (perduotos savivaldybėms) funkcijos įgyvendinimą ir vaiko teisių apsaugą reglamentuojančių teisės aktų vykdymą atsakingas Vaiko tei</w:t>
      </w:r>
      <w:r w:rsidR="009360F5">
        <w:rPr>
          <w:sz w:val="26"/>
          <w:szCs w:val="26"/>
          <w:lang w:eastAsia="en-US"/>
        </w:rPr>
        <w:t>sių apsaugos skyrius.</w:t>
      </w:r>
    </w:p>
    <w:p w14:paraId="1856D1DB" w14:textId="2D33B1D8" w:rsidR="00AE1427" w:rsidRPr="00350F80" w:rsidRDefault="009360F5" w:rsidP="002D7E7A">
      <w:pPr>
        <w:ind w:firstLine="851"/>
        <w:rPr>
          <w:sz w:val="26"/>
          <w:szCs w:val="26"/>
          <w:lang w:eastAsia="en-US"/>
        </w:rPr>
      </w:pPr>
      <w:r>
        <w:rPr>
          <w:sz w:val="26"/>
          <w:szCs w:val="26"/>
          <w:lang w:eastAsia="en-US"/>
        </w:rPr>
        <w:t>2013 m. s</w:t>
      </w:r>
      <w:r w:rsidR="00AE1427" w:rsidRPr="00350F80">
        <w:rPr>
          <w:sz w:val="26"/>
          <w:szCs w:val="26"/>
          <w:lang w:eastAsia="en-US"/>
        </w:rPr>
        <w:t>kyrius užtikrino vaiko teisių apsaugą reglamentuojančių įstatymų ir kitų teisės aktų įgyvendinimą ir priežiūrą</w:t>
      </w:r>
      <w:r>
        <w:rPr>
          <w:sz w:val="26"/>
          <w:szCs w:val="26"/>
          <w:lang w:eastAsia="en-US"/>
        </w:rPr>
        <w:t xml:space="preserve"> savivaldybėje</w:t>
      </w:r>
      <w:r w:rsidR="00AE1427" w:rsidRPr="00350F80">
        <w:rPr>
          <w:sz w:val="26"/>
          <w:szCs w:val="26"/>
          <w:lang w:eastAsia="en-US"/>
        </w:rPr>
        <w:t xml:space="preserve"> bei atliko </w:t>
      </w:r>
      <w:r>
        <w:rPr>
          <w:sz w:val="26"/>
          <w:szCs w:val="26"/>
          <w:lang w:eastAsia="en-US"/>
        </w:rPr>
        <w:t>kitas funkcijas</w:t>
      </w:r>
      <w:r w:rsidR="00AE1427" w:rsidRPr="00350F80">
        <w:rPr>
          <w:sz w:val="26"/>
          <w:szCs w:val="26"/>
          <w:lang w:eastAsia="en-US"/>
        </w:rPr>
        <w:t xml:space="preserve">: </w:t>
      </w:r>
      <w:r w:rsidR="00AE1427" w:rsidRPr="00350F80">
        <w:rPr>
          <w:sz w:val="26"/>
          <w:szCs w:val="26"/>
        </w:rPr>
        <w:t>organizavo pagal kompetenciją teisės aktų nustatyta tvarka likusių be tėvų globos vaikų teisių ir interesų apsaugą, teikė metodinę paramą , konsultacijas, sprendė kitas vaiko teisių ir teisėtų interesų apsaugos problemas, užtikrino įstatymų ir kitų teisės aktų nustatyta tvarka visų savivaldybės teritorijoje gyvenančių vaikų teisių ir teisėtų interesų apsaugą, teikė atitinkamoms valstybės, savivaldybės institucijoms ir įstaigoms pasiūlymus dėl vaiko teisių ir teisėtų interesų apsaugos, vaiko globos (rūpybos) ir teisės pažeidimų prevencijos gerinimo savivaldybės teritorijoje, bendradarbiavo su valstybės, savivaldybės institucijomis ir įstaigomis, nevyriausybinėmis organizacijomis ir bendruomenėmis vaiko teisių ir teisėtų interesų apsaugos klausimais ir užtikrino</w:t>
      </w:r>
      <w:r w:rsidR="00AE1427" w:rsidRPr="00350F80">
        <w:rPr>
          <w:sz w:val="26"/>
          <w:szCs w:val="26"/>
          <w:lang w:eastAsia="en-US"/>
        </w:rPr>
        <w:t xml:space="preserve"> savivaldybės jaunimo politikos įgyvendinimą.</w:t>
      </w:r>
    </w:p>
    <w:p w14:paraId="1856D1DC" w14:textId="4CFFC416" w:rsidR="00AE1427" w:rsidRPr="00350F80" w:rsidRDefault="009360F5" w:rsidP="009360F5">
      <w:pPr>
        <w:ind w:firstLine="851"/>
        <w:rPr>
          <w:sz w:val="26"/>
          <w:szCs w:val="26"/>
          <w:lang w:eastAsia="en-US"/>
        </w:rPr>
      </w:pPr>
      <w:r>
        <w:rPr>
          <w:sz w:val="26"/>
          <w:szCs w:val="26"/>
          <w:lang w:eastAsia="en-US"/>
        </w:rPr>
        <w:t>Skyrius</w:t>
      </w:r>
      <w:r w:rsidR="00AE1427" w:rsidRPr="00350F80">
        <w:rPr>
          <w:sz w:val="26"/>
          <w:szCs w:val="26"/>
          <w:lang w:eastAsia="en-US"/>
        </w:rPr>
        <w:t xml:space="preserve"> rinko ir sistemino informaciją apie rajono socialinės rizikos šeimas, organizavo prevencinį darbą su tėvais. Kartu su seniūnijų soc. darbuotojais ir policijos pareigūnais lankėsi tokiose šeimose, teikė policijos komisariatui siūlymus dėl administracinio poveikio priemonių taikymo tokioms šeimoms.    </w:t>
      </w:r>
    </w:p>
    <w:p w14:paraId="1856D1DD" w14:textId="31B3E9DB" w:rsidR="00AE1427" w:rsidRPr="00350F80" w:rsidRDefault="009360F5" w:rsidP="002D7E7A">
      <w:pPr>
        <w:ind w:firstLine="851"/>
        <w:rPr>
          <w:sz w:val="26"/>
          <w:szCs w:val="26"/>
          <w:lang w:eastAsia="en-US"/>
        </w:rPr>
      </w:pPr>
      <w:r>
        <w:rPr>
          <w:sz w:val="26"/>
          <w:szCs w:val="26"/>
          <w:lang w:eastAsia="en-US"/>
        </w:rPr>
        <w:t>S</w:t>
      </w:r>
      <w:r w:rsidR="00AE1427" w:rsidRPr="00350F80">
        <w:rPr>
          <w:sz w:val="26"/>
          <w:szCs w:val="26"/>
          <w:lang w:eastAsia="en-US"/>
        </w:rPr>
        <w:t>kyrius, vadovaudamasis teisės aktais, gavęs informaciją iš įvairių įstaigų, fizinių asmenų, visuomeninių organizacijų, teikė teikimus</w:t>
      </w:r>
      <w:r>
        <w:rPr>
          <w:sz w:val="26"/>
          <w:szCs w:val="26"/>
          <w:lang w:eastAsia="en-US"/>
        </w:rPr>
        <w:t xml:space="preserve"> savivaldybės</w:t>
      </w:r>
      <w:r w:rsidR="00AE1427" w:rsidRPr="00350F80">
        <w:rPr>
          <w:sz w:val="26"/>
          <w:szCs w:val="26"/>
          <w:lang w:eastAsia="en-US"/>
        </w:rPr>
        <w:t xml:space="preserve"> administracijos direktoriui  įrašyti šeimas, kuriose pažeidinėjamos vaikų teisės, į socialinės rizikos šeimų apskaitą.  Per metus į apskaitą įtraukta 17 šeimų, auginančių  30 vaikų (2012 m. -15/28). </w:t>
      </w:r>
      <w:r>
        <w:rPr>
          <w:sz w:val="26"/>
          <w:szCs w:val="26"/>
          <w:lang w:eastAsia="en-US"/>
        </w:rPr>
        <w:t>I</w:t>
      </w:r>
      <w:r w:rsidRPr="00350F80">
        <w:rPr>
          <w:sz w:val="26"/>
          <w:szCs w:val="26"/>
          <w:lang w:eastAsia="en-US"/>
        </w:rPr>
        <w:t xml:space="preserve">š viso </w:t>
      </w:r>
      <w:r w:rsidR="00AE1427" w:rsidRPr="00350F80">
        <w:rPr>
          <w:sz w:val="26"/>
          <w:szCs w:val="26"/>
          <w:lang w:eastAsia="en-US"/>
        </w:rPr>
        <w:t xml:space="preserve">savivaldybės socialinės rizikos šeimų, auginančių vaikus, apskaitoje 2013 metais buvo 94 šeimos, kuriose augo 227 vaikai. Dėl tėvų girtavimo įrašyta 10 šeimų, auginančių 19 vaikų (2012 m. – 5/11), dėl socialinių įgūdžių stokos –7 šeimos, auginančios 11 vaikų. Lyginant su 2012 metais, dvigubai padaugėjo skaičius šeimų, kurios į apskaitą įrašytos dėl girtavimo.  </w:t>
      </w:r>
    </w:p>
    <w:p w14:paraId="1856D1DE" w14:textId="049CCB0A" w:rsidR="00AE1427" w:rsidRPr="00350F80" w:rsidRDefault="00AE1427" w:rsidP="002D7E7A">
      <w:pPr>
        <w:ind w:firstLine="851"/>
        <w:rPr>
          <w:sz w:val="26"/>
          <w:szCs w:val="26"/>
        </w:rPr>
      </w:pPr>
      <w:r w:rsidRPr="00350F80">
        <w:rPr>
          <w:sz w:val="26"/>
          <w:szCs w:val="26"/>
        </w:rPr>
        <w:t>Siekiant sudaryti vaikams kuo palankesnes sąlygas augti ir vystytis šeimos aplinkoje bei padėti tėvams spręsti iškylančias problemas,  socialiniai darbuotojai, priklausantys VšĮ Lazdijų socialinių paslaugų centrui,  socialinės rizikos šeimas pagal poreikį konsultavo, tarpininkavo ir  informavo socialiniais, sveikato</w:t>
      </w:r>
      <w:r w:rsidR="009360F5">
        <w:rPr>
          <w:sz w:val="26"/>
          <w:szCs w:val="26"/>
        </w:rPr>
        <w:t>s, teisiniais klausimais. S</w:t>
      </w:r>
      <w:r w:rsidRPr="00350F80">
        <w:rPr>
          <w:sz w:val="26"/>
          <w:szCs w:val="26"/>
        </w:rPr>
        <w:t xml:space="preserve">ocialinių darbuotojų, dirbančių su socialinės rizikos šeimomis, kryptingo ir efektyvaus </w:t>
      </w:r>
      <w:r w:rsidR="009360F5">
        <w:rPr>
          <w:sz w:val="26"/>
          <w:szCs w:val="26"/>
        </w:rPr>
        <w:t>darbo dėka</w:t>
      </w:r>
      <w:r w:rsidRPr="00350F80">
        <w:rPr>
          <w:sz w:val="26"/>
          <w:szCs w:val="26"/>
        </w:rPr>
        <w:t xml:space="preserve"> 8 šeimoms išnyko įrašymo į apskaitą priežastys, jos išbrauktos iš socialinės rizikos apskaitos. Iš jų išbrauktos 3 šeimos (jose auga 15 vaikų), kurioms socialinės paslaugos teiktos 6 metus, 2 šeimos ( 2 vaikai) apskaitoje įrašytos buvo tik 1 metus, 1 šeima (2 vaikai) įrašyta 2 metus, 1 šeima (1 vaikas) įrašyta 4 metus apskaitoje. </w:t>
      </w:r>
    </w:p>
    <w:p w14:paraId="1856D1DF" w14:textId="59165A7E" w:rsidR="00AE1427" w:rsidRPr="00350F80" w:rsidRDefault="00AE1427" w:rsidP="002D7E7A">
      <w:pPr>
        <w:ind w:firstLine="851"/>
        <w:rPr>
          <w:sz w:val="26"/>
          <w:szCs w:val="26"/>
        </w:rPr>
      </w:pPr>
      <w:r w:rsidRPr="00350F80">
        <w:rPr>
          <w:sz w:val="26"/>
          <w:szCs w:val="26"/>
        </w:rPr>
        <w:lastRenderedPageBreak/>
        <w:t>Kitos</w:t>
      </w:r>
      <w:r w:rsidR="009360F5">
        <w:rPr>
          <w:sz w:val="26"/>
          <w:szCs w:val="26"/>
        </w:rPr>
        <w:t xml:space="preserve"> 13 šeimų, auginančios 18 vaikų,</w:t>
      </w:r>
      <w:r w:rsidRPr="00350F80">
        <w:rPr>
          <w:sz w:val="26"/>
          <w:szCs w:val="26"/>
        </w:rPr>
        <w:t xml:space="preserve"> išbrauktos dėl šių priežasčių:  6 (9 vaikai) – šeimoje nebeliko nepilnamečių vaikų, 4 (6 vaikai) – persikėlė gyventi į kitą savivaldybę, 1 (1 vaikas)</w:t>
      </w:r>
      <w:r w:rsidR="009360F5">
        <w:rPr>
          <w:sz w:val="26"/>
          <w:szCs w:val="26"/>
        </w:rPr>
        <w:t xml:space="preserve"> – mirė mama, 1 –</w:t>
      </w:r>
      <w:r w:rsidRPr="00350F80">
        <w:rPr>
          <w:sz w:val="26"/>
          <w:szCs w:val="26"/>
        </w:rPr>
        <w:t xml:space="preserve"> mirė va</w:t>
      </w:r>
      <w:r w:rsidR="009360F5">
        <w:rPr>
          <w:sz w:val="26"/>
          <w:szCs w:val="26"/>
        </w:rPr>
        <w:t>ikas, 1 (1 vaikas) –</w:t>
      </w:r>
      <w:r w:rsidRPr="00350F80">
        <w:rPr>
          <w:sz w:val="26"/>
          <w:szCs w:val="26"/>
        </w:rPr>
        <w:t xml:space="preserve"> tėvams neterminuotai apribota tėvų valdžia. Iš apskaitos išbraukta per 2013 metus viso 20 šeimų. 7 šeimoms  išnyko priežastys</w:t>
      </w:r>
      <w:r w:rsidR="009360F5">
        <w:rPr>
          <w:sz w:val="26"/>
          <w:szCs w:val="26"/>
        </w:rPr>
        <w:t>,</w:t>
      </w:r>
      <w:r w:rsidRPr="00350F80">
        <w:rPr>
          <w:sz w:val="26"/>
          <w:szCs w:val="26"/>
        </w:rPr>
        <w:t xml:space="preserve"> dėl kurių įrašytos į apskaitą. Tiek pat b</w:t>
      </w:r>
      <w:r w:rsidR="009360F5">
        <w:rPr>
          <w:sz w:val="26"/>
          <w:szCs w:val="26"/>
        </w:rPr>
        <w:t>uvo išbraukta ir 2012 metais (9 –</w:t>
      </w:r>
      <w:r w:rsidRPr="00350F80">
        <w:rPr>
          <w:sz w:val="26"/>
          <w:szCs w:val="26"/>
        </w:rPr>
        <w:t xml:space="preserve"> išnyko priežastys). Didžiausias išbrauktų šeimų ska</w:t>
      </w:r>
      <w:r w:rsidR="009360F5">
        <w:rPr>
          <w:sz w:val="26"/>
          <w:szCs w:val="26"/>
        </w:rPr>
        <w:t>ičius buvo 2011 metais – 29 (16 –</w:t>
      </w:r>
      <w:r w:rsidRPr="00350F80">
        <w:rPr>
          <w:sz w:val="26"/>
          <w:szCs w:val="26"/>
        </w:rPr>
        <w:t xml:space="preserve"> išnyko priežastys).</w:t>
      </w:r>
    </w:p>
    <w:p w14:paraId="1856D1E0" w14:textId="5402FD25" w:rsidR="00AE1427" w:rsidRPr="00350F80" w:rsidRDefault="009360F5" w:rsidP="002D7E7A">
      <w:pPr>
        <w:autoSpaceDE w:val="0"/>
        <w:autoSpaceDN w:val="0"/>
        <w:adjustRightInd w:val="0"/>
        <w:ind w:firstLine="851"/>
        <w:rPr>
          <w:sz w:val="26"/>
          <w:szCs w:val="26"/>
          <w:lang w:eastAsia="en-US"/>
        </w:rPr>
      </w:pPr>
      <w:r>
        <w:rPr>
          <w:sz w:val="26"/>
          <w:szCs w:val="26"/>
          <w:lang w:eastAsia="en-US"/>
        </w:rPr>
        <w:t>Tarp VšĮ Lazdijų s</w:t>
      </w:r>
      <w:r w:rsidR="00AE1427" w:rsidRPr="00350F80">
        <w:rPr>
          <w:sz w:val="26"/>
          <w:szCs w:val="26"/>
          <w:lang w:eastAsia="en-US"/>
        </w:rPr>
        <w:t>ocialinių paslaugų centro ir skyriaus vyko nuolatinis  bendradarbiavimas  konsultuojant kaip spręsti iškilusias problemas soc. rizikos šeimose.  Gavus pranešimus iš fizinių asmenų, įstaigų darbuotojų,</w:t>
      </w:r>
      <w:r>
        <w:rPr>
          <w:sz w:val="26"/>
          <w:szCs w:val="26"/>
          <w:lang w:eastAsia="en-US"/>
        </w:rPr>
        <w:t xml:space="preserve"> skyriaus</w:t>
      </w:r>
      <w:r w:rsidR="00AE1427" w:rsidRPr="00350F80">
        <w:rPr>
          <w:sz w:val="26"/>
          <w:szCs w:val="26"/>
          <w:lang w:eastAsia="en-US"/>
        </w:rPr>
        <w:t xml:space="preserve"> darbuotojai aplankė 80 šeimų ir pagal reikalingumą apie padėtį šeimose aptarė su suinteresuotais darbuotojais.  Susipažinus su VšĮ Lazdijų socialinių paslaugų centro darbuotojų darbui su socialinės rizikos šeimomis pateiktomis ketvirtinėmis informacijomis apie padėtį šeimose, su kiekviena darbuotoja </w:t>
      </w:r>
      <w:r w:rsidRPr="00350F80">
        <w:rPr>
          <w:sz w:val="26"/>
          <w:szCs w:val="26"/>
          <w:lang w:eastAsia="en-US"/>
        </w:rPr>
        <w:t xml:space="preserve">žodžiu individualiai </w:t>
      </w:r>
      <w:r w:rsidR="00AE1427" w:rsidRPr="00350F80">
        <w:rPr>
          <w:sz w:val="26"/>
          <w:szCs w:val="26"/>
          <w:lang w:eastAsia="en-US"/>
        </w:rPr>
        <w:t>aptartos šeimos bei dėl darbo su šeima tobulinimo pareikšti pastebėjimai bei siūlymai.</w:t>
      </w:r>
    </w:p>
    <w:p w14:paraId="1856D1E1" w14:textId="36AD0497" w:rsidR="00AE1427" w:rsidRPr="00350F80" w:rsidRDefault="00AE1427" w:rsidP="002D7E7A">
      <w:pPr>
        <w:autoSpaceDE w:val="0"/>
        <w:autoSpaceDN w:val="0"/>
        <w:adjustRightInd w:val="0"/>
        <w:ind w:firstLine="851"/>
        <w:rPr>
          <w:sz w:val="26"/>
          <w:szCs w:val="26"/>
          <w:lang w:eastAsia="en-US"/>
        </w:rPr>
      </w:pPr>
      <w:r w:rsidRPr="00350F80">
        <w:rPr>
          <w:sz w:val="26"/>
          <w:szCs w:val="26"/>
        </w:rPr>
        <w:t>Dažniausiai dėl tėvų nesirūpinimo vaikais, t.y. abiems tėvams arba vienam turimam girtaujant ir paliekant vaikus vienus be priežiūros, kilo pavojus vaikų saugumui ir sveikatai. Operatyvaus in</w:t>
      </w:r>
      <w:r w:rsidR="00130EB4">
        <w:rPr>
          <w:sz w:val="26"/>
          <w:szCs w:val="26"/>
        </w:rPr>
        <w:t>stitucijų bendradarbiavimo dėka</w:t>
      </w:r>
      <w:r w:rsidRPr="00350F80">
        <w:rPr>
          <w:sz w:val="26"/>
          <w:szCs w:val="26"/>
        </w:rPr>
        <w:t xml:space="preserve"> laiku pavyko paimti vaikus iš tėvų ir perduoti kitų asmenų priežiūrai. Poreikis ginti vaiko teises į saugią aplinką per paskutinius 3 metus žymiai padidėjo. Per 2013 metus iš šeimų paimti 52 vaikai, t.</w:t>
      </w:r>
      <w:r w:rsidR="00130EB4">
        <w:rPr>
          <w:sz w:val="26"/>
          <w:szCs w:val="26"/>
        </w:rPr>
        <w:t xml:space="preserve"> </w:t>
      </w:r>
      <w:r w:rsidRPr="00350F80">
        <w:rPr>
          <w:sz w:val="26"/>
          <w:szCs w:val="26"/>
        </w:rPr>
        <w:t xml:space="preserve">y. 10 vaikų daugiau nei 2012 metais, 2011 m. – 40, 2010 m. -11 vaikų. </w:t>
      </w:r>
    </w:p>
    <w:p w14:paraId="1856D1E2" w14:textId="77777777" w:rsidR="00AE1427" w:rsidRPr="00350F80" w:rsidRDefault="00AE1427" w:rsidP="00E51E28">
      <w:pPr>
        <w:rPr>
          <w:rFonts w:eastAsia="Calibri"/>
          <w:b/>
          <w:sz w:val="26"/>
          <w:szCs w:val="26"/>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3545"/>
        <w:gridCol w:w="1170"/>
        <w:gridCol w:w="2089"/>
      </w:tblGrid>
      <w:tr w:rsidR="00AE1427" w:rsidRPr="00350F80" w14:paraId="1856D1E7" w14:textId="77777777" w:rsidTr="00130EB4">
        <w:trPr>
          <w:trHeight w:val="315"/>
        </w:trPr>
        <w:tc>
          <w:tcPr>
            <w:tcW w:w="1701" w:type="dxa"/>
            <w:vMerge w:val="restart"/>
            <w:shd w:val="clear" w:color="auto" w:fill="auto"/>
          </w:tcPr>
          <w:p w14:paraId="1856D1E3" w14:textId="38B4AC0F" w:rsidR="00AE1427" w:rsidRPr="00350F80" w:rsidRDefault="00B10004" w:rsidP="00130EB4">
            <w:pPr>
              <w:jc w:val="center"/>
              <w:rPr>
                <w:rFonts w:eastAsia="Calibri"/>
                <w:sz w:val="26"/>
                <w:szCs w:val="26"/>
                <w:lang w:eastAsia="en-US"/>
              </w:rPr>
            </w:pPr>
            <w:r>
              <w:rPr>
                <w:rFonts w:eastAsia="Calibri"/>
                <w:sz w:val="26"/>
                <w:szCs w:val="26"/>
                <w:lang w:eastAsia="en-US"/>
              </w:rPr>
              <w:t>Į</w:t>
            </w:r>
            <w:r w:rsidRPr="00350F80">
              <w:rPr>
                <w:rFonts w:eastAsia="Calibri"/>
                <w:sz w:val="26"/>
                <w:szCs w:val="26"/>
                <w:lang w:eastAsia="en-US"/>
              </w:rPr>
              <w:t>staigos pav.</w:t>
            </w:r>
          </w:p>
          <w:p w14:paraId="1856D1E4" w14:textId="77777777" w:rsidR="00AE1427" w:rsidRPr="00350F80" w:rsidRDefault="00AE1427" w:rsidP="00130EB4">
            <w:pPr>
              <w:jc w:val="center"/>
              <w:rPr>
                <w:rFonts w:eastAsia="Calibri"/>
                <w:sz w:val="26"/>
                <w:szCs w:val="26"/>
                <w:lang w:eastAsia="en-US"/>
              </w:rPr>
            </w:pPr>
          </w:p>
        </w:tc>
        <w:tc>
          <w:tcPr>
            <w:tcW w:w="4821" w:type="dxa"/>
            <w:gridSpan w:val="2"/>
            <w:shd w:val="clear" w:color="auto" w:fill="auto"/>
          </w:tcPr>
          <w:p w14:paraId="1856D1E5" w14:textId="56FDB467" w:rsidR="00AE1427" w:rsidRPr="00350F80" w:rsidRDefault="00B10004" w:rsidP="00130EB4">
            <w:pPr>
              <w:jc w:val="center"/>
              <w:rPr>
                <w:rFonts w:eastAsia="Calibri"/>
                <w:sz w:val="26"/>
                <w:szCs w:val="26"/>
                <w:lang w:eastAsia="en-US"/>
              </w:rPr>
            </w:pPr>
            <w:r>
              <w:rPr>
                <w:rFonts w:eastAsia="Calibri"/>
                <w:sz w:val="26"/>
                <w:szCs w:val="26"/>
                <w:lang w:eastAsia="en-US"/>
              </w:rPr>
              <w:t>D</w:t>
            </w:r>
            <w:r w:rsidRPr="00350F80">
              <w:rPr>
                <w:rFonts w:eastAsia="Calibri"/>
                <w:sz w:val="26"/>
                <w:szCs w:val="26"/>
                <w:lang w:eastAsia="en-US"/>
              </w:rPr>
              <w:t>arbo metu</w:t>
            </w:r>
          </w:p>
        </w:tc>
        <w:tc>
          <w:tcPr>
            <w:tcW w:w="3259" w:type="dxa"/>
            <w:gridSpan w:val="2"/>
            <w:shd w:val="clear" w:color="auto" w:fill="auto"/>
          </w:tcPr>
          <w:p w14:paraId="1856D1E6" w14:textId="14DBAC73" w:rsidR="00AE1427" w:rsidRPr="00350F80" w:rsidRDefault="00B10004" w:rsidP="00130EB4">
            <w:pPr>
              <w:jc w:val="center"/>
              <w:rPr>
                <w:rFonts w:eastAsia="Calibri"/>
                <w:sz w:val="26"/>
                <w:szCs w:val="26"/>
                <w:lang w:eastAsia="en-US"/>
              </w:rPr>
            </w:pPr>
            <w:r>
              <w:rPr>
                <w:rFonts w:eastAsia="Calibri"/>
                <w:sz w:val="26"/>
                <w:szCs w:val="26"/>
                <w:lang w:eastAsia="en-US"/>
              </w:rPr>
              <w:t>N</w:t>
            </w:r>
            <w:r w:rsidRPr="00350F80">
              <w:rPr>
                <w:rFonts w:eastAsia="Calibri"/>
                <w:sz w:val="26"/>
                <w:szCs w:val="26"/>
                <w:lang w:eastAsia="en-US"/>
              </w:rPr>
              <w:t>e darbo metu</w:t>
            </w:r>
          </w:p>
        </w:tc>
      </w:tr>
      <w:tr w:rsidR="00AE1427" w:rsidRPr="00350F80" w14:paraId="1856D1ED" w14:textId="77777777" w:rsidTr="00130EB4">
        <w:trPr>
          <w:trHeight w:val="225"/>
        </w:trPr>
        <w:tc>
          <w:tcPr>
            <w:tcW w:w="1701" w:type="dxa"/>
            <w:vMerge/>
            <w:shd w:val="clear" w:color="auto" w:fill="auto"/>
          </w:tcPr>
          <w:p w14:paraId="1856D1E8" w14:textId="77777777" w:rsidR="00AE1427" w:rsidRPr="00350F80" w:rsidRDefault="00AE1427" w:rsidP="00130EB4">
            <w:pPr>
              <w:jc w:val="center"/>
              <w:rPr>
                <w:rFonts w:eastAsia="Calibri"/>
                <w:sz w:val="26"/>
                <w:szCs w:val="26"/>
                <w:lang w:eastAsia="en-US"/>
              </w:rPr>
            </w:pPr>
          </w:p>
        </w:tc>
        <w:tc>
          <w:tcPr>
            <w:tcW w:w="1276" w:type="dxa"/>
            <w:shd w:val="clear" w:color="auto" w:fill="auto"/>
          </w:tcPr>
          <w:p w14:paraId="1856D1E9" w14:textId="6926F4CE" w:rsidR="00AE1427" w:rsidRPr="00350F80" w:rsidRDefault="00B10004" w:rsidP="00130EB4">
            <w:pPr>
              <w:jc w:val="center"/>
              <w:rPr>
                <w:rFonts w:eastAsia="Calibri"/>
                <w:sz w:val="26"/>
                <w:szCs w:val="26"/>
                <w:lang w:eastAsia="en-US"/>
              </w:rPr>
            </w:pPr>
            <w:r>
              <w:rPr>
                <w:rFonts w:eastAsia="Calibri"/>
                <w:sz w:val="26"/>
                <w:szCs w:val="26"/>
                <w:lang w:eastAsia="en-US"/>
              </w:rPr>
              <w:t>A</w:t>
            </w:r>
            <w:r w:rsidRPr="00350F80">
              <w:rPr>
                <w:rFonts w:eastAsia="Calibri"/>
                <w:sz w:val="26"/>
                <w:szCs w:val="26"/>
                <w:lang w:eastAsia="en-US"/>
              </w:rPr>
              <w:t>tvejų sk.</w:t>
            </w:r>
          </w:p>
        </w:tc>
        <w:tc>
          <w:tcPr>
            <w:tcW w:w="3545" w:type="dxa"/>
            <w:shd w:val="clear" w:color="auto" w:fill="auto"/>
          </w:tcPr>
          <w:p w14:paraId="1856D1EA" w14:textId="11D8C5A8" w:rsidR="00AE1427" w:rsidRPr="00350F80" w:rsidRDefault="00B10004" w:rsidP="00130EB4">
            <w:pPr>
              <w:jc w:val="center"/>
              <w:rPr>
                <w:rFonts w:eastAsia="Calibri"/>
                <w:sz w:val="26"/>
                <w:szCs w:val="26"/>
                <w:lang w:eastAsia="en-US"/>
              </w:rPr>
            </w:pPr>
            <w:r>
              <w:rPr>
                <w:rFonts w:eastAsia="Calibri"/>
                <w:sz w:val="26"/>
                <w:szCs w:val="26"/>
                <w:lang w:eastAsia="en-US"/>
              </w:rPr>
              <w:t>V</w:t>
            </w:r>
            <w:r w:rsidRPr="00350F80">
              <w:rPr>
                <w:rFonts w:eastAsia="Calibri"/>
                <w:sz w:val="26"/>
                <w:szCs w:val="26"/>
                <w:lang w:eastAsia="en-US"/>
              </w:rPr>
              <w:t>aikų sk. /laikin. apgyv.</w:t>
            </w:r>
          </w:p>
        </w:tc>
        <w:tc>
          <w:tcPr>
            <w:tcW w:w="1170" w:type="dxa"/>
            <w:shd w:val="clear" w:color="auto" w:fill="auto"/>
          </w:tcPr>
          <w:p w14:paraId="1856D1EB" w14:textId="1E677E2B" w:rsidR="00AE1427" w:rsidRPr="00350F80" w:rsidRDefault="00B10004" w:rsidP="00130EB4">
            <w:pPr>
              <w:jc w:val="center"/>
              <w:rPr>
                <w:rFonts w:eastAsia="Calibri"/>
                <w:sz w:val="26"/>
                <w:szCs w:val="26"/>
                <w:lang w:eastAsia="en-US"/>
              </w:rPr>
            </w:pPr>
            <w:r>
              <w:rPr>
                <w:rFonts w:eastAsia="Calibri"/>
                <w:sz w:val="26"/>
                <w:szCs w:val="26"/>
                <w:lang w:eastAsia="en-US"/>
              </w:rPr>
              <w:t>A</w:t>
            </w:r>
            <w:r w:rsidRPr="00350F80">
              <w:rPr>
                <w:rFonts w:eastAsia="Calibri"/>
                <w:sz w:val="26"/>
                <w:szCs w:val="26"/>
                <w:lang w:eastAsia="en-US"/>
              </w:rPr>
              <w:t>tvejų sk.</w:t>
            </w:r>
          </w:p>
        </w:tc>
        <w:tc>
          <w:tcPr>
            <w:tcW w:w="2089" w:type="dxa"/>
            <w:shd w:val="clear" w:color="auto" w:fill="auto"/>
          </w:tcPr>
          <w:p w14:paraId="1856D1EC" w14:textId="4CB4E271" w:rsidR="00AE1427" w:rsidRPr="00350F80" w:rsidRDefault="00B10004" w:rsidP="00130EB4">
            <w:pPr>
              <w:jc w:val="center"/>
              <w:rPr>
                <w:rFonts w:eastAsia="Calibri"/>
                <w:sz w:val="26"/>
                <w:szCs w:val="26"/>
                <w:lang w:eastAsia="en-US"/>
              </w:rPr>
            </w:pPr>
            <w:r>
              <w:rPr>
                <w:rFonts w:eastAsia="Calibri"/>
                <w:sz w:val="26"/>
                <w:szCs w:val="26"/>
                <w:lang w:eastAsia="en-US"/>
              </w:rPr>
              <w:t>V</w:t>
            </w:r>
            <w:r w:rsidRPr="00350F80">
              <w:rPr>
                <w:rFonts w:eastAsia="Calibri"/>
                <w:sz w:val="26"/>
                <w:szCs w:val="26"/>
                <w:lang w:eastAsia="en-US"/>
              </w:rPr>
              <w:t>aikų sk. /laikin. apgyv.</w:t>
            </w:r>
          </w:p>
        </w:tc>
      </w:tr>
      <w:tr w:rsidR="00AE1427" w:rsidRPr="00350F80" w14:paraId="1856D1F3" w14:textId="77777777" w:rsidTr="00064A58">
        <w:trPr>
          <w:trHeight w:val="182"/>
        </w:trPr>
        <w:tc>
          <w:tcPr>
            <w:tcW w:w="1701" w:type="dxa"/>
            <w:shd w:val="clear" w:color="auto" w:fill="auto"/>
            <w:vAlign w:val="center"/>
          </w:tcPr>
          <w:p w14:paraId="1856D1EE" w14:textId="77777777" w:rsidR="00AE1427" w:rsidRPr="00350F80" w:rsidRDefault="00AE1427" w:rsidP="00D9489D">
            <w:pPr>
              <w:rPr>
                <w:rFonts w:eastAsia="Calibri"/>
                <w:sz w:val="26"/>
                <w:szCs w:val="26"/>
                <w:lang w:eastAsia="en-US"/>
              </w:rPr>
            </w:pPr>
            <w:r w:rsidRPr="00350F80">
              <w:rPr>
                <w:rFonts w:eastAsia="Calibri"/>
                <w:sz w:val="26"/>
                <w:szCs w:val="26"/>
                <w:lang w:eastAsia="en-US"/>
              </w:rPr>
              <w:t>VTAS</w:t>
            </w:r>
          </w:p>
        </w:tc>
        <w:tc>
          <w:tcPr>
            <w:tcW w:w="1276" w:type="dxa"/>
            <w:shd w:val="clear" w:color="auto" w:fill="auto"/>
          </w:tcPr>
          <w:p w14:paraId="1856D1EF" w14:textId="77777777" w:rsidR="00AE1427" w:rsidRPr="00350F80" w:rsidRDefault="00AE1427" w:rsidP="00064A58">
            <w:pPr>
              <w:rPr>
                <w:rFonts w:eastAsia="Calibri"/>
                <w:sz w:val="26"/>
                <w:szCs w:val="26"/>
                <w:lang w:eastAsia="en-US"/>
              </w:rPr>
            </w:pPr>
            <w:r w:rsidRPr="00350F80">
              <w:rPr>
                <w:rFonts w:eastAsia="Calibri"/>
                <w:sz w:val="26"/>
                <w:szCs w:val="26"/>
                <w:lang w:eastAsia="en-US"/>
              </w:rPr>
              <w:t>4</w:t>
            </w:r>
          </w:p>
        </w:tc>
        <w:tc>
          <w:tcPr>
            <w:tcW w:w="3545" w:type="dxa"/>
            <w:shd w:val="clear" w:color="auto" w:fill="auto"/>
          </w:tcPr>
          <w:p w14:paraId="1856D1F0" w14:textId="77777777" w:rsidR="00AE1427" w:rsidRPr="00350F80" w:rsidRDefault="00AE1427" w:rsidP="00064A58">
            <w:pPr>
              <w:rPr>
                <w:rFonts w:eastAsia="Calibri"/>
                <w:sz w:val="26"/>
                <w:szCs w:val="26"/>
                <w:lang w:eastAsia="en-US"/>
              </w:rPr>
            </w:pPr>
            <w:r w:rsidRPr="00350F80">
              <w:rPr>
                <w:rFonts w:eastAsia="Calibri"/>
                <w:sz w:val="26"/>
                <w:szCs w:val="26"/>
                <w:lang w:eastAsia="en-US"/>
              </w:rPr>
              <w:t>4 – Kapčiamiesčio ,,Židinys“</w:t>
            </w:r>
          </w:p>
        </w:tc>
        <w:tc>
          <w:tcPr>
            <w:tcW w:w="1170" w:type="dxa"/>
            <w:shd w:val="clear" w:color="auto" w:fill="auto"/>
          </w:tcPr>
          <w:p w14:paraId="1856D1F1" w14:textId="77777777" w:rsidR="00AE1427" w:rsidRPr="00350F80" w:rsidRDefault="00AE1427" w:rsidP="00064A58">
            <w:pPr>
              <w:rPr>
                <w:rFonts w:eastAsia="Calibri"/>
                <w:sz w:val="26"/>
                <w:szCs w:val="26"/>
                <w:lang w:eastAsia="en-US"/>
              </w:rPr>
            </w:pPr>
            <w:r w:rsidRPr="00350F80">
              <w:rPr>
                <w:rFonts w:eastAsia="Calibri"/>
                <w:sz w:val="26"/>
                <w:szCs w:val="26"/>
                <w:lang w:eastAsia="en-US"/>
              </w:rPr>
              <w:t>1</w:t>
            </w:r>
          </w:p>
        </w:tc>
        <w:tc>
          <w:tcPr>
            <w:tcW w:w="2089" w:type="dxa"/>
            <w:shd w:val="clear" w:color="auto" w:fill="auto"/>
          </w:tcPr>
          <w:p w14:paraId="1856D1F2" w14:textId="77777777" w:rsidR="00AE1427" w:rsidRPr="00350F80" w:rsidRDefault="00AE1427" w:rsidP="00064A58">
            <w:pPr>
              <w:rPr>
                <w:rFonts w:eastAsia="Calibri"/>
                <w:sz w:val="26"/>
                <w:szCs w:val="26"/>
                <w:lang w:eastAsia="en-US"/>
              </w:rPr>
            </w:pPr>
            <w:r w:rsidRPr="00350F80">
              <w:rPr>
                <w:rFonts w:eastAsia="Calibri"/>
                <w:sz w:val="26"/>
                <w:szCs w:val="26"/>
                <w:lang w:eastAsia="en-US"/>
              </w:rPr>
              <w:t>7 - močiutė</w:t>
            </w:r>
          </w:p>
        </w:tc>
      </w:tr>
      <w:tr w:rsidR="00AE1427" w:rsidRPr="00350F80" w14:paraId="1856D1FD" w14:textId="77777777" w:rsidTr="00130EB4">
        <w:tc>
          <w:tcPr>
            <w:tcW w:w="1701" w:type="dxa"/>
            <w:shd w:val="clear" w:color="auto" w:fill="auto"/>
          </w:tcPr>
          <w:p w14:paraId="1856D1F4" w14:textId="77777777" w:rsidR="00AE1427" w:rsidRPr="00350F80" w:rsidRDefault="00AE1427" w:rsidP="00130EB4">
            <w:pPr>
              <w:rPr>
                <w:rFonts w:eastAsia="Calibri"/>
                <w:sz w:val="26"/>
                <w:szCs w:val="26"/>
                <w:lang w:eastAsia="en-US"/>
              </w:rPr>
            </w:pPr>
            <w:r w:rsidRPr="00350F80">
              <w:rPr>
                <w:rFonts w:eastAsia="Calibri"/>
                <w:sz w:val="26"/>
                <w:szCs w:val="26"/>
                <w:lang w:eastAsia="en-US"/>
              </w:rPr>
              <w:t>VTAS +PK</w:t>
            </w:r>
          </w:p>
        </w:tc>
        <w:tc>
          <w:tcPr>
            <w:tcW w:w="1276" w:type="dxa"/>
            <w:shd w:val="clear" w:color="auto" w:fill="auto"/>
          </w:tcPr>
          <w:p w14:paraId="1856D1F5" w14:textId="77777777" w:rsidR="00AE1427" w:rsidRPr="00350F80" w:rsidRDefault="00AE1427" w:rsidP="00064A58">
            <w:pPr>
              <w:rPr>
                <w:rFonts w:eastAsia="Calibri"/>
                <w:sz w:val="26"/>
                <w:szCs w:val="26"/>
                <w:lang w:eastAsia="en-US"/>
              </w:rPr>
            </w:pPr>
            <w:r w:rsidRPr="00350F80">
              <w:rPr>
                <w:rFonts w:eastAsia="Calibri"/>
                <w:sz w:val="26"/>
                <w:szCs w:val="26"/>
                <w:lang w:eastAsia="en-US"/>
              </w:rPr>
              <w:t>12</w:t>
            </w:r>
          </w:p>
        </w:tc>
        <w:tc>
          <w:tcPr>
            <w:tcW w:w="3545" w:type="dxa"/>
            <w:shd w:val="clear" w:color="auto" w:fill="auto"/>
          </w:tcPr>
          <w:p w14:paraId="1856D1F6" w14:textId="77777777" w:rsidR="00AE1427" w:rsidRPr="00350F80" w:rsidRDefault="00AE1427" w:rsidP="00064A58">
            <w:pPr>
              <w:rPr>
                <w:rFonts w:eastAsia="Calibri"/>
                <w:sz w:val="26"/>
                <w:szCs w:val="26"/>
                <w:lang w:eastAsia="en-US"/>
              </w:rPr>
            </w:pPr>
            <w:r w:rsidRPr="00350F80">
              <w:rPr>
                <w:rFonts w:eastAsia="Calibri"/>
                <w:sz w:val="26"/>
                <w:szCs w:val="26"/>
                <w:lang w:eastAsia="en-US"/>
              </w:rPr>
              <w:t xml:space="preserve">3 – kaimynė </w:t>
            </w:r>
          </w:p>
          <w:p w14:paraId="1856D1F7" w14:textId="77777777" w:rsidR="00AE1427" w:rsidRPr="00350F80" w:rsidRDefault="00AE1427" w:rsidP="00064A58">
            <w:pPr>
              <w:rPr>
                <w:rFonts w:eastAsia="Calibri"/>
                <w:sz w:val="26"/>
                <w:szCs w:val="26"/>
                <w:lang w:eastAsia="en-US"/>
              </w:rPr>
            </w:pPr>
            <w:r w:rsidRPr="00350F80">
              <w:rPr>
                <w:rFonts w:eastAsia="Calibri"/>
                <w:sz w:val="26"/>
                <w:szCs w:val="26"/>
                <w:lang w:eastAsia="en-US"/>
              </w:rPr>
              <w:t>6 – močiutė</w:t>
            </w:r>
          </w:p>
          <w:p w14:paraId="1856D1F8" w14:textId="77777777" w:rsidR="00AE1427" w:rsidRPr="00350F80" w:rsidRDefault="00AE1427" w:rsidP="00064A58">
            <w:pPr>
              <w:rPr>
                <w:rFonts w:eastAsia="Calibri"/>
                <w:sz w:val="26"/>
                <w:szCs w:val="26"/>
                <w:lang w:eastAsia="en-US"/>
              </w:rPr>
            </w:pPr>
            <w:r w:rsidRPr="00350F80">
              <w:rPr>
                <w:rFonts w:eastAsia="Calibri"/>
                <w:sz w:val="26"/>
                <w:szCs w:val="26"/>
                <w:lang w:eastAsia="en-US"/>
              </w:rPr>
              <w:t>1 – sesuo</w:t>
            </w:r>
          </w:p>
          <w:p w14:paraId="1856D1F9" w14:textId="77777777" w:rsidR="00AE1427" w:rsidRPr="00350F80" w:rsidRDefault="00AE1427" w:rsidP="00064A58">
            <w:pPr>
              <w:rPr>
                <w:rFonts w:eastAsia="Calibri"/>
                <w:sz w:val="26"/>
                <w:szCs w:val="26"/>
                <w:lang w:eastAsia="en-US"/>
              </w:rPr>
            </w:pPr>
            <w:r w:rsidRPr="00350F80">
              <w:rPr>
                <w:rFonts w:eastAsia="Calibri"/>
                <w:sz w:val="26"/>
                <w:szCs w:val="26"/>
                <w:lang w:eastAsia="en-US"/>
              </w:rPr>
              <w:t xml:space="preserve">17 - Kapčiamiesčio ,,Židinys“ </w:t>
            </w:r>
          </w:p>
          <w:p w14:paraId="1856D1FA" w14:textId="77777777" w:rsidR="00AE1427" w:rsidRPr="00350F80" w:rsidRDefault="00AE1427" w:rsidP="00064A58">
            <w:pPr>
              <w:rPr>
                <w:rFonts w:eastAsia="Calibri"/>
                <w:sz w:val="26"/>
                <w:szCs w:val="26"/>
                <w:lang w:eastAsia="en-US"/>
              </w:rPr>
            </w:pPr>
            <w:r w:rsidRPr="00350F80">
              <w:rPr>
                <w:rFonts w:eastAsia="Calibri"/>
                <w:sz w:val="26"/>
                <w:szCs w:val="26"/>
                <w:lang w:eastAsia="en-US"/>
              </w:rPr>
              <w:t>2 - ligoninė</w:t>
            </w:r>
          </w:p>
        </w:tc>
        <w:tc>
          <w:tcPr>
            <w:tcW w:w="1170" w:type="dxa"/>
            <w:shd w:val="clear" w:color="auto" w:fill="auto"/>
          </w:tcPr>
          <w:p w14:paraId="1856D1FB" w14:textId="77777777" w:rsidR="00AE1427" w:rsidRPr="00350F80" w:rsidRDefault="00AE1427" w:rsidP="00064A58">
            <w:pPr>
              <w:rPr>
                <w:rFonts w:eastAsia="Calibri"/>
                <w:sz w:val="26"/>
                <w:szCs w:val="26"/>
                <w:lang w:eastAsia="en-US"/>
              </w:rPr>
            </w:pPr>
            <w:r w:rsidRPr="00350F80">
              <w:rPr>
                <w:rFonts w:eastAsia="Calibri"/>
                <w:sz w:val="26"/>
                <w:szCs w:val="26"/>
                <w:lang w:eastAsia="en-US"/>
              </w:rPr>
              <w:t>2</w:t>
            </w:r>
          </w:p>
        </w:tc>
        <w:tc>
          <w:tcPr>
            <w:tcW w:w="2089" w:type="dxa"/>
            <w:shd w:val="clear" w:color="auto" w:fill="auto"/>
          </w:tcPr>
          <w:p w14:paraId="1856D1FC" w14:textId="77777777" w:rsidR="00AE1427" w:rsidRPr="00350F80" w:rsidRDefault="00AE1427" w:rsidP="00064A58">
            <w:pPr>
              <w:rPr>
                <w:rFonts w:eastAsia="Calibri"/>
                <w:sz w:val="26"/>
                <w:szCs w:val="26"/>
                <w:lang w:eastAsia="en-US"/>
              </w:rPr>
            </w:pPr>
            <w:r w:rsidRPr="00350F80">
              <w:rPr>
                <w:rFonts w:eastAsia="Calibri"/>
                <w:sz w:val="26"/>
                <w:szCs w:val="26"/>
                <w:lang w:eastAsia="en-US"/>
              </w:rPr>
              <w:t>4 - močiutė</w:t>
            </w:r>
          </w:p>
        </w:tc>
      </w:tr>
      <w:tr w:rsidR="00AE1427" w:rsidRPr="00350F80" w14:paraId="1856D203" w14:textId="77777777" w:rsidTr="00064A58">
        <w:tc>
          <w:tcPr>
            <w:tcW w:w="1701" w:type="dxa"/>
            <w:shd w:val="clear" w:color="auto" w:fill="auto"/>
            <w:vAlign w:val="center"/>
          </w:tcPr>
          <w:p w14:paraId="1856D1FE" w14:textId="77777777" w:rsidR="00AE1427" w:rsidRPr="00350F80" w:rsidRDefault="00AE1427" w:rsidP="00D9489D">
            <w:pPr>
              <w:rPr>
                <w:rFonts w:eastAsia="Calibri"/>
                <w:sz w:val="26"/>
                <w:szCs w:val="26"/>
                <w:lang w:eastAsia="en-US"/>
              </w:rPr>
            </w:pPr>
            <w:r w:rsidRPr="00350F80">
              <w:rPr>
                <w:rFonts w:eastAsia="Calibri"/>
                <w:sz w:val="26"/>
                <w:szCs w:val="26"/>
                <w:lang w:eastAsia="en-US"/>
              </w:rPr>
              <w:t>PK</w:t>
            </w:r>
          </w:p>
        </w:tc>
        <w:tc>
          <w:tcPr>
            <w:tcW w:w="1276" w:type="dxa"/>
            <w:shd w:val="clear" w:color="auto" w:fill="auto"/>
          </w:tcPr>
          <w:p w14:paraId="1856D1FF" w14:textId="77777777" w:rsidR="00AE1427" w:rsidRPr="00350F80" w:rsidRDefault="00AE1427" w:rsidP="00064A58">
            <w:pPr>
              <w:rPr>
                <w:rFonts w:eastAsia="Calibri"/>
                <w:sz w:val="26"/>
                <w:szCs w:val="26"/>
                <w:lang w:eastAsia="en-US"/>
              </w:rPr>
            </w:pPr>
            <w:r w:rsidRPr="00350F80">
              <w:rPr>
                <w:rFonts w:eastAsia="Calibri"/>
                <w:sz w:val="26"/>
                <w:szCs w:val="26"/>
                <w:lang w:eastAsia="en-US"/>
              </w:rPr>
              <w:t>1</w:t>
            </w:r>
          </w:p>
        </w:tc>
        <w:tc>
          <w:tcPr>
            <w:tcW w:w="3545" w:type="dxa"/>
            <w:shd w:val="clear" w:color="auto" w:fill="auto"/>
          </w:tcPr>
          <w:p w14:paraId="1856D200" w14:textId="77777777" w:rsidR="00AE1427" w:rsidRPr="00350F80" w:rsidRDefault="00AE1427" w:rsidP="00064A58">
            <w:pPr>
              <w:rPr>
                <w:rFonts w:eastAsia="Calibri"/>
                <w:sz w:val="26"/>
                <w:szCs w:val="26"/>
                <w:lang w:eastAsia="en-US"/>
              </w:rPr>
            </w:pPr>
            <w:r w:rsidRPr="00350F80">
              <w:rPr>
                <w:rFonts w:eastAsia="Calibri"/>
                <w:sz w:val="26"/>
                <w:szCs w:val="26"/>
                <w:lang w:eastAsia="en-US"/>
              </w:rPr>
              <w:t>1 - ligoninė</w:t>
            </w:r>
          </w:p>
        </w:tc>
        <w:tc>
          <w:tcPr>
            <w:tcW w:w="1170" w:type="dxa"/>
            <w:shd w:val="clear" w:color="auto" w:fill="auto"/>
          </w:tcPr>
          <w:p w14:paraId="1856D201" w14:textId="77777777" w:rsidR="00AE1427" w:rsidRPr="00350F80" w:rsidRDefault="00AE1427" w:rsidP="00064A58">
            <w:pPr>
              <w:rPr>
                <w:rFonts w:eastAsia="Calibri"/>
                <w:sz w:val="26"/>
                <w:szCs w:val="26"/>
                <w:lang w:eastAsia="en-US"/>
              </w:rPr>
            </w:pPr>
            <w:r w:rsidRPr="00350F80">
              <w:rPr>
                <w:rFonts w:eastAsia="Calibri"/>
                <w:sz w:val="26"/>
                <w:szCs w:val="26"/>
                <w:lang w:eastAsia="en-US"/>
              </w:rPr>
              <w:t>3</w:t>
            </w:r>
          </w:p>
        </w:tc>
        <w:tc>
          <w:tcPr>
            <w:tcW w:w="2089" w:type="dxa"/>
            <w:shd w:val="clear" w:color="auto" w:fill="auto"/>
          </w:tcPr>
          <w:p w14:paraId="1856D202" w14:textId="77777777" w:rsidR="00AE1427" w:rsidRPr="00350F80" w:rsidRDefault="00AE1427" w:rsidP="00064A58">
            <w:pPr>
              <w:rPr>
                <w:rFonts w:eastAsia="Calibri"/>
                <w:sz w:val="26"/>
                <w:szCs w:val="26"/>
                <w:lang w:eastAsia="en-US"/>
              </w:rPr>
            </w:pPr>
            <w:r w:rsidRPr="00350F80">
              <w:rPr>
                <w:rFonts w:eastAsia="Calibri"/>
                <w:sz w:val="26"/>
                <w:szCs w:val="26"/>
                <w:lang w:eastAsia="en-US"/>
              </w:rPr>
              <w:t>7 - ligoninė</w:t>
            </w:r>
          </w:p>
        </w:tc>
      </w:tr>
      <w:tr w:rsidR="00AE1427" w:rsidRPr="00350F80" w14:paraId="1856D209" w14:textId="77777777" w:rsidTr="00064A58">
        <w:tc>
          <w:tcPr>
            <w:tcW w:w="1701" w:type="dxa"/>
            <w:tcBorders>
              <w:bottom w:val="single" w:sz="4" w:space="0" w:color="auto"/>
            </w:tcBorders>
            <w:shd w:val="clear" w:color="auto" w:fill="auto"/>
            <w:vAlign w:val="center"/>
          </w:tcPr>
          <w:p w14:paraId="1856D204" w14:textId="525FF8D8" w:rsidR="00AE1427" w:rsidRPr="00350F80" w:rsidRDefault="00130EB4" w:rsidP="00D9489D">
            <w:pPr>
              <w:jc w:val="right"/>
              <w:rPr>
                <w:rFonts w:eastAsia="Calibri"/>
                <w:sz w:val="26"/>
                <w:szCs w:val="26"/>
                <w:lang w:eastAsia="en-US"/>
              </w:rPr>
            </w:pPr>
            <w:r>
              <w:rPr>
                <w:rFonts w:eastAsia="Calibri"/>
                <w:sz w:val="26"/>
                <w:szCs w:val="26"/>
                <w:lang w:eastAsia="en-US"/>
              </w:rPr>
              <w:t>Iš v</w:t>
            </w:r>
            <w:r w:rsidR="00AE1427" w:rsidRPr="00350F80">
              <w:rPr>
                <w:rFonts w:eastAsia="Calibri"/>
                <w:sz w:val="26"/>
                <w:szCs w:val="26"/>
                <w:lang w:eastAsia="en-US"/>
              </w:rPr>
              <w:t>iso</w:t>
            </w:r>
            <w:r w:rsidR="00B10004">
              <w:rPr>
                <w:rFonts w:eastAsia="Calibri"/>
                <w:sz w:val="26"/>
                <w:szCs w:val="26"/>
                <w:lang w:eastAsia="en-US"/>
              </w:rPr>
              <w:t>:</w:t>
            </w:r>
          </w:p>
        </w:tc>
        <w:tc>
          <w:tcPr>
            <w:tcW w:w="1276" w:type="dxa"/>
            <w:shd w:val="clear" w:color="auto" w:fill="auto"/>
          </w:tcPr>
          <w:p w14:paraId="1856D205" w14:textId="77777777" w:rsidR="00AE1427" w:rsidRPr="00350F80" w:rsidRDefault="00AE1427" w:rsidP="00064A58">
            <w:pPr>
              <w:rPr>
                <w:rFonts w:eastAsia="Calibri"/>
                <w:sz w:val="26"/>
                <w:szCs w:val="26"/>
                <w:lang w:eastAsia="en-US"/>
              </w:rPr>
            </w:pPr>
            <w:r w:rsidRPr="00350F80">
              <w:rPr>
                <w:rFonts w:eastAsia="Calibri"/>
                <w:sz w:val="26"/>
                <w:szCs w:val="26"/>
                <w:lang w:eastAsia="en-US"/>
              </w:rPr>
              <w:t>17</w:t>
            </w:r>
          </w:p>
        </w:tc>
        <w:tc>
          <w:tcPr>
            <w:tcW w:w="3545" w:type="dxa"/>
            <w:shd w:val="clear" w:color="auto" w:fill="auto"/>
          </w:tcPr>
          <w:p w14:paraId="1856D206" w14:textId="77777777" w:rsidR="00AE1427" w:rsidRPr="00350F80" w:rsidRDefault="00AE1427" w:rsidP="00064A58">
            <w:pPr>
              <w:rPr>
                <w:rFonts w:eastAsia="Calibri"/>
                <w:sz w:val="26"/>
                <w:szCs w:val="26"/>
                <w:lang w:eastAsia="en-US"/>
              </w:rPr>
            </w:pPr>
            <w:r w:rsidRPr="00350F80">
              <w:rPr>
                <w:rFonts w:eastAsia="Calibri"/>
                <w:sz w:val="26"/>
                <w:szCs w:val="26"/>
                <w:lang w:eastAsia="en-US"/>
              </w:rPr>
              <w:t>34</w:t>
            </w:r>
          </w:p>
        </w:tc>
        <w:tc>
          <w:tcPr>
            <w:tcW w:w="1170" w:type="dxa"/>
            <w:shd w:val="clear" w:color="auto" w:fill="auto"/>
          </w:tcPr>
          <w:p w14:paraId="1856D207" w14:textId="77777777" w:rsidR="00AE1427" w:rsidRPr="00350F80" w:rsidRDefault="00AE1427" w:rsidP="00064A58">
            <w:pPr>
              <w:rPr>
                <w:rFonts w:eastAsia="Calibri"/>
                <w:sz w:val="26"/>
                <w:szCs w:val="26"/>
                <w:lang w:eastAsia="en-US"/>
              </w:rPr>
            </w:pPr>
            <w:r w:rsidRPr="00350F80">
              <w:rPr>
                <w:rFonts w:eastAsia="Calibri"/>
                <w:sz w:val="26"/>
                <w:szCs w:val="26"/>
                <w:lang w:eastAsia="en-US"/>
              </w:rPr>
              <w:t>6</w:t>
            </w:r>
          </w:p>
        </w:tc>
        <w:tc>
          <w:tcPr>
            <w:tcW w:w="2089" w:type="dxa"/>
            <w:shd w:val="clear" w:color="auto" w:fill="auto"/>
          </w:tcPr>
          <w:p w14:paraId="1856D208" w14:textId="77777777" w:rsidR="00AE1427" w:rsidRPr="00350F80" w:rsidRDefault="00AE1427" w:rsidP="00064A58">
            <w:pPr>
              <w:rPr>
                <w:rFonts w:eastAsia="Calibri"/>
                <w:sz w:val="26"/>
                <w:szCs w:val="26"/>
                <w:lang w:eastAsia="en-US"/>
              </w:rPr>
            </w:pPr>
            <w:r w:rsidRPr="00350F80">
              <w:rPr>
                <w:rFonts w:eastAsia="Calibri"/>
                <w:sz w:val="26"/>
                <w:szCs w:val="26"/>
                <w:lang w:eastAsia="en-US"/>
              </w:rPr>
              <w:t>18</w:t>
            </w:r>
          </w:p>
        </w:tc>
      </w:tr>
    </w:tbl>
    <w:p w14:paraId="1856D20A" w14:textId="77777777" w:rsidR="00AE1427" w:rsidRPr="00350F80" w:rsidRDefault="00AE1427" w:rsidP="00AE1427">
      <w:pPr>
        <w:rPr>
          <w:sz w:val="26"/>
          <w:szCs w:val="26"/>
        </w:rPr>
      </w:pPr>
    </w:p>
    <w:p w14:paraId="1856D20B" w14:textId="0F2130C6" w:rsidR="00AE1427" w:rsidRPr="00350F80" w:rsidRDefault="00AE1427" w:rsidP="002D7E7A">
      <w:pPr>
        <w:ind w:firstLine="851"/>
        <w:rPr>
          <w:sz w:val="26"/>
          <w:szCs w:val="26"/>
        </w:rPr>
      </w:pPr>
      <w:r w:rsidRPr="00350F80">
        <w:rPr>
          <w:sz w:val="26"/>
          <w:szCs w:val="26"/>
        </w:rPr>
        <w:t xml:space="preserve">Per 2013 m. darbo metu paimti iš tėvų 34 vaikai, iš jų: VTAS specialistai paėmė 4 vaikus, VTAS kartu su policijos pareigūnais  29 vaikus ir vieni policijos pareigūnai paėmė 1 vaiką. Ne darbo metu paimti 18 vaikų, iš jų: VTAS – 7 vaikus, policijos pareigūnai  </w:t>
      </w:r>
      <w:r w:rsidR="00130EB4">
        <w:rPr>
          <w:sz w:val="26"/>
          <w:szCs w:val="26"/>
        </w:rPr>
        <w:t>–</w:t>
      </w:r>
      <w:r w:rsidRPr="00350F80">
        <w:rPr>
          <w:sz w:val="26"/>
          <w:szCs w:val="26"/>
        </w:rPr>
        <w:t xml:space="preserve"> 7 vaikus, VTAS kartu su policijos pareigūnais – 4 vaikus. Iš 52 vaikų VšĮ </w:t>
      </w:r>
      <w:r w:rsidR="00130EB4">
        <w:rPr>
          <w:sz w:val="26"/>
          <w:szCs w:val="26"/>
        </w:rPr>
        <w:t>„</w:t>
      </w:r>
      <w:r w:rsidRPr="00350F80">
        <w:rPr>
          <w:sz w:val="26"/>
          <w:szCs w:val="26"/>
        </w:rPr>
        <w:t>Lazdijų ligoninė</w:t>
      </w:r>
      <w:r w:rsidR="00130EB4">
        <w:rPr>
          <w:sz w:val="26"/>
          <w:szCs w:val="26"/>
        </w:rPr>
        <w:t>“ V</w:t>
      </w:r>
      <w:r w:rsidRPr="00350F80">
        <w:rPr>
          <w:sz w:val="26"/>
          <w:szCs w:val="26"/>
        </w:rPr>
        <w:t xml:space="preserve">aikų ligų skyriuje laikinai priežiūrai pristatyta 10 vaikų, 21 – </w:t>
      </w:r>
      <w:r w:rsidR="00130EB4">
        <w:rPr>
          <w:sz w:val="26"/>
          <w:szCs w:val="26"/>
        </w:rPr>
        <w:t>į Kapčiamiesčio globos centrą</w:t>
      </w:r>
      <w:r w:rsidRPr="00350F80">
        <w:rPr>
          <w:sz w:val="26"/>
          <w:szCs w:val="26"/>
        </w:rPr>
        <w:t xml:space="preserve"> ,,Židinys“ , 18</w:t>
      </w:r>
      <w:r w:rsidR="00130EB4">
        <w:rPr>
          <w:sz w:val="26"/>
          <w:szCs w:val="26"/>
        </w:rPr>
        <w:t xml:space="preserve"> – močiučių priežiūrai, 3 –</w:t>
      </w:r>
      <w:r w:rsidRPr="00350F80">
        <w:rPr>
          <w:sz w:val="26"/>
          <w:szCs w:val="26"/>
        </w:rPr>
        <w:t xml:space="preserve"> kaimynėms. </w:t>
      </w:r>
    </w:p>
    <w:p w14:paraId="1856D20C" w14:textId="77777777" w:rsidR="00AE1427" w:rsidRPr="00350F80" w:rsidRDefault="00AE1427" w:rsidP="002D7E7A">
      <w:pPr>
        <w:ind w:firstLine="851"/>
        <w:rPr>
          <w:sz w:val="26"/>
          <w:szCs w:val="26"/>
          <w:lang w:eastAsia="en-US"/>
        </w:rPr>
      </w:pPr>
      <w:r w:rsidRPr="00350F80">
        <w:rPr>
          <w:sz w:val="26"/>
          <w:szCs w:val="26"/>
          <w:lang w:eastAsia="en-US"/>
        </w:rPr>
        <w:t xml:space="preserve">Vienas iš svarbiausiųjų skyriaus uždavinių – organizuoti įstatymų  ir kitų teisės aktų nustatyta tvarka likusių be tėvų globos vaikų globą (rūpybą) šeimose bei vaikų globą (rūpybą) institucijose. Steigiant globą, pirmumo teisė turėtų būti teikiama vaiko globai šeimoje, kurioje vaikas galėtų tinkamai augti ir vystytis, nes tai geriausiai atitinka vaiko interesus. Vis dar pasitaikė atvejų, kai nebuvo galimybės vaikams nustatyti globą šeimoje, nes artimieji vaikų giminaičiai neturėjo nei materialinių, nei normalių gyvenimo sąlygų, niekur nedirbo, o kai kurie net piktnaudžiavo alkoholiu. Per 2013 metus 17 vaikų nustatyta laikinoji globa. </w:t>
      </w:r>
    </w:p>
    <w:p w14:paraId="1856D20D" w14:textId="45873D5F" w:rsidR="00AE1427" w:rsidRPr="00350F80" w:rsidRDefault="00130EB4" w:rsidP="002D7E7A">
      <w:pPr>
        <w:ind w:firstLine="851"/>
        <w:rPr>
          <w:sz w:val="26"/>
          <w:szCs w:val="26"/>
          <w:lang w:eastAsia="en-US"/>
        </w:rPr>
      </w:pPr>
      <w:r>
        <w:rPr>
          <w:sz w:val="26"/>
          <w:szCs w:val="26"/>
          <w:lang w:eastAsia="en-US"/>
        </w:rPr>
        <w:lastRenderedPageBreak/>
        <w:t>Iš</w:t>
      </w:r>
      <w:r w:rsidR="00AE1427" w:rsidRPr="00350F80">
        <w:rPr>
          <w:sz w:val="26"/>
          <w:szCs w:val="26"/>
          <w:lang w:eastAsia="en-US"/>
        </w:rPr>
        <w:t xml:space="preserve"> 17 </w:t>
      </w:r>
      <w:r w:rsidRPr="00350F80">
        <w:rPr>
          <w:sz w:val="26"/>
          <w:szCs w:val="26"/>
          <w:lang w:eastAsia="en-US"/>
        </w:rPr>
        <w:t xml:space="preserve">iš tėvų </w:t>
      </w:r>
      <w:r>
        <w:rPr>
          <w:sz w:val="26"/>
          <w:szCs w:val="26"/>
          <w:lang w:eastAsia="en-US"/>
        </w:rPr>
        <w:t>paimtų</w:t>
      </w:r>
      <w:r w:rsidRPr="00350F80">
        <w:rPr>
          <w:sz w:val="26"/>
          <w:szCs w:val="26"/>
          <w:lang w:eastAsia="en-US"/>
        </w:rPr>
        <w:t xml:space="preserve"> </w:t>
      </w:r>
      <w:r w:rsidR="00AE1427" w:rsidRPr="00350F80">
        <w:rPr>
          <w:sz w:val="26"/>
          <w:szCs w:val="26"/>
          <w:lang w:eastAsia="en-US"/>
        </w:rPr>
        <w:t>vaikų</w:t>
      </w:r>
      <w:r>
        <w:rPr>
          <w:sz w:val="26"/>
          <w:szCs w:val="26"/>
          <w:lang w:eastAsia="en-US"/>
        </w:rPr>
        <w:t>, 4 apgyvendinti šeimose, 13 –</w:t>
      </w:r>
      <w:r w:rsidR="00AE1427" w:rsidRPr="00350F80">
        <w:rPr>
          <w:sz w:val="26"/>
          <w:szCs w:val="26"/>
          <w:lang w:eastAsia="en-US"/>
        </w:rPr>
        <w:t xml:space="preserve"> vaikų globos namuose. Vis dar išlieka tendencija, kai 2 kartus daugiau vaikų išv</w:t>
      </w:r>
      <w:r>
        <w:rPr>
          <w:sz w:val="26"/>
          <w:szCs w:val="26"/>
          <w:lang w:eastAsia="en-US"/>
        </w:rPr>
        <w:t>ežama į globos namus. Savivaldybėje neatsirad</w:t>
      </w:r>
      <w:r w:rsidR="00AE1427" w:rsidRPr="00350F80">
        <w:rPr>
          <w:sz w:val="26"/>
          <w:szCs w:val="26"/>
          <w:lang w:eastAsia="en-US"/>
        </w:rPr>
        <w:t xml:space="preserve">o asmenų, norinčių globoti/įvaikinti vaikus, todėl vaikai, netekę tėvų globos, nesant galimybės augti su seneliais, broliais ar seserimis, išvežami į vaikų globos namus. 2013 metais 2 vaikams </w:t>
      </w:r>
      <w:r w:rsidRPr="00130EB4">
        <w:rPr>
          <w:sz w:val="26"/>
          <w:szCs w:val="26"/>
          <w:lang w:eastAsia="en-US"/>
        </w:rPr>
        <w:t xml:space="preserve">laikinoji globa institucijoje </w:t>
      </w:r>
      <w:r w:rsidR="00AE1427" w:rsidRPr="00350F80">
        <w:rPr>
          <w:sz w:val="26"/>
          <w:szCs w:val="26"/>
          <w:lang w:eastAsia="en-US"/>
        </w:rPr>
        <w:t>nustatyta dėl tėvų girtavimo</w:t>
      </w:r>
      <w:r>
        <w:rPr>
          <w:sz w:val="26"/>
          <w:szCs w:val="26"/>
          <w:lang w:eastAsia="en-US"/>
        </w:rPr>
        <w:t>,</w:t>
      </w:r>
      <w:r w:rsidR="00AE1427" w:rsidRPr="00350F80">
        <w:rPr>
          <w:sz w:val="26"/>
          <w:szCs w:val="26"/>
          <w:lang w:eastAsia="en-US"/>
        </w:rPr>
        <w:t xml:space="preserve"> panaikinta tais pačiais metais ir vaikai sugrąžinti tėvams. Taip pat laikinoji globa 4 vaikams nustatyta ir nutraukta dėl to, kad motina su vaiku išvyko gydytis į ligoninę. (2012 metais 2 vaikai paimti iš šeimos ir vėl tais pačiais metais sugrąžinti į šeimą). </w:t>
      </w:r>
      <w:r>
        <w:rPr>
          <w:sz w:val="26"/>
          <w:szCs w:val="26"/>
          <w:lang w:eastAsia="en-US"/>
        </w:rPr>
        <w:t xml:space="preserve">Per metus </w:t>
      </w:r>
      <w:r w:rsidR="00AE1427" w:rsidRPr="00350F80">
        <w:rPr>
          <w:sz w:val="26"/>
          <w:szCs w:val="26"/>
          <w:lang w:eastAsia="en-US"/>
        </w:rPr>
        <w:t>socialinių darbuotojų teikiamų paslaugų</w:t>
      </w:r>
      <w:r>
        <w:rPr>
          <w:sz w:val="26"/>
          <w:szCs w:val="26"/>
          <w:lang w:eastAsia="en-US"/>
        </w:rPr>
        <w:t xml:space="preserve"> dėka</w:t>
      </w:r>
      <w:r w:rsidR="00AE1427" w:rsidRPr="00350F80">
        <w:rPr>
          <w:sz w:val="26"/>
          <w:szCs w:val="26"/>
          <w:lang w:eastAsia="en-US"/>
        </w:rPr>
        <w:t xml:space="preserve"> v</w:t>
      </w:r>
      <w:r>
        <w:rPr>
          <w:sz w:val="26"/>
          <w:szCs w:val="26"/>
          <w:lang w:eastAsia="en-US"/>
        </w:rPr>
        <w:t>aikų tėvų šeimose įvyko pokyčių</w:t>
      </w:r>
      <w:r w:rsidR="00AE1427" w:rsidRPr="00350F80">
        <w:rPr>
          <w:sz w:val="26"/>
          <w:szCs w:val="26"/>
          <w:lang w:eastAsia="en-US"/>
        </w:rPr>
        <w:t xml:space="preserve"> ir jie susigrąžino 7 vaikus į šeimą, iš kurių paimti 2012 metais.</w:t>
      </w:r>
    </w:p>
    <w:p w14:paraId="1856D20E" w14:textId="7B15E4DC" w:rsidR="00AE1427" w:rsidRPr="00350F80" w:rsidRDefault="00AE1427" w:rsidP="002D7E7A">
      <w:pPr>
        <w:ind w:firstLine="851"/>
        <w:rPr>
          <w:sz w:val="26"/>
          <w:szCs w:val="26"/>
          <w:lang w:eastAsia="en-US"/>
        </w:rPr>
      </w:pPr>
      <w:r w:rsidRPr="00350F80">
        <w:rPr>
          <w:sz w:val="26"/>
          <w:szCs w:val="26"/>
          <w:lang w:eastAsia="en-US"/>
        </w:rPr>
        <w:t>Iš viso 2013 metais</w:t>
      </w:r>
      <w:r w:rsidR="00130EB4">
        <w:rPr>
          <w:sz w:val="26"/>
          <w:szCs w:val="26"/>
          <w:lang w:eastAsia="en-US"/>
        </w:rPr>
        <w:t xml:space="preserve"> į šeimas sugrąžintas 21 vaikas</w:t>
      </w:r>
      <w:r w:rsidRPr="00350F80">
        <w:rPr>
          <w:sz w:val="26"/>
          <w:szCs w:val="26"/>
          <w:lang w:eastAsia="en-US"/>
        </w:rPr>
        <w:t xml:space="preserve">: 13 vaikų iš vaikų globos namų, 8– iš </w:t>
      </w:r>
      <w:r w:rsidR="00130EB4" w:rsidRPr="00350F80">
        <w:rPr>
          <w:sz w:val="26"/>
          <w:szCs w:val="26"/>
          <w:lang w:eastAsia="en-US"/>
        </w:rPr>
        <w:t xml:space="preserve">globos </w:t>
      </w:r>
      <w:r w:rsidRPr="00350F80">
        <w:rPr>
          <w:sz w:val="26"/>
          <w:szCs w:val="26"/>
          <w:lang w:eastAsia="en-US"/>
        </w:rPr>
        <w:t>šeimoje (5 vaikams globa nustatyta 2012 metais, nutraukta 2013 metais, kitiems 3 – globa nustatyta ir nutraukta tais pačiais metais). Iš šeimoje sugrąžintų vaikų juos globojo artimieji giminaičiai – 2 dėdės ir 2 močiutės. Apibendrinant galima teigti, kad 3 šeimos pakeitė gyvenimo būdą ir patys tėvai susigrąžino vaikus gyventi kartu į šeimą. Iš globos šeimoje 10 vaikų sulaukė pilnametystės, 1 – susituokė, 1 jauna mama sulau</w:t>
      </w:r>
      <w:r w:rsidR="00130EB4">
        <w:rPr>
          <w:sz w:val="26"/>
          <w:szCs w:val="26"/>
          <w:lang w:eastAsia="en-US"/>
        </w:rPr>
        <w:t xml:space="preserve">kė pilnametystės ir pati </w:t>
      </w:r>
      <w:r w:rsidRPr="00350F80">
        <w:rPr>
          <w:sz w:val="26"/>
          <w:szCs w:val="26"/>
          <w:lang w:eastAsia="en-US"/>
        </w:rPr>
        <w:t xml:space="preserve">galėjo rūpintis vaiku.   </w:t>
      </w:r>
    </w:p>
    <w:p w14:paraId="1856D20F" w14:textId="77777777" w:rsidR="00AE1427" w:rsidRPr="00350F80" w:rsidRDefault="00AE1427" w:rsidP="002D7E7A">
      <w:pPr>
        <w:ind w:firstLine="851"/>
        <w:rPr>
          <w:sz w:val="26"/>
          <w:szCs w:val="26"/>
          <w:lang w:eastAsia="en-US"/>
        </w:rPr>
      </w:pPr>
      <w:r w:rsidRPr="00350F80">
        <w:rPr>
          <w:sz w:val="26"/>
          <w:szCs w:val="26"/>
          <w:lang w:eastAsia="en-US"/>
        </w:rPr>
        <w:t xml:space="preserve">Kaip ir visoje Lietuvoje, taip ir Lazdijų rajono savivaldybėje pagrindinė globos (rūpybos) vaikams nustatymo priežastis yra tėvų nesirūpinimas, neprižiūrėjimas, netinkamas auklėjimas. </w:t>
      </w:r>
    </w:p>
    <w:p w14:paraId="1856D210" w14:textId="2C4D0583" w:rsidR="00AE1427" w:rsidRPr="00350F80" w:rsidRDefault="00AE1427" w:rsidP="002D7E7A">
      <w:pPr>
        <w:ind w:firstLine="851"/>
        <w:rPr>
          <w:sz w:val="26"/>
          <w:szCs w:val="26"/>
          <w:lang w:eastAsia="en-US"/>
        </w:rPr>
      </w:pPr>
      <w:r w:rsidRPr="00350F80">
        <w:rPr>
          <w:sz w:val="26"/>
          <w:szCs w:val="26"/>
          <w:lang w:eastAsia="en-US"/>
        </w:rPr>
        <w:t xml:space="preserve">Daugiausiai vaikų globėjais skiriami artimieji giminaičiai arba vaikų tetos, dėdės, močiutės. 2013 m. paskirta 1 </w:t>
      </w:r>
      <w:r w:rsidR="00130EB4">
        <w:rPr>
          <w:sz w:val="26"/>
          <w:szCs w:val="26"/>
          <w:lang w:eastAsia="en-US"/>
        </w:rPr>
        <w:t>nepilnametė globėja</w:t>
      </w:r>
      <w:r w:rsidRPr="00350F80">
        <w:rPr>
          <w:sz w:val="26"/>
          <w:szCs w:val="26"/>
          <w:lang w:eastAsia="en-US"/>
        </w:rPr>
        <w:t>, kurių nesieja jokie giminystės ryšiai. Tokių atvejų pasitaiko</w:t>
      </w:r>
      <w:r w:rsidR="00130EB4">
        <w:rPr>
          <w:sz w:val="26"/>
          <w:szCs w:val="26"/>
          <w:lang w:eastAsia="en-US"/>
        </w:rPr>
        <w:t xml:space="preserve"> tada, kai svetimi asmenys keletą metų</w:t>
      </w:r>
      <w:r w:rsidRPr="00350F80">
        <w:rPr>
          <w:sz w:val="26"/>
          <w:szCs w:val="26"/>
          <w:lang w:eastAsia="en-US"/>
        </w:rPr>
        <w:t xml:space="preserve"> iš gailesčio vaikams padeda tėvams, turintiems įvairių priklausomybių, pasirūpinti jų vaikais be jokio atlygio. Kai socialinio darbuotojo </w:t>
      </w:r>
      <w:r w:rsidR="00130EB4">
        <w:rPr>
          <w:sz w:val="26"/>
          <w:szCs w:val="26"/>
          <w:lang w:eastAsia="en-US"/>
        </w:rPr>
        <w:t>pastangomis</w:t>
      </w:r>
      <w:r w:rsidRPr="00350F80">
        <w:rPr>
          <w:sz w:val="26"/>
          <w:szCs w:val="26"/>
          <w:lang w:eastAsia="en-US"/>
        </w:rPr>
        <w:t xml:space="preserve"> nepavyko pakeisti motinos gyvenimo būdo, nepilnametė išreiškė norą gyventi su moterimi, kuri nuolat ja rūpinosi iki tol. </w:t>
      </w:r>
    </w:p>
    <w:p w14:paraId="1856D211" w14:textId="3E106DFA" w:rsidR="00AE1427" w:rsidRPr="00350F80" w:rsidRDefault="00AE1427" w:rsidP="002D7E7A">
      <w:pPr>
        <w:ind w:firstLine="851"/>
        <w:rPr>
          <w:sz w:val="26"/>
          <w:szCs w:val="26"/>
          <w:lang w:eastAsia="en-US"/>
        </w:rPr>
      </w:pPr>
      <w:r w:rsidRPr="00350F80">
        <w:rPr>
          <w:sz w:val="26"/>
          <w:szCs w:val="26"/>
          <w:lang w:eastAsia="en-US"/>
        </w:rPr>
        <w:t xml:space="preserve">Kiekvienais metais išlieka problema dėl globėjų (rūpintojų) paieškos, nes fiziniai asmenys nesidomi svetimų vaikų pasiėmimo iš institucijos globoti šeimoje galimybėmis. Siekiant aktyvinti globą šeimoje, </w:t>
      </w:r>
      <w:r w:rsidR="00130EB4">
        <w:rPr>
          <w:sz w:val="26"/>
          <w:szCs w:val="26"/>
          <w:lang w:eastAsia="en-US"/>
        </w:rPr>
        <w:t>laikraštyje</w:t>
      </w:r>
      <w:r w:rsidRPr="00350F80">
        <w:rPr>
          <w:sz w:val="26"/>
          <w:szCs w:val="26"/>
          <w:lang w:eastAsia="en-US"/>
        </w:rPr>
        <w:t xml:space="preserve"> ,,Lazdijų žvaigždė“ išspausdintas straipsnis ,,Globojamų vaikų akys ne visuomet spindi laime. Kodėl?“.  </w:t>
      </w:r>
    </w:p>
    <w:p w14:paraId="1856D212" w14:textId="77777777" w:rsidR="00AE1427" w:rsidRPr="00350F80" w:rsidRDefault="00AE1427" w:rsidP="002D7E7A">
      <w:pPr>
        <w:ind w:firstLine="851"/>
        <w:rPr>
          <w:sz w:val="26"/>
          <w:szCs w:val="26"/>
          <w:lang w:eastAsia="en-US"/>
        </w:rPr>
      </w:pPr>
      <w:r w:rsidRPr="00350F80">
        <w:rPr>
          <w:sz w:val="26"/>
          <w:szCs w:val="26"/>
          <w:lang w:eastAsia="en-US"/>
        </w:rPr>
        <w:t>Globėja, kurios nesieja artimi giminystės ryšiai su globotine, dalyvavo globėjų rengimo kursuose VšĮ Alytaus šeimos pagalbos centre. Šiame centre  įvertinami globėjų turimi gebėjimai, namų sąlygos, kompetencija ir pareigingumas, suteikiamos psichologinės žinios būsimiesiems globėjams vaikų auklėjimo, priežiūros klausimais.</w:t>
      </w:r>
    </w:p>
    <w:p w14:paraId="1856D213" w14:textId="135C34A9" w:rsidR="00AE1427" w:rsidRPr="00350F80" w:rsidRDefault="00AE1427" w:rsidP="002D7E7A">
      <w:pPr>
        <w:autoSpaceDE w:val="0"/>
        <w:autoSpaceDN w:val="0"/>
        <w:adjustRightInd w:val="0"/>
        <w:ind w:firstLine="851"/>
        <w:rPr>
          <w:sz w:val="26"/>
          <w:szCs w:val="26"/>
          <w:lang w:eastAsia="en-US"/>
        </w:rPr>
      </w:pPr>
      <w:r w:rsidRPr="00350F80">
        <w:rPr>
          <w:sz w:val="26"/>
          <w:szCs w:val="26"/>
          <w:lang w:eastAsia="en-US"/>
        </w:rPr>
        <w:t xml:space="preserve">Pasitarime- konferencijoje, kurią organizavo VTAS darbuotojai globėjams (rūpintojams) tema ,,Globotinio paauglystės metai“ , dalyvavę mūsų rajono globėjai (rūpintojai) išklausė psichologo, gydytojo ginekologo patarimus įvairiais rūpimais klausimais, susijusiais su globotiniais. Jau 7 metus globėjai vyksta į konferenciją Seime ,,Priglausk mane“. </w:t>
      </w:r>
      <w:r w:rsidR="00130EB4">
        <w:rPr>
          <w:sz w:val="26"/>
          <w:szCs w:val="26"/>
          <w:lang w:eastAsia="en-US"/>
        </w:rPr>
        <w:t>Vietinėje</w:t>
      </w:r>
      <w:r w:rsidRPr="00350F80">
        <w:rPr>
          <w:sz w:val="26"/>
          <w:szCs w:val="26"/>
          <w:lang w:eastAsia="en-US"/>
        </w:rPr>
        <w:t xml:space="preserve"> spaudoje </w:t>
      </w:r>
      <w:r w:rsidR="00130EB4">
        <w:rPr>
          <w:sz w:val="26"/>
          <w:szCs w:val="26"/>
          <w:lang w:eastAsia="en-US"/>
        </w:rPr>
        <w:t>išspausdintas</w:t>
      </w:r>
      <w:r w:rsidRPr="00350F80">
        <w:rPr>
          <w:sz w:val="26"/>
          <w:szCs w:val="26"/>
          <w:lang w:eastAsia="en-US"/>
        </w:rPr>
        <w:t xml:space="preserve"> straipsnis apie konferenciją ir jos metu gerumo žvaigžde apdovanotą rajono globėją. </w:t>
      </w:r>
    </w:p>
    <w:p w14:paraId="1856D214" w14:textId="6E1CCB6A" w:rsidR="00AE1427" w:rsidRPr="00350F80" w:rsidRDefault="00AE1427" w:rsidP="002D7E7A">
      <w:pPr>
        <w:autoSpaceDE w:val="0"/>
        <w:autoSpaceDN w:val="0"/>
        <w:adjustRightInd w:val="0"/>
        <w:ind w:firstLine="851"/>
        <w:rPr>
          <w:sz w:val="26"/>
          <w:szCs w:val="26"/>
          <w:lang w:eastAsia="en-US"/>
        </w:rPr>
      </w:pPr>
      <w:r w:rsidRPr="00350F80">
        <w:rPr>
          <w:sz w:val="26"/>
          <w:szCs w:val="26"/>
          <w:lang w:eastAsia="en-US"/>
        </w:rPr>
        <w:t xml:space="preserve">2013 metais institucijose iš viso buvo globojami 34 vaikai, iš jų 12 – laikinai globojamų, 22 – nuolatinai. Pastarieji  be tėvų atskiro sutikimo galimi įvaikinti, nes jiems teismo sprendimu </w:t>
      </w:r>
      <w:r w:rsidR="00130EB4" w:rsidRPr="00350F80">
        <w:rPr>
          <w:sz w:val="26"/>
          <w:szCs w:val="26"/>
          <w:lang w:eastAsia="en-US"/>
        </w:rPr>
        <w:t xml:space="preserve">nustatyta </w:t>
      </w:r>
      <w:r w:rsidRPr="00350F80">
        <w:rPr>
          <w:sz w:val="26"/>
          <w:szCs w:val="26"/>
          <w:lang w:eastAsia="en-US"/>
        </w:rPr>
        <w:t xml:space="preserve">nuolatinė globa ir  jų tėvams neterminuotam laikotarpiui apribota tėvų valdžia. Šeimose buvo globojami 39 vaikai. </w:t>
      </w:r>
      <w:r w:rsidR="00130EB4">
        <w:rPr>
          <w:sz w:val="26"/>
          <w:szCs w:val="26"/>
          <w:lang w:eastAsia="en-US"/>
        </w:rPr>
        <w:t>2013 m.</w:t>
      </w:r>
      <w:r w:rsidRPr="00350F80">
        <w:rPr>
          <w:sz w:val="26"/>
          <w:szCs w:val="26"/>
          <w:lang w:eastAsia="en-US"/>
        </w:rPr>
        <w:t xml:space="preserve"> pakei</w:t>
      </w:r>
      <w:r w:rsidR="00130EB4">
        <w:rPr>
          <w:sz w:val="26"/>
          <w:szCs w:val="26"/>
          <w:lang w:eastAsia="en-US"/>
        </w:rPr>
        <w:t>s</w:t>
      </w:r>
      <w:r w:rsidRPr="00350F80">
        <w:rPr>
          <w:sz w:val="26"/>
          <w:szCs w:val="26"/>
          <w:lang w:eastAsia="en-US"/>
        </w:rPr>
        <w:t>ti 3 globėjai  4 vaikams, t.y. 1- išvykus globėj</w:t>
      </w:r>
      <w:r w:rsidR="00130EB4">
        <w:rPr>
          <w:sz w:val="26"/>
          <w:szCs w:val="26"/>
          <w:lang w:eastAsia="en-US"/>
        </w:rPr>
        <w:t>ui - broliui į kitą šalį, vaiko globėju</w:t>
      </w:r>
      <w:r w:rsidRPr="00350F80">
        <w:rPr>
          <w:sz w:val="26"/>
          <w:szCs w:val="26"/>
          <w:lang w:eastAsia="en-US"/>
        </w:rPr>
        <w:t xml:space="preserve"> paskirtas kitas brolis</w:t>
      </w:r>
      <w:r w:rsidR="00130EB4">
        <w:rPr>
          <w:sz w:val="26"/>
          <w:szCs w:val="26"/>
          <w:lang w:eastAsia="en-US"/>
        </w:rPr>
        <w:t>,</w:t>
      </w:r>
      <w:r w:rsidRPr="00350F80">
        <w:rPr>
          <w:sz w:val="26"/>
          <w:szCs w:val="26"/>
          <w:lang w:eastAsia="en-US"/>
        </w:rPr>
        <w:t xml:space="preserve"> 2 seserys perkeltos iš institucijos į šeimą pas močiutę nuolatinei globai, 1 globotinės atsisa</w:t>
      </w:r>
      <w:r w:rsidR="00130EB4">
        <w:rPr>
          <w:sz w:val="26"/>
          <w:szCs w:val="26"/>
          <w:lang w:eastAsia="en-US"/>
        </w:rPr>
        <w:t>kė globėja dėl sveikatos ir j</w:t>
      </w:r>
      <w:r w:rsidRPr="00350F80">
        <w:rPr>
          <w:sz w:val="26"/>
          <w:szCs w:val="26"/>
          <w:lang w:eastAsia="en-US"/>
        </w:rPr>
        <w:t>i apgyvendinta vaikų globos namuose.</w:t>
      </w:r>
    </w:p>
    <w:p w14:paraId="1856D215" w14:textId="2D5572D9" w:rsidR="00AE1427" w:rsidRPr="00350F80" w:rsidRDefault="00AE1427" w:rsidP="002D7E7A">
      <w:pPr>
        <w:ind w:firstLine="851"/>
        <w:rPr>
          <w:sz w:val="26"/>
          <w:szCs w:val="26"/>
          <w:lang w:eastAsia="en-US"/>
        </w:rPr>
      </w:pPr>
      <w:r w:rsidRPr="00350F80">
        <w:rPr>
          <w:sz w:val="26"/>
          <w:szCs w:val="26"/>
          <w:lang w:eastAsia="en-US"/>
        </w:rPr>
        <w:lastRenderedPageBreak/>
        <w:t xml:space="preserve">2013 metais 38 vaikams buvo nutraukta globa (rūpyba). Lyginant su praėjusiais metais, 2013 metais daugiausiai </w:t>
      </w:r>
      <w:r w:rsidR="00130EB4" w:rsidRPr="00350F80">
        <w:rPr>
          <w:sz w:val="26"/>
          <w:szCs w:val="26"/>
          <w:lang w:eastAsia="en-US"/>
        </w:rPr>
        <w:t xml:space="preserve">vaikų </w:t>
      </w:r>
      <w:r w:rsidRPr="00350F80">
        <w:rPr>
          <w:sz w:val="26"/>
          <w:szCs w:val="26"/>
          <w:lang w:eastAsia="en-US"/>
        </w:rPr>
        <w:t xml:space="preserve">sugrąžinta į šeimą. </w:t>
      </w:r>
      <w:r w:rsidR="00130EB4">
        <w:rPr>
          <w:sz w:val="26"/>
          <w:szCs w:val="26"/>
          <w:lang w:eastAsia="en-US"/>
        </w:rPr>
        <w:t>T</w:t>
      </w:r>
      <w:r w:rsidR="00130EB4" w:rsidRPr="00350F80">
        <w:rPr>
          <w:sz w:val="26"/>
          <w:szCs w:val="26"/>
          <w:lang w:eastAsia="en-US"/>
        </w:rPr>
        <w:t xml:space="preserve">am </w:t>
      </w:r>
      <w:r w:rsidR="00130EB4">
        <w:rPr>
          <w:sz w:val="26"/>
          <w:szCs w:val="26"/>
          <w:lang w:eastAsia="en-US"/>
        </w:rPr>
        <w:t>į</w:t>
      </w:r>
      <w:r w:rsidRPr="00350F80">
        <w:rPr>
          <w:sz w:val="26"/>
          <w:szCs w:val="26"/>
          <w:lang w:eastAsia="en-US"/>
        </w:rPr>
        <w:t xml:space="preserve">takos turėjo pokyčiai tėvų šeimose. </w:t>
      </w:r>
    </w:p>
    <w:p w14:paraId="1856D216" w14:textId="77777777" w:rsidR="00AE1427" w:rsidRPr="00350F80" w:rsidRDefault="00AE1427" w:rsidP="00001DE1">
      <w:pPr>
        <w:rPr>
          <w:sz w:val="26"/>
          <w:szCs w:val="26"/>
          <w:lang w:eastAsia="en-US"/>
        </w:rPr>
      </w:pPr>
      <w:r w:rsidRPr="00350F80">
        <w:rPr>
          <w:sz w:val="26"/>
          <w:szCs w:val="26"/>
          <w:lang w:eastAsia="en-US"/>
        </w:rPr>
        <w:tab/>
      </w:r>
      <w:r w:rsidRPr="00350F80">
        <w:rPr>
          <w:sz w:val="26"/>
          <w:szCs w:val="26"/>
          <w:lang w:eastAsia="en-US"/>
        </w:rPr>
        <w:tab/>
      </w:r>
      <w:r w:rsidRPr="00350F80">
        <w:rPr>
          <w:sz w:val="26"/>
          <w:szCs w:val="26"/>
          <w:lang w:eastAsia="en-US"/>
        </w:rPr>
        <w:tab/>
      </w:r>
      <w:r w:rsidRPr="00350F80">
        <w:rPr>
          <w:sz w:val="26"/>
          <w:szCs w:val="26"/>
          <w:lang w:eastAsia="en-US"/>
        </w:rPr>
        <w:tab/>
      </w:r>
      <w:r w:rsidRPr="00350F80">
        <w:rPr>
          <w:sz w:val="26"/>
          <w:szCs w:val="26"/>
          <w:lang w:eastAsia="en-US"/>
        </w:rPr>
        <w:tab/>
      </w:r>
      <w:r w:rsidRPr="00350F80">
        <w:rPr>
          <w:sz w:val="26"/>
          <w:szCs w:val="26"/>
          <w:lang w:eastAsia="en-US"/>
        </w:rPr>
        <w:tab/>
      </w:r>
      <w:r w:rsidRPr="00350F80">
        <w:rPr>
          <w:sz w:val="26"/>
          <w:szCs w:val="26"/>
          <w:lang w:eastAsia="en-U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3969"/>
        <w:gridCol w:w="1109"/>
        <w:gridCol w:w="1323"/>
        <w:gridCol w:w="1211"/>
        <w:gridCol w:w="1173"/>
      </w:tblGrid>
      <w:tr w:rsidR="00AE1427" w:rsidRPr="00350F80" w14:paraId="1856D21E" w14:textId="77777777" w:rsidTr="001D4CAF">
        <w:tc>
          <w:tcPr>
            <w:tcW w:w="438" w:type="pct"/>
          </w:tcPr>
          <w:p w14:paraId="1856D217" w14:textId="1CB0DC82" w:rsidR="00AE1427" w:rsidRPr="00350F80" w:rsidRDefault="00B10004" w:rsidP="00064A58">
            <w:pPr>
              <w:jc w:val="center"/>
              <w:rPr>
                <w:sz w:val="26"/>
                <w:szCs w:val="26"/>
                <w:lang w:eastAsia="en-US"/>
              </w:rPr>
            </w:pPr>
            <w:r>
              <w:rPr>
                <w:sz w:val="26"/>
                <w:szCs w:val="26"/>
                <w:lang w:eastAsia="en-US"/>
              </w:rPr>
              <w:t>E</w:t>
            </w:r>
            <w:r w:rsidRPr="00350F80">
              <w:rPr>
                <w:sz w:val="26"/>
                <w:szCs w:val="26"/>
                <w:lang w:eastAsia="en-US"/>
              </w:rPr>
              <w:t>il.</w:t>
            </w:r>
          </w:p>
          <w:p w14:paraId="1856D218" w14:textId="7E564A9F" w:rsidR="00AE1427" w:rsidRPr="00350F80" w:rsidRDefault="00B10004" w:rsidP="00064A58">
            <w:pPr>
              <w:jc w:val="center"/>
              <w:rPr>
                <w:sz w:val="26"/>
                <w:szCs w:val="26"/>
                <w:lang w:eastAsia="en-US"/>
              </w:rPr>
            </w:pPr>
            <w:r>
              <w:rPr>
                <w:sz w:val="26"/>
                <w:szCs w:val="26"/>
                <w:lang w:eastAsia="en-US"/>
              </w:rPr>
              <w:t>N</w:t>
            </w:r>
            <w:r w:rsidRPr="00350F80">
              <w:rPr>
                <w:sz w:val="26"/>
                <w:szCs w:val="26"/>
                <w:lang w:eastAsia="en-US"/>
              </w:rPr>
              <w:t>r.</w:t>
            </w:r>
          </w:p>
        </w:tc>
        <w:tc>
          <w:tcPr>
            <w:tcW w:w="2061" w:type="pct"/>
          </w:tcPr>
          <w:p w14:paraId="1856D219" w14:textId="0BD09046" w:rsidR="00AE1427" w:rsidRPr="00350F80" w:rsidRDefault="00B10004" w:rsidP="00064A58">
            <w:pPr>
              <w:jc w:val="center"/>
              <w:rPr>
                <w:sz w:val="26"/>
                <w:szCs w:val="26"/>
                <w:lang w:eastAsia="en-US"/>
              </w:rPr>
            </w:pPr>
            <w:r>
              <w:rPr>
                <w:sz w:val="26"/>
                <w:szCs w:val="26"/>
                <w:lang w:eastAsia="en-US"/>
              </w:rPr>
              <w:t>V</w:t>
            </w:r>
            <w:r w:rsidRPr="00350F80">
              <w:rPr>
                <w:sz w:val="26"/>
                <w:szCs w:val="26"/>
                <w:lang w:eastAsia="en-US"/>
              </w:rPr>
              <w:t>aiko globos (rūpybos) pasibaigimo priežastis</w:t>
            </w:r>
          </w:p>
        </w:tc>
        <w:tc>
          <w:tcPr>
            <w:tcW w:w="576" w:type="pct"/>
          </w:tcPr>
          <w:p w14:paraId="1856D21A" w14:textId="035FEF96" w:rsidR="00AE1427" w:rsidRPr="00350F80" w:rsidRDefault="00B10004" w:rsidP="00064A58">
            <w:pPr>
              <w:jc w:val="center"/>
              <w:rPr>
                <w:sz w:val="26"/>
                <w:szCs w:val="26"/>
                <w:lang w:eastAsia="en-US"/>
              </w:rPr>
            </w:pPr>
            <w:r w:rsidRPr="00350F80">
              <w:rPr>
                <w:sz w:val="26"/>
                <w:szCs w:val="26"/>
                <w:lang w:eastAsia="en-US"/>
              </w:rPr>
              <w:t>2010 m.</w:t>
            </w:r>
          </w:p>
        </w:tc>
        <w:tc>
          <w:tcPr>
            <w:tcW w:w="687" w:type="pct"/>
          </w:tcPr>
          <w:p w14:paraId="1856D21B" w14:textId="79EBA195" w:rsidR="00AE1427" w:rsidRPr="00350F80" w:rsidRDefault="00B10004" w:rsidP="00064A58">
            <w:pPr>
              <w:jc w:val="center"/>
              <w:rPr>
                <w:sz w:val="26"/>
                <w:szCs w:val="26"/>
                <w:lang w:eastAsia="en-US"/>
              </w:rPr>
            </w:pPr>
            <w:r w:rsidRPr="00350F80">
              <w:rPr>
                <w:sz w:val="26"/>
                <w:szCs w:val="26"/>
                <w:lang w:eastAsia="en-US"/>
              </w:rPr>
              <w:t>2011m.</w:t>
            </w:r>
          </w:p>
        </w:tc>
        <w:tc>
          <w:tcPr>
            <w:tcW w:w="629" w:type="pct"/>
          </w:tcPr>
          <w:p w14:paraId="1856D21C" w14:textId="033FE753" w:rsidR="00AE1427" w:rsidRPr="00350F80" w:rsidRDefault="00B10004" w:rsidP="00064A58">
            <w:pPr>
              <w:jc w:val="center"/>
              <w:rPr>
                <w:sz w:val="26"/>
                <w:szCs w:val="26"/>
                <w:lang w:eastAsia="en-US"/>
              </w:rPr>
            </w:pPr>
            <w:r w:rsidRPr="00350F80">
              <w:rPr>
                <w:sz w:val="26"/>
                <w:szCs w:val="26"/>
                <w:lang w:eastAsia="en-US"/>
              </w:rPr>
              <w:t>2012 m.</w:t>
            </w:r>
          </w:p>
        </w:tc>
        <w:tc>
          <w:tcPr>
            <w:tcW w:w="609" w:type="pct"/>
          </w:tcPr>
          <w:p w14:paraId="1856D21D" w14:textId="40D437D0" w:rsidR="00AE1427" w:rsidRPr="00350F80" w:rsidRDefault="00B10004" w:rsidP="00064A58">
            <w:pPr>
              <w:jc w:val="center"/>
              <w:rPr>
                <w:sz w:val="26"/>
                <w:szCs w:val="26"/>
                <w:lang w:eastAsia="en-US"/>
              </w:rPr>
            </w:pPr>
            <w:r w:rsidRPr="00350F80">
              <w:rPr>
                <w:sz w:val="26"/>
                <w:szCs w:val="26"/>
                <w:lang w:eastAsia="en-US"/>
              </w:rPr>
              <w:t>2013 m.</w:t>
            </w:r>
          </w:p>
        </w:tc>
      </w:tr>
      <w:tr w:rsidR="00AE1427" w:rsidRPr="00350F80" w14:paraId="1856D225" w14:textId="77777777" w:rsidTr="001D4CAF">
        <w:tc>
          <w:tcPr>
            <w:tcW w:w="438" w:type="pct"/>
          </w:tcPr>
          <w:p w14:paraId="1856D21F" w14:textId="77777777" w:rsidR="00AE1427" w:rsidRPr="00350F80" w:rsidRDefault="00AE1427" w:rsidP="00AE1427">
            <w:pPr>
              <w:rPr>
                <w:sz w:val="26"/>
                <w:szCs w:val="26"/>
                <w:lang w:eastAsia="en-US"/>
              </w:rPr>
            </w:pPr>
            <w:r w:rsidRPr="00350F80">
              <w:rPr>
                <w:sz w:val="26"/>
                <w:szCs w:val="26"/>
                <w:lang w:eastAsia="en-US"/>
              </w:rPr>
              <w:t>1.</w:t>
            </w:r>
          </w:p>
        </w:tc>
        <w:tc>
          <w:tcPr>
            <w:tcW w:w="2061" w:type="pct"/>
          </w:tcPr>
          <w:p w14:paraId="1856D220" w14:textId="77777777" w:rsidR="00AE1427" w:rsidRPr="00350F80" w:rsidRDefault="00AE1427" w:rsidP="00AE1427">
            <w:pPr>
              <w:rPr>
                <w:sz w:val="26"/>
                <w:szCs w:val="26"/>
                <w:lang w:eastAsia="en-US"/>
              </w:rPr>
            </w:pPr>
            <w:r w:rsidRPr="00350F80">
              <w:rPr>
                <w:sz w:val="26"/>
                <w:szCs w:val="26"/>
                <w:lang w:eastAsia="en-US"/>
              </w:rPr>
              <w:t>Grąžintas tėvams</w:t>
            </w:r>
          </w:p>
        </w:tc>
        <w:tc>
          <w:tcPr>
            <w:tcW w:w="576" w:type="pct"/>
          </w:tcPr>
          <w:p w14:paraId="1856D221" w14:textId="77777777" w:rsidR="00AE1427" w:rsidRPr="00350F80" w:rsidRDefault="00AE1427" w:rsidP="00064A58">
            <w:pPr>
              <w:rPr>
                <w:sz w:val="26"/>
                <w:szCs w:val="26"/>
                <w:lang w:eastAsia="en-US"/>
              </w:rPr>
            </w:pPr>
            <w:r w:rsidRPr="00350F80">
              <w:rPr>
                <w:sz w:val="26"/>
                <w:szCs w:val="26"/>
                <w:lang w:eastAsia="en-US"/>
              </w:rPr>
              <w:t xml:space="preserve">8 </w:t>
            </w:r>
          </w:p>
        </w:tc>
        <w:tc>
          <w:tcPr>
            <w:tcW w:w="687" w:type="pct"/>
          </w:tcPr>
          <w:p w14:paraId="1856D222" w14:textId="77777777" w:rsidR="00AE1427" w:rsidRPr="00350F80" w:rsidRDefault="00AE1427" w:rsidP="00064A58">
            <w:pPr>
              <w:rPr>
                <w:sz w:val="26"/>
                <w:szCs w:val="26"/>
                <w:lang w:eastAsia="en-US"/>
              </w:rPr>
            </w:pPr>
            <w:r w:rsidRPr="00350F80">
              <w:rPr>
                <w:sz w:val="26"/>
                <w:szCs w:val="26"/>
                <w:lang w:eastAsia="en-US"/>
              </w:rPr>
              <w:t>7</w:t>
            </w:r>
          </w:p>
        </w:tc>
        <w:tc>
          <w:tcPr>
            <w:tcW w:w="629" w:type="pct"/>
          </w:tcPr>
          <w:p w14:paraId="1856D223" w14:textId="77777777" w:rsidR="00AE1427" w:rsidRPr="00350F80" w:rsidRDefault="00AE1427" w:rsidP="00064A58">
            <w:pPr>
              <w:rPr>
                <w:sz w:val="26"/>
                <w:szCs w:val="26"/>
                <w:lang w:eastAsia="en-US"/>
              </w:rPr>
            </w:pPr>
            <w:r w:rsidRPr="00350F80">
              <w:rPr>
                <w:sz w:val="26"/>
                <w:szCs w:val="26"/>
                <w:lang w:eastAsia="en-US"/>
              </w:rPr>
              <w:t>12</w:t>
            </w:r>
          </w:p>
        </w:tc>
        <w:tc>
          <w:tcPr>
            <w:tcW w:w="609" w:type="pct"/>
          </w:tcPr>
          <w:p w14:paraId="1856D224" w14:textId="77777777" w:rsidR="00AE1427" w:rsidRPr="00350F80" w:rsidRDefault="00AE1427" w:rsidP="00064A58">
            <w:pPr>
              <w:rPr>
                <w:sz w:val="26"/>
                <w:szCs w:val="26"/>
                <w:lang w:eastAsia="en-US"/>
              </w:rPr>
            </w:pPr>
            <w:r w:rsidRPr="00350F80">
              <w:rPr>
                <w:sz w:val="26"/>
                <w:szCs w:val="26"/>
                <w:lang w:eastAsia="en-US"/>
              </w:rPr>
              <w:t>21</w:t>
            </w:r>
          </w:p>
        </w:tc>
      </w:tr>
      <w:tr w:rsidR="00AE1427" w:rsidRPr="00350F80" w14:paraId="1856D22C" w14:textId="77777777" w:rsidTr="001D4CAF">
        <w:tc>
          <w:tcPr>
            <w:tcW w:w="438" w:type="pct"/>
          </w:tcPr>
          <w:p w14:paraId="1856D226" w14:textId="77777777" w:rsidR="00AE1427" w:rsidRPr="00350F80" w:rsidRDefault="00AE1427" w:rsidP="00AE1427">
            <w:pPr>
              <w:rPr>
                <w:sz w:val="26"/>
                <w:szCs w:val="26"/>
                <w:lang w:eastAsia="en-US"/>
              </w:rPr>
            </w:pPr>
            <w:r w:rsidRPr="00350F80">
              <w:rPr>
                <w:sz w:val="26"/>
                <w:szCs w:val="26"/>
                <w:lang w:eastAsia="en-US"/>
              </w:rPr>
              <w:t>2.</w:t>
            </w:r>
          </w:p>
        </w:tc>
        <w:tc>
          <w:tcPr>
            <w:tcW w:w="2061" w:type="pct"/>
          </w:tcPr>
          <w:p w14:paraId="1856D227" w14:textId="77777777" w:rsidR="00AE1427" w:rsidRPr="00350F80" w:rsidRDefault="00AE1427" w:rsidP="00AE1427">
            <w:pPr>
              <w:rPr>
                <w:sz w:val="26"/>
                <w:szCs w:val="26"/>
                <w:lang w:eastAsia="en-US"/>
              </w:rPr>
            </w:pPr>
            <w:r w:rsidRPr="00350F80">
              <w:rPr>
                <w:sz w:val="26"/>
                <w:szCs w:val="26"/>
                <w:lang w:eastAsia="en-US"/>
              </w:rPr>
              <w:t>Sulaukė pilnametystės</w:t>
            </w:r>
          </w:p>
        </w:tc>
        <w:tc>
          <w:tcPr>
            <w:tcW w:w="576" w:type="pct"/>
          </w:tcPr>
          <w:p w14:paraId="1856D228" w14:textId="77777777" w:rsidR="00AE1427" w:rsidRPr="00350F80" w:rsidRDefault="00AE1427" w:rsidP="00064A58">
            <w:pPr>
              <w:rPr>
                <w:sz w:val="26"/>
                <w:szCs w:val="26"/>
                <w:lang w:eastAsia="en-US"/>
              </w:rPr>
            </w:pPr>
            <w:r w:rsidRPr="00350F80">
              <w:rPr>
                <w:sz w:val="26"/>
                <w:szCs w:val="26"/>
                <w:lang w:eastAsia="en-US"/>
              </w:rPr>
              <w:t>7</w:t>
            </w:r>
          </w:p>
        </w:tc>
        <w:tc>
          <w:tcPr>
            <w:tcW w:w="687" w:type="pct"/>
          </w:tcPr>
          <w:p w14:paraId="1856D229" w14:textId="77777777" w:rsidR="00AE1427" w:rsidRPr="00350F80" w:rsidRDefault="00AE1427" w:rsidP="00064A58">
            <w:pPr>
              <w:rPr>
                <w:sz w:val="26"/>
                <w:szCs w:val="26"/>
                <w:lang w:eastAsia="en-US"/>
              </w:rPr>
            </w:pPr>
            <w:r w:rsidRPr="00350F80">
              <w:rPr>
                <w:sz w:val="26"/>
                <w:szCs w:val="26"/>
                <w:lang w:eastAsia="en-US"/>
              </w:rPr>
              <w:t>12</w:t>
            </w:r>
          </w:p>
        </w:tc>
        <w:tc>
          <w:tcPr>
            <w:tcW w:w="629" w:type="pct"/>
          </w:tcPr>
          <w:p w14:paraId="1856D22A" w14:textId="77777777" w:rsidR="00AE1427" w:rsidRPr="00350F80" w:rsidRDefault="00AE1427" w:rsidP="00064A58">
            <w:pPr>
              <w:rPr>
                <w:sz w:val="26"/>
                <w:szCs w:val="26"/>
                <w:lang w:eastAsia="en-US"/>
              </w:rPr>
            </w:pPr>
            <w:r w:rsidRPr="00350F80">
              <w:rPr>
                <w:sz w:val="26"/>
                <w:szCs w:val="26"/>
                <w:lang w:eastAsia="en-US"/>
              </w:rPr>
              <w:t>14</w:t>
            </w:r>
          </w:p>
        </w:tc>
        <w:tc>
          <w:tcPr>
            <w:tcW w:w="609" w:type="pct"/>
          </w:tcPr>
          <w:p w14:paraId="1856D22B" w14:textId="77777777" w:rsidR="00AE1427" w:rsidRPr="00350F80" w:rsidRDefault="00AE1427" w:rsidP="00064A58">
            <w:pPr>
              <w:rPr>
                <w:sz w:val="26"/>
                <w:szCs w:val="26"/>
                <w:lang w:eastAsia="en-US"/>
              </w:rPr>
            </w:pPr>
            <w:r w:rsidRPr="00350F80">
              <w:rPr>
                <w:sz w:val="26"/>
                <w:szCs w:val="26"/>
                <w:lang w:eastAsia="en-US"/>
              </w:rPr>
              <w:t>16</w:t>
            </w:r>
          </w:p>
        </w:tc>
      </w:tr>
      <w:tr w:rsidR="00AE1427" w:rsidRPr="00350F80" w14:paraId="1856D233" w14:textId="77777777" w:rsidTr="001D4CAF">
        <w:tc>
          <w:tcPr>
            <w:tcW w:w="438" w:type="pct"/>
          </w:tcPr>
          <w:p w14:paraId="1856D22D" w14:textId="77777777" w:rsidR="00AE1427" w:rsidRPr="00350F80" w:rsidRDefault="00AE1427" w:rsidP="00AE1427">
            <w:pPr>
              <w:rPr>
                <w:sz w:val="26"/>
                <w:szCs w:val="26"/>
                <w:lang w:eastAsia="en-US"/>
              </w:rPr>
            </w:pPr>
            <w:r w:rsidRPr="00350F80">
              <w:rPr>
                <w:sz w:val="26"/>
                <w:szCs w:val="26"/>
                <w:lang w:eastAsia="en-US"/>
              </w:rPr>
              <w:t>3.</w:t>
            </w:r>
          </w:p>
        </w:tc>
        <w:tc>
          <w:tcPr>
            <w:tcW w:w="2061" w:type="pct"/>
          </w:tcPr>
          <w:p w14:paraId="1856D22E" w14:textId="77777777" w:rsidR="00AE1427" w:rsidRPr="00350F80" w:rsidRDefault="00AE1427" w:rsidP="00AE1427">
            <w:pPr>
              <w:rPr>
                <w:sz w:val="26"/>
                <w:szCs w:val="26"/>
                <w:lang w:eastAsia="en-US"/>
              </w:rPr>
            </w:pPr>
            <w:r w:rsidRPr="00350F80">
              <w:rPr>
                <w:sz w:val="26"/>
                <w:szCs w:val="26"/>
                <w:lang w:eastAsia="en-US"/>
              </w:rPr>
              <w:t>Įvaikinti</w:t>
            </w:r>
          </w:p>
        </w:tc>
        <w:tc>
          <w:tcPr>
            <w:tcW w:w="576" w:type="pct"/>
          </w:tcPr>
          <w:p w14:paraId="1856D22F" w14:textId="77777777" w:rsidR="00AE1427" w:rsidRPr="00350F80" w:rsidRDefault="00AE1427" w:rsidP="00064A58">
            <w:pPr>
              <w:rPr>
                <w:sz w:val="26"/>
                <w:szCs w:val="26"/>
                <w:lang w:eastAsia="en-US"/>
              </w:rPr>
            </w:pPr>
            <w:r w:rsidRPr="00350F80">
              <w:rPr>
                <w:sz w:val="26"/>
                <w:szCs w:val="26"/>
                <w:lang w:eastAsia="en-US"/>
              </w:rPr>
              <w:t>-</w:t>
            </w:r>
          </w:p>
        </w:tc>
        <w:tc>
          <w:tcPr>
            <w:tcW w:w="687" w:type="pct"/>
          </w:tcPr>
          <w:p w14:paraId="1856D230" w14:textId="77777777" w:rsidR="00AE1427" w:rsidRPr="00350F80" w:rsidRDefault="00AE1427" w:rsidP="00064A58">
            <w:pPr>
              <w:rPr>
                <w:sz w:val="26"/>
                <w:szCs w:val="26"/>
                <w:lang w:eastAsia="en-US"/>
              </w:rPr>
            </w:pPr>
            <w:r w:rsidRPr="00350F80">
              <w:rPr>
                <w:sz w:val="26"/>
                <w:szCs w:val="26"/>
                <w:lang w:eastAsia="en-US"/>
              </w:rPr>
              <w:t>11</w:t>
            </w:r>
          </w:p>
        </w:tc>
        <w:tc>
          <w:tcPr>
            <w:tcW w:w="629" w:type="pct"/>
          </w:tcPr>
          <w:p w14:paraId="1856D231" w14:textId="77777777" w:rsidR="00AE1427" w:rsidRPr="00350F80" w:rsidRDefault="00AE1427" w:rsidP="00064A58">
            <w:pPr>
              <w:rPr>
                <w:sz w:val="26"/>
                <w:szCs w:val="26"/>
                <w:lang w:eastAsia="en-US"/>
              </w:rPr>
            </w:pPr>
            <w:r w:rsidRPr="00350F80">
              <w:rPr>
                <w:sz w:val="26"/>
                <w:szCs w:val="26"/>
                <w:lang w:eastAsia="en-US"/>
              </w:rPr>
              <w:t>1</w:t>
            </w:r>
          </w:p>
        </w:tc>
        <w:tc>
          <w:tcPr>
            <w:tcW w:w="609" w:type="pct"/>
          </w:tcPr>
          <w:p w14:paraId="1856D232" w14:textId="77777777" w:rsidR="00AE1427" w:rsidRPr="00350F80" w:rsidRDefault="00AE1427" w:rsidP="00064A58">
            <w:pPr>
              <w:rPr>
                <w:sz w:val="26"/>
                <w:szCs w:val="26"/>
                <w:lang w:eastAsia="en-US"/>
              </w:rPr>
            </w:pPr>
            <w:r w:rsidRPr="00350F80">
              <w:rPr>
                <w:sz w:val="26"/>
                <w:szCs w:val="26"/>
                <w:lang w:eastAsia="en-US"/>
              </w:rPr>
              <w:t>-</w:t>
            </w:r>
          </w:p>
        </w:tc>
      </w:tr>
      <w:tr w:rsidR="00AE1427" w:rsidRPr="00350F80" w14:paraId="1856D23A" w14:textId="77777777" w:rsidTr="001D4CAF">
        <w:tc>
          <w:tcPr>
            <w:tcW w:w="438" w:type="pct"/>
          </w:tcPr>
          <w:p w14:paraId="1856D234" w14:textId="77777777" w:rsidR="00AE1427" w:rsidRPr="00350F80" w:rsidRDefault="00AE1427" w:rsidP="00AE1427">
            <w:pPr>
              <w:rPr>
                <w:sz w:val="26"/>
                <w:szCs w:val="26"/>
                <w:lang w:eastAsia="en-US"/>
              </w:rPr>
            </w:pPr>
            <w:r w:rsidRPr="00350F80">
              <w:rPr>
                <w:sz w:val="26"/>
                <w:szCs w:val="26"/>
                <w:lang w:eastAsia="en-US"/>
              </w:rPr>
              <w:t>4.</w:t>
            </w:r>
          </w:p>
        </w:tc>
        <w:tc>
          <w:tcPr>
            <w:tcW w:w="2061" w:type="pct"/>
          </w:tcPr>
          <w:p w14:paraId="1856D235" w14:textId="77777777" w:rsidR="00AE1427" w:rsidRPr="00350F80" w:rsidRDefault="00AE1427" w:rsidP="00AE1427">
            <w:pPr>
              <w:rPr>
                <w:sz w:val="26"/>
                <w:szCs w:val="26"/>
                <w:lang w:eastAsia="en-US"/>
              </w:rPr>
            </w:pPr>
            <w:r w:rsidRPr="00350F80">
              <w:rPr>
                <w:sz w:val="26"/>
                <w:szCs w:val="26"/>
                <w:lang w:eastAsia="en-US"/>
              </w:rPr>
              <w:t>Susituokė</w:t>
            </w:r>
          </w:p>
        </w:tc>
        <w:tc>
          <w:tcPr>
            <w:tcW w:w="576" w:type="pct"/>
          </w:tcPr>
          <w:p w14:paraId="1856D236" w14:textId="77777777" w:rsidR="00AE1427" w:rsidRPr="00350F80" w:rsidRDefault="00AE1427" w:rsidP="00064A58">
            <w:pPr>
              <w:rPr>
                <w:sz w:val="26"/>
                <w:szCs w:val="26"/>
                <w:lang w:eastAsia="en-US"/>
              </w:rPr>
            </w:pPr>
          </w:p>
        </w:tc>
        <w:tc>
          <w:tcPr>
            <w:tcW w:w="687" w:type="pct"/>
          </w:tcPr>
          <w:p w14:paraId="1856D237" w14:textId="77777777" w:rsidR="00AE1427" w:rsidRPr="00350F80" w:rsidRDefault="00AE1427" w:rsidP="00064A58">
            <w:pPr>
              <w:rPr>
                <w:sz w:val="26"/>
                <w:szCs w:val="26"/>
                <w:lang w:eastAsia="en-US"/>
              </w:rPr>
            </w:pPr>
          </w:p>
        </w:tc>
        <w:tc>
          <w:tcPr>
            <w:tcW w:w="629" w:type="pct"/>
          </w:tcPr>
          <w:p w14:paraId="1856D238" w14:textId="77777777" w:rsidR="00AE1427" w:rsidRPr="00350F80" w:rsidRDefault="00AE1427" w:rsidP="00064A58">
            <w:pPr>
              <w:rPr>
                <w:sz w:val="26"/>
                <w:szCs w:val="26"/>
                <w:lang w:eastAsia="en-US"/>
              </w:rPr>
            </w:pPr>
          </w:p>
        </w:tc>
        <w:tc>
          <w:tcPr>
            <w:tcW w:w="609" w:type="pct"/>
          </w:tcPr>
          <w:p w14:paraId="1856D239" w14:textId="77777777" w:rsidR="00AE1427" w:rsidRPr="00350F80" w:rsidRDefault="00AE1427" w:rsidP="00064A58">
            <w:pPr>
              <w:rPr>
                <w:sz w:val="26"/>
                <w:szCs w:val="26"/>
                <w:lang w:eastAsia="en-US"/>
              </w:rPr>
            </w:pPr>
            <w:r w:rsidRPr="00350F80">
              <w:rPr>
                <w:sz w:val="26"/>
                <w:szCs w:val="26"/>
                <w:lang w:eastAsia="en-US"/>
              </w:rPr>
              <w:t>1</w:t>
            </w:r>
          </w:p>
        </w:tc>
      </w:tr>
      <w:tr w:rsidR="00AE1427" w:rsidRPr="00350F80" w14:paraId="1856D241" w14:textId="77777777" w:rsidTr="001D4CAF">
        <w:tc>
          <w:tcPr>
            <w:tcW w:w="438" w:type="pct"/>
          </w:tcPr>
          <w:p w14:paraId="1856D23B" w14:textId="77777777" w:rsidR="00AE1427" w:rsidRPr="00350F80" w:rsidRDefault="00AE1427" w:rsidP="00AE1427">
            <w:pPr>
              <w:rPr>
                <w:sz w:val="26"/>
                <w:szCs w:val="26"/>
                <w:lang w:eastAsia="en-US"/>
              </w:rPr>
            </w:pPr>
          </w:p>
        </w:tc>
        <w:tc>
          <w:tcPr>
            <w:tcW w:w="2061" w:type="pct"/>
          </w:tcPr>
          <w:p w14:paraId="1856D23C" w14:textId="77777777" w:rsidR="00AE1427" w:rsidRPr="00350F80" w:rsidRDefault="00AE1427" w:rsidP="00AE1427">
            <w:pPr>
              <w:rPr>
                <w:sz w:val="26"/>
                <w:szCs w:val="26"/>
                <w:lang w:eastAsia="en-US"/>
              </w:rPr>
            </w:pPr>
            <w:r w:rsidRPr="00350F80">
              <w:rPr>
                <w:sz w:val="26"/>
                <w:szCs w:val="26"/>
                <w:lang w:eastAsia="en-US"/>
              </w:rPr>
              <w:t>Iš viso:</w:t>
            </w:r>
          </w:p>
        </w:tc>
        <w:tc>
          <w:tcPr>
            <w:tcW w:w="576" w:type="pct"/>
          </w:tcPr>
          <w:p w14:paraId="1856D23D" w14:textId="77777777" w:rsidR="00AE1427" w:rsidRPr="00350F80" w:rsidRDefault="00AE1427" w:rsidP="00064A58">
            <w:pPr>
              <w:rPr>
                <w:sz w:val="26"/>
                <w:szCs w:val="26"/>
                <w:lang w:eastAsia="en-US"/>
              </w:rPr>
            </w:pPr>
            <w:r w:rsidRPr="00350F80">
              <w:rPr>
                <w:sz w:val="26"/>
                <w:szCs w:val="26"/>
                <w:lang w:eastAsia="en-US"/>
              </w:rPr>
              <w:t>15</w:t>
            </w:r>
          </w:p>
        </w:tc>
        <w:tc>
          <w:tcPr>
            <w:tcW w:w="687" w:type="pct"/>
          </w:tcPr>
          <w:p w14:paraId="1856D23E" w14:textId="77777777" w:rsidR="00AE1427" w:rsidRPr="00350F80" w:rsidRDefault="00AE1427" w:rsidP="00064A58">
            <w:pPr>
              <w:rPr>
                <w:sz w:val="26"/>
                <w:szCs w:val="26"/>
                <w:lang w:eastAsia="en-US"/>
              </w:rPr>
            </w:pPr>
            <w:r w:rsidRPr="00350F80">
              <w:rPr>
                <w:sz w:val="26"/>
                <w:szCs w:val="26"/>
                <w:lang w:eastAsia="en-US"/>
              </w:rPr>
              <w:t>30</w:t>
            </w:r>
          </w:p>
        </w:tc>
        <w:tc>
          <w:tcPr>
            <w:tcW w:w="629" w:type="pct"/>
          </w:tcPr>
          <w:p w14:paraId="1856D23F" w14:textId="77777777" w:rsidR="00AE1427" w:rsidRPr="00350F80" w:rsidRDefault="00AE1427" w:rsidP="00064A58">
            <w:pPr>
              <w:rPr>
                <w:sz w:val="26"/>
                <w:szCs w:val="26"/>
                <w:lang w:eastAsia="en-US"/>
              </w:rPr>
            </w:pPr>
            <w:r w:rsidRPr="00350F80">
              <w:rPr>
                <w:sz w:val="26"/>
                <w:szCs w:val="26"/>
                <w:lang w:eastAsia="en-US"/>
              </w:rPr>
              <w:t>27</w:t>
            </w:r>
          </w:p>
        </w:tc>
        <w:tc>
          <w:tcPr>
            <w:tcW w:w="609" w:type="pct"/>
          </w:tcPr>
          <w:p w14:paraId="1856D240" w14:textId="77777777" w:rsidR="00AE1427" w:rsidRPr="00350F80" w:rsidRDefault="00AE1427" w:rsidP="00064A58">
            <w:pPr>
              <w:rPr>
                <w:sz w:val="26"/>
                <w:szCs w:val="26"/>
                <w:lang w:eastAsia="en-US"/>
              </w:rPr>
            </w:pPr>
            <w:r w:rsidRPr="00350F80">
              <w:rPr>
                <w:sz w:val="26"/>
                <w:szCs w:val="26"/>
                <w:lang w:eastAsia="en-US"/>
              </w:rPr>
              <w:t>38</w:t>
            </w:r>
          </w:p>
        </w:tc>
      </w:tr>
    </w:tbl>
    <w:p w14:paraId="1856D242" w14:textId="77777777" w:rsidR="00AE1427" w:rsidRPr="00350F80" w:rsidRDefault="00AE1427" w:rsidP="00AE1427">
      <w:pPr>
        <w:rPr>
          <w:sz w:val="26"/>
          <w:szCs w:val="26"/>
          <w:lang w:eastAsia="en-US"/>
        </w:rPr>
      </w:pPr>
      <w:r w:rsidRPr="00350F80">
        <w:rPr>
          <w:sz w:val="26"/>
          <w:szCs w:val="26"/>
          <w:lang w:eastAsia="en-US"/>
        </w:rPr>
        <w:t xml:space="preserve"> </w:t>
      </w:r>
    </w:p>
    <w:p w14:paraId="1856D243" w14:textId="77777777" w:rsidR="00AE1427" w:rsidRPr="00350F80" w:rsidRDefault="00AE1427" w:rsidP="002D7E7A">
      <w:pPr>
        <w:autoSpaceDE w:val="0"/>
        <w:autoSpaceDN w:val="0"/>
        <w:adjustRightInd w:val="0"/>
        <w:ind w:firstLine="851"/>
        <w:rPr>
          <w:sz w:val="26"/>
          <w:szCs w:val="26"/>
          <w:lang w:eastAsia="en-US"/>
        </w:rPr>
      </w:pPr>
      <w:r w:rsidRPr="00350F80">
        <w:rPr>
          <w:sz w:val="26"/>
          <w:szCs w:val="26"/>
          <w:lang w:eastAsia="en-US"/>
        </w:rPr>
        <w:t>Laikinoji globa vaikams buvo nustatoma ir tais atvejais, kai vaiko tėvai arba vienintelis iš turimų tėvų laikinai išvyko iš Lietuvos Respublikos ir vaiką paliko prižiūrėti artimiesiems giminaičiams. Nustatant laikinąją globą vaikams tėvų išvykimo iš LR laikotarpiu, nebuvo skiriama vaiko globos (rūpybos) išmoka. Tokiu atveju tėvai įsipareigojo raštu pilnai išlaikyti savo vaikus. 5 vaikams nustatyta laikinoji globa tėvų prašymu iki kol jie sugrįš iš užsienio. Vaikai palikti artimųjų giminaičių globai. Rajoninėje spaudoje ,, Lazdijų žvaigždė“ straipsnyje  ,,Tėvai- į pelningą darbą užsienyje. O vaikai?“ aprašyti kokią įtaką vaikams padaro tėvų išvykimas iš namų ir jų palikimas kitiems asmenims prižiūrėti bei priminta gyventojams kur kreiptis ir kokių dokumentų reikia dėl laikinosios globos (rūpybos) nustatymo vaikams tėvų prašymu.</w:t>
      </w:r>
    </w:p>
    <w:p w14:paraId="1856D244" w14:textId="77777777" w:rsidR="00AE1427" w:rsidRPr="00350F80" w:rsidRDefault="00AE1427" w:rsidP="002D7E7A">
      <w:pPr>
        <w:autoSpaceDE w:val="0"/>
        <w:autoSpaceDN w:val="0"/>
        <w:adjustRightInd w:val="0"/>
        <w:ind w:firstLine="851"/>
        <w:rPr>
          <w:sz w:val="26"/>
          <w:szCs w:val="26"/>
        </w:rPr>
      </w:pPr>
      <w:r w:rsidRPr="00350F80">
        <w:rPr>
          <w:sz w:val="26"/>
          <w:szCs w:val="26"/>
        </w:rPr>
        <w:t xml:space="preserve">Lazdijų savivaldybėje, kaip ir visoje Lietuvoje,  aktuali smurto prieš kitus suaugusius šeimos narius (dažniausiai moteris) problema. Tokiose konfliktinėse situacijose  vaikai patiria psichologinę traumą, išgyvena baimę, jiems dažnai reikalinga įvairių specialistų pagalba. </w:t>
      </w:r>
    </w:p>
    <w:p w14:paraId="1856D245" w14:textId="77777777" w:rsidR="00AE1427" w:rsidRPr="00350F80" w:rsidRDefault="00AE1427" w:rsidP="002D7E7A">
      <w:pPr>
        <w:autoSpaceDE w:val="0"/>
        <w:autoSpaceDN w:val="0"/>
        <w:adjustRightInd w:val="0"/>
        <w:ind w:firstLine="851"/>
        <w:rPr>
          <w:sz w:val="26"/>
          <w:szCs w:val="26"/>
          <w:lang w:eastAsia="en-US"/>
        </w:rPr>
      </w:pPr>
      <w:r w:rsidRPr="00350F80">
        <w:rPr>
          <w:sz w:val="26"/>
          <w:szCs w:val="26"/>
        </w:rPr>
        <w:t>Atsižvelgiant į problemos aktualumą, būtina  ir toliau plėtoti įvairiapusę, t.y. socialinę, teisinę, psichologinę pagalbą tokių šeimų nariams, skleisti informaciją apie tokių paslaugų prieinamumą.</w:t>
      </w:r>
    </w:p>
    <w:p w14:paraId="1856D246" w14:textId="359B670C" w:rsidR="00AE1427" w:rsidRPr="00350F80" w:rsidRDefault="00AE1427" w:rsidP="002D7E7A">
      <w:pPr>
        <w:ind w:firstLine="851"/>
        <w:rPr>
          <w:sz w:val="26"/>
          <w:szCs w:val="26"/>
          <w:lang w:eastAsia="en-US"/>
        </w:rPr>
      </w:pPr>
      <w:r w:rsidRPr="00350F80">
        <w:rPr>
          <w:sz w:val="26"/>
          <w:szCs w:val="26"/>
          <w:lang w:eastAsia="en-US"/>
        </w:rPr>
        <w:t>201</w:t>
      </w:r>
      <w:r w:rsidR="00AB1835" w:rsidRPr="00350F80">
        <w:rPr>
          <w:sz w:val="26"/>
          <w:szCs w:val="26"/>
          <w:lang w:eastAsia="en-US"/>
        </w:rPr>
        <w:t>3</w:t>
      </w:r>
      <w:r w:rsidR="00130EB4">
        <w:rPr>
          <w:sz w:val="26"/>
          <w:szCs w:val="26"/>
          <w:lang w:eastAsia="en-US"/>
        </w:rPr>
        <w:t xml:space="preserve"> metais užregistruota</w:t>
      </w:r>
      <w:r w:rsidRPr="00350F80">
        <w:rPr>
          <w:sz w:val="26"/>
          <w:szCs w:val="26"/>
          <w:lang w:eastAsia="en-US"/>
        </w:rPr>
        <w:t xml:space="preserve"> 10 smurto atvejų, t.y. 3 daugiau nei 2012 metais. Nustatyti 2 seksualinio smurto atvejai nuo svetimų suaugusių asmenų, 8 – fizinio smurto, iš jų: 5-nuo suaugusių svetimų asmenų, 1 - nuo nepilnamečio, 2 – nuo artimųjų suaugusiųjų asmenų. Vaikams nukentėjusiems nuo smurto organizuota pagalba: 2- kompleksinė, 5- mokyklos soc. pedagogo, 3- socialinio darbuotojo.  2013 m. iš PK gauta informacija apie 10 šeimų, kuriose užregistruotas smurtas artimoje aplinkoje.</w:t>
      </w:r>
    </w:p>
    <w:p w14:paraId="1856D247" w14:textId="10068CBC" w:rsidR="00AE1427" w:rsidRPr="00350F80" w:rsidRDefault="00130EB4" w:rsidP="002D7E7A">
      <w:pPr>
        <w:ind w:firstLine="851"/>
        <w:rPr>
          <w:sz w:val="26"/>
          <w:szCs w:val="26"/>
        </w:rPr>
      </w:pPr>
      <w:r>
        <w:rPr>
          <w:sz w:val="26"/>
          <w:szCs w:val="26"/>
        </w:rPr>
        <w:t>Vienas iš svarbiausių s</w:t>
      </w:r>
      <w:r w:rsidR="00AE1427" w:rsidRPr="00350F80">
        <w:rPr>
          <w:sz w:val="26"/>
          <w:szCs w:val="26"/>
        </w:rPr>
        <w:t>kyriaus uždavinių – atstovauti įstatymų ir kitų teisęs aktų nustatyta tvarka vaikų teisėms ir teisėtiems interesams ikiteisminiame ir teisminiame procese, gina</w:t>
      </w:r>
      <w:r>
        <w:rPr>
          <w:sz w:val="26"/>
          <w:szCs w:val="26"/>
        </w:rPr>
        <w:t>n</w:t>
      </w:r>
      <w:r w:rsidR="00AE1427" w:rsidRPr="00350F80">
        <w:rPr>
          <w:sz w:val="26"/>
          <w:szCs w:val="26"/>
        </w:rPr>
        <w:t xml:space="preserve">t ir atstovaujant vaiko teises civilinėse, administracinėse ir baudžiamosiose bylose.  </w:t>
      </w:r>
      <w:r>
        <w:rPr>
          <w:sz w:val="26"/>
          <w:szCs w:val="26"/>
        </w:rPr>
        <w:t>P</w:t>
      </w:r>
      <w:r w:rsidR="00AE1427" w:rsidRPr="00350F80">
        <w:rPr>
          <w:sz w:val="26"/>
          <w:szCs w:val="26"/>
        </w:rPr>
        <w:t>agrindine</w:t>
      </w:r>
      <w:r>
        <w:rPr>
          <w:sz w:val="26"/>
          <w:szCs w:val="26"/>
        </w:rPr>
        <w:t xml:space="preserve"> šių bylų</w:t>
      </w:r>
      <w:r w:rsidR="00AE1427" w:rsidRPr="00350F80">
        <w:rPr>
          <w:sz w:val="26"/>
          <w:szCs w:val="26"/>
        </w:rPr>
        <w:t xml:space="preserve"> priežastimi ir toliau išliko  šeimos nemokėjimas, o kartais ir nenoras spręsti iškylančias problemas geranoriškai, pirmiausiai galvojant apie vaiką ir jo poreikius. Nors vaikui šeima geriausia terpė augti ir vystytis, būtent dėl šeimos</w:t>
      </w:r>
      <w:r>
        <w:rPr>
          <w:sz w:val="26"/>
          <w:szCs w:val="26"/>
        </w:rPr>
        <w:t xml:space="preserve"> ir šeimoje iškylančių problemų vaikai</w:t>
      </w:r>
      <w:r w:rsidR="00AE1427" w:rsidRPr="00350F80">
        <w:rPr>
          <w:sz w:val="26"/>
          <w:szCs w:val="26"/>
        </w:rPr>
        <w:t xml:space="preserve"> jautėsi nesaugūs, patyrė psichologinį diskomfortą, dažnai apleistumą, nesirūpinimą jo būtiniausiais poreikiais, dėl ko prastėjo vaikų elgesys, sveikata, vaikai įsitraukė į nusikalstamą veiklą. Lyginant su 2012 metais poreikis atstovauti vaiko interesams  ikiteisminiame </w:t>
      </w:r>
      <w:r>
        <w:rPr>
          <w:sz w:val="26"/>
          <w:szCs w:val="26"/>
        </w:rPr>
        <w:t>ir teisminiame procese didėjo. Iš v</w:t>
      </w:r>
      <w:r w:rsidR="00AE1427" w:rsidRPr="00350F80">
        <w:rPr>
          <w:sz w:val="26"/>
          <w:szCs w:val="26"/>
        </w:rPr>
        <w:t xml:space="preserve">iso atstovauta 163 bylose, iš jų : 137 – civilinės bylos, 24- baudžiamosios, 2- administracinės. Skyriaus darbuotojai surašė 53 išvadas ir 27 pažymas teismui. </w:t>
      </w:r>
    </w:p>
    <w:p w14:paraId="1856D248" w14:textId="48DA482A" w:rsidR="00AE1427" w:rsidRPr="00350F80" w:rsidRDefault="00130EB4" w:rsidP="002D7E7A">
      <w:pPr>
        <w:ind w:firstLine="851"/>
        <w:rPr>
          <w:sz w:val="26"/>
          <w:szCs w:val="26"/>
          <w:lang w:eastAsia="en-US"/>
        </w:rPr>
      </w:pPr>
      <w:r>
        <w:rPr>
          <w:sz w:val="26"/>
          <w:szCs w:val="26"/>
          <w:lang w:eastAsia="en-US"/>
        </w:rPr>
        <w:lastRenderedPageBreak/>
        <w:t>S</w:t>
      </w:r>
      <w:r w:rsidR="00AE1427" w:rsidRPr="00350F80">
        <w:rPr>
          <w:sz w:val="26"/>
          <w:szCs w:val="26"/>
          <w:lang w:eastAsia="en-US"/>
        </w:rPr>
        <w:t>kyri</w:t>
      </w:r>
      <w:r>
        <w:rPr>
          <w:sz w:val="26"/>
          <w:szCs w:val="26"/>
          <w:lang w:eastAsia="en-US"/>
        </w:rPr>
        <w:t>a</w:t>
      </w:r>
      <w:r w:rsidR="00AE1427" w:rsidRPr="00350F80">
        <w:rPr>
          <w:sz w:val="26"/>
          <w:szCs w:val="26"/>
          <w:lang w:eastAsia="en-US"/>
        </w:rPr>
        <w:t>us</w:t>
      </w:r>
      <w:r>
        <w:rPr>
          <w:sz w:val="26"/>
          <w:szCs w:val="26"/>
          <w:lang w:eastAsia="en-US"/>
        </w:rPr>
        <w:t xml:space="preserve"> darbuotojai</w:t>
      </w:r>
      <w:r w:rsidR="00AE1427" w:rsidRPr="00350F80">
        <w:rPr>
          <w:sz w:val="26"/>
          <w:szCs w:val="26"/>
          <w:lang w:eastAsia="en-US"/>
        </w:rPr>
        <w:t xml:space="preserve"> kartu su policija įstatymų ir kitais teisės aktų nustatytais atvejais, kai tėvai piktnaudžiavo tėvų valdžia ir dėl to kilo reali grėsmė vaikų sveikatai paėmė  52 nepilnamečius</w:t>
      </w:r>
      <w:r w:rsidR="00AE1427" w:rsidRPr="00350F80">
        <w:rPr>
          <w:b/>
          <w:sz w:val="26"/>
          <w:szCs w:val="26"/>
          <w:lang w:eastAsia="en-US"/>
        </w:rPr>
        <w:t xml:space="preserve"> </w:t>
      </w:r>
      <w:r w:rsidR="00AE1427" w:rsidRPr="00350F80">
        <w:rPr>
          <w:sz w:val="26"/>
          <w:szCs w:val="26"/>
          <w:lang w:eastAsia="en-US"/>
        </w:rPr>
        <w:t xml:space="preserve">iš šeimų ir pagal poreikį surašė 34 administracinės teisės pažeidimų protokolus tėvams. 2013 m.  2 kartus daugiau surašyta protokolų nei 2012 metais. </w:t>
      </w:r>
    </w:p>
    <w:p w14:paraId="1856D249" w14:textId="66CFB48E" w:rsidR="00AE1427" w:rsidRPr="00350F80" w:rsidRDefault="00130EB4" w:rsidP="00130EB4">
      <w:pPr>
        <w:ind w:firstLine="851"/>
        <w:rPr>
          <w:b/>
          <w:sz w:val="26"/>
          <w:szCs w:val="26"/>
          <w:lang w:eastAsia="en-US"/>
        </w:rPr>
      </w:pPr>
      <w:r>
        <w:rPr>
          <w:sz w:val="26"/>
          <w:szCs w:val="26"/>
          <w:lang w:eastAsia="en-US"/>
        </w:rPr>
        <w:t>2013 metais skyrius</w:t>
      </w:r>
      <w:r w:rsidR="00AE1427" w:rsidRPr="00350F80">
        <w:rPr>
          <w:sz w:val="26"/>
          <w:szCs w:val="26"/>
          <w:lang w:eastAsia="en-US"/>
        </w:rPr>
        <w:t xml:space="preserve"> teismui pateikė 6 ieškinius: 1- dėl atskyrimo, 5- dėl tėvų valdžios apribojimo, 10 pareiškimų: 6- dėl globėjo pakeitimo, 4-  dėl išieškotojo pakeitimo.</w:t>
      </w:r>
    </w:p>
    <w:p w14:paraId="1856D24A" w14:textId="17B143B1" w:rsidR="00AE1427" w:rsidRPr="00350F80" w:rsidRDefault="00AE1427" w:rsidP="002D7E7A">
      <w:pPr>
        <w:ind w:firstLine="851"/>
        <w:rPr>
          <w:sz w:val="26"/>
          <w:szCs w:val="26"/>
        </w:rPr>
      </w:pPr>
      <w:r w:rsidRPr="00350F80">
        <w:rPr>
          <w:sz w:val="26"/>
          <w:szCs w:val="26"/>
          <w:lang w:eastAsia="en-US"/>
        </w:rPr>
        <w:t>Siekiant užkirsti kelią nepilnamečių girtavimui viešose vietose, alkoholio pardavimui nepilnamečiams, skyriaus darbuotojai su policijos pareigūnais tęsė kasmetinę akciją dėl alkoholio ir tabako pardavimo nepilnamečiams.</w:t>
      </w:r>
      <w:r w:rsidRPr="00350F80">
        <w:rPr>
          <w:sz w:val="26"/>
          <w:szCs w:val="26"/>
        </w:rPr>
        <w:t xml:space="preserve"> Bendradrabiaujant su PK pareigūnais suorganizuoti 2 prevenciniai reidai ne darbo metu: birželio ir spalio mėn. Siekiant išsiaiškinti nepilnamečių alkoholinių gė</w:t>
      </w:r>
      <w:r w:rsidR="00130EB4">
        <w:rPr>
          <w:sz w:val="26"/>
          <w:szCs w:val="26"/>
        </w:rPr>
        <w:t>rimų ir tabako gaminių vartojimo</w:t>
      </w:r>
      <w:r w:rsidRPr="00350F80">
        <w:rPr>
          <w:sz w:val="26"/>
          <w:szCs w:val="26"/>
        </w:rPr>
        <w:t xml:space="preserve"> viešose vietose  atvejus</w:t>
      </w:r>
      <w:r w:rsidR="00130EB4">
        <w:rPr>
          <w:sz w:val="26"/>
          <w:szCs w:val="26"/>
        </w:rPr>
        <w:t>,</w:t>
      </w:r>
      <w:r w:rsidRPr="00350F80">
        <w:rPr>
          <w:sz w:val="26"/>
          <w:szCs w:val="26"/>
        </w:rPr>
        <w:t xml:space="preserve"> darbo metu gegužės ir spalio mėn. apvažiuotos visos 14 seniūnijų.  </w:t>
      </w:r>
    </w:p>
    <w:p w14:paraId="1856D24B" w14:textId="77777777" w:rsidR="00AE1427" w:rsidRPr="00350F80" w:rsidRDefault="00AE1427" w:rsidP="002D7E7A">
      <w:pPr>
        <w:ind w:firstLine="851"/>
        <w:rPr>
          <w:sz w:val="26"/>
          <w:szCs w:val="26"/>
        </w:rPr>
      </w:pPr>
      <w:r w:rsidRPr="00350F80">
        <w:rPr>
          <w:sz w:val="26"/>
          <w:szCs w:val="26"/>
        </w:rPr>
        <w:t>Per 2013 metus iš viso nepilnamečiams (nuo 16-18 metų) PK  surašė 28  administracinio teisės pažeidimo protokolus už girto pasirodymą viešoje vietoje arba alkoholinių gėrimų vartojimą viešoje vietoje. Už nepilnamečių iki 16 metų alkoholinių gėrimų vartojimą arba girto pasirodymą viešoje vietoje surašytas 19 ATPP tėvams. Reidų metu nustatyti 5 nepilnamečiai pažeidėjai.</w:t>
      </w:r>
    </w:p>
    <w:p w14:paraId="20340313" w14:textId="0180A769" w:rsidR="002D7E7A" w:rsidRPr="00350F80" w:rsidRDefault="00AE1427" w:rsidP="00001DE1">
      <w:pPr>
        <w:autoSpaceDE w:val="0"/>
        <w:autoSpaceDN w:val="0"/>
        <w:adjustRightInd w:val="0"/>
        <w:rPr>
          <w:sz w:val="26"/>
          <w:szCs w:val="26"/>
        </w:rPr>
      </w:pPr>
      <w:r w:rsidRPr="00350F80">
        <w:rPr>
          <w:sz w:val="26"/>
          <w:szCs w:val="26"/>
        </w:rPr>
        <w:t xml:space="preserve"> Apie prevencinę veiklą inicijuoti 2 straipsniai į rajono spaudą:  ,,Lazdijų žvaigždė” </w:t>
      </w:r>
      <w:r w:rsidR="00E16CFC">
        <w:rPr>
          <w:sz w:val="26"/>
          <w:szCs w:val="26"/>
        </w:rPr>
        <w:t xml:space="preserve">– </w:t>
      </w:r>
      <w:r w:rsidRPr="00350F80">
        <w:rPr>
          <w:sz w:val="26"/>
          <w:szCs w:val="26"/>
        </w:rPr>
        <w:t>straipsnis ,,Rajone vykdomi kontrolierių reidai”  ir  ,,Lazdijų reklama”</w:t>
      </w:r>
      <w:r w:rsidR="00E16CFC">
        <w:rPr>
          <w:sz w:val="26"/>
          <w:szCs w:val="26"/>
        </w:rPr>
        <w:t xml:space="preserve"> –</w:t>
      </w:r>
      <w:r w:rsidRPr="00350F80">
        <w:rPr>
          <w:sz w:val="26"/>
          <w:szCs w:val="26"/>
        </w:rPr>
        <w:t xml:space="preserve"> straipsnis ,,Patikrinimų metu rasta ir sąmonę praradusių jaunuolių”</w:t>
      </w:r>
      <w:r w:rsidRPr="00350F80">
        <w:rPr>
          <w:sz w:val="26"/>
          <w:szCs w:val="26"/>
          <w:lang w:eastAsia="en-US"/>
        </w:rPr>
        <w:t>.</w:t>
      </w:r>
      <w:r w:rsidRPr="00350F80">
        <w:rPr>
          <w:sz w:val="26"/>
          <w:szCs w:val="26"/>
        </w:rPr>
        <w:t xml:space="preserve"> </w:t>
      </w:r>
    </w:p>
    <w:p w14:paraId="1856D24D" w14:textId="5039559D" w:rsidR="00AE1427" w:rsidRPr="00350F80" w:rsidRDefault="00AE1427" w:rsidP="002D7E7A">
      <w:pPr>
        <w:autoSpaceDE w:val="0"/>
        <w:autoSpaceDN w:val="0"/>
        <w:adjustRightInd w:val="0"/>
        <w:ind w:firstLine="851"/>
        <w:rPr>
          <w:sz w:val="26"/>
          <w:szCs w:val="26"/>
        </w:rPr>
      </w:pPr>
      <w:r w:rsidRPr="00350F80">
        <w:rPr>
          <w:sz w:val="26"/>
          <w:szCs w:val="26"/>
        </w:rPr>
        <w:t>Už rūkymą vietose</w:t>
      </w:r>
      <w:r w:rsidR="00E16CFC">
        <w:rPr>
          <w:sz w:val="26"/>
          <w:szCs w:val="26"/>
        </w:rPr>
        <w:t>,</w:t>
      </w:r>
      <w:r w:rsidRPr="00350F80">
        <w:rPr>
          <w:sz w:val="26"/>
          <w:szCs w:val="26"/>
        </w:rPr>
        <w:t xml:space="preserve"> kuriose drau</w:t>
      </w:r>
      <w:r w:rsidR="00E16CFC">
        <w:rPr>
          <w:sz w:val="26"/>
          <w:szCs w:val="26"/>
        </w:rPr>
        <w:t xml:space="preserve">džiama tai daryti,  pagal </w:t>
      </w:r>
      <w:r w:rsidRPr="00350F80">
        <w:rPr>
          <w:sz w:val="26"/>
          <w:szCs w:val="26"/>
        </w:rPr>
        <w:t>savivaldybės tarybos sprendimą</w:t>
      </w:r>
      <w:r w:rsidR="00E16CFC">
        <w:rPr>
          <w:sz w:val="26"/>
          <w:szCs w:val="26"/>
        </w:rPr>
        <w:t>,</w:t>
      </w:r>
      <w:r w:rsidRPr="00350F80">
        <w:rPr>
          <w:sz w:val="26"/>
          <w:szCs w:val="26"/>
        </w:rPr>
        <w:t xml:space="preserve"> PK iniciatyva nubausti 2 nepilnamečiai. 2 nepilnamečių atžvilgiu priimti nutarimai nepradėti administracinio teisės pažeidimo bylos teisenos, kadangi pažeidimo padarymo metu neturėjo amžiaus, nuo kurio pagal įstatymus galima atsakomybė.</w:t>
      </w:r>
    </w:p>
    <w:p w14:paraId="3CBCDD07" w14:textId="77777777" w:rsidR="00E16CFC" w:rsidRDefault="00AE1427" w:rsidP="00E16CFC">
      <w:pPr>
        <w:autoSpaceDE w:val="0"/>
        <w:autoSpaceDN w:val="0"/>
        <w:adjustRightInd w:val="0"/>
        <w:ind w:firstLine="851"/>
        <w:rPr>
          <w:sz w:val="26"/>
          <w:szCs w:val="26"/>
        </w:rPr>
      </w:pPr>
      <w:r w:rsidRPr="00350F80">
        <w:rPr>
          <w:bCs/>
          <w:iCs/>
          <w:sz w:val="26"/>
          <w:szCs w:val="26"/>
          <w:lang w:eastAsia="en-US"/>
        </w:rPr>
        <w:t xml:space="preserve">VTAS darbuotoja, atliekanti skyriaus funkcijas teisės srityje, pravedė mokymus švietimo įstaigų vadovams dėl administracinių teisės pažeidimų protokolų surašymo </w:t>
      </w:r>
      <w:r w:rsidRPr="00350F80">
        <w:rPr>
          <w:sz w:val="26"/>
          <w:szCs w:val="26"/>
        </w:rPr>
        <w:t>pagal 185</w:t>
      </w:r>
      <w:r w:rsidRPr="00350F80">
        <w:rPr>
          <w:sz w:val="26"/>
          <w:szCs w:val="26"/>
          <w:vertAlign w:val="superscript"/>
        </w:rPr>
        <w:t>1</w:t>
      </w:r>
      <w:r w:rsidRPr="00350F80">
        <w:rPr>
          <w:sz w:val="26"/>
          <w:szCs w:val="26"/>
        </w:rPr>
        <w:t xml:space="preserve"> straipsnį ,,Rūkymas vietose, kuriose draudžiama rūkyti”.</w:t>
      </w:r>
    </w:p>
    <w:p w14:paraId="1856D24F" w14:textId="7AA59A7C" w:rsidR="00AE1427" w:rsidRPr="00350F80" w:rsidRDefault="00AE1427" w:rsidP="00E16CFC">
      <w:pPr>
        <w:autoSpaceDE w:val="0"/>
        <w:autoSpaceDN w:val="0"/>
        <w:adjustRightInd w:val="0"/>
        <w:ind w:firstLine="851"/>
        <w:rPr>
          <w:sz w:val="26"/>
          <w:szCs w:val="26"/>
        </w:rPr>
      </w:pPr>
      <w:r w:rsidRPr="00350F80">
        <w:rPr>
          <w:sz w:val="26"/>
          <w:szCs w:val="26"/>
          <w:lang w:eastAsia="en-US"/>
        </w:rPr>
        <w:t xml:space="preserve">Suorganizuoti 2 pasitarimai dėl tarpžinybinio bendradarbiavimo vaiko teisių apsaugos srityje. Viename dalyvavo atstovai iš Valstybinės vaiko teisių apsaugos ir įvaikinimo tarnybos bei visi VTAS socialiniai partneriai, o kitame – </w:t>
      </w:r>
      <w:r w:rsidR="00E16CFC">
        <w:rPr>
          <w:sz w:val="26"/>
          <w:szCs w:val="26"/>
          <w:lang w:eastAsia="en-US"/>
        </w:rPr>
        <w:t>savivaldybės</w:t>
      </w:r>
      <w:r w:rsidRPr="00350F80">
        <w:rPr>
          <w:sz w:val="26"/>
          <w:szCs w:val="26"/>
          <w:lang w:eastAsia="en-US"/>
        </w:rPr>
        <w:t xml:space="preserve"> ugdymo įstaigų socialiniai pedagogai, socialiniai darbuotojai, dirbantys su socialinės rizikos šeimomis, ir psichologai.</w:t>
      </w:r>
    </w:p>
    <w:p w14:paraId="1856D250" w14:textId="0492E5C2" w:rsidR="00AE1427" w:rsidRPr="00350F80" w:rsidRDefault="00E16CFC" w:rsidP="002D7E7A">
      <w:pPr>
        <w:suppressAutoHyphens/>
        <w:ind w:firstLine="851"/>
        <w:rPr>
          <w:sz w:val="26"/>
          <w:szCs w:val="26"/>
          <w:lang w:eastAsia="ar-SA"/>
        </w:rPr>
      </w:pPr>
      <w:r>
        <w:rPr>
          <w:sz w:val="26"/>
          <w:szCs w:val="26"/>
          <w:lang w:eastAsia="en-US"/>
        </w:rPr>
        <w:t>2013 m.</w:t>
      </w:r>
      <w:r w:rsidR="00AE1427" w:rsidRPr="00350F80">
        <w:rPr>
          <w:sz w:val="26"/>
          <w:szCs w:val="26"/>
          <w:lang w:eastAsia="en-US"/>
        </w:rPr>
        <w:t xml:space="preserve"> pravesti susitikimai – pokalbiai su vaikais ir jų tėvais smurto ir kitais su vaikais susijusiais klausimais šiose įstaigose: Šventežerio, Būdviečio mokyklose,  </w:t>
      </w:r>
      <w:r w:rsidR="00AE1427" w:rsidRPr="00350F80">
        <w:rPr>
          <w:sz w:val="26"/>
          <w:szCs w:val="26"/>
          <w:lang w:eastAsia="ar-SA"/>
        </w:rPr>
        <w:t>Seirijų sen. vaikų dienos centre ,,Šilas“, Kučiūnų sen. ir Veisiejų dienos centre .</w:t>
      </w:r>
    </w:p>
    <w:p w14:paraId="1856D251" w14:textId="41BF579C" w:rsidR="00AE1427" w:rsidRPr="00350F80" w:rsidRDefault="00AE1427" w:rsidP="002D7E7A">
      <w:pPr>
        <w:ind w:firstLine="851"/>
        <w:rPr>
          <w:sz w:val="26"/>
          <w:szCs w:val="26"/>
        </w:rPr>
      </w:pPr>
      <w:r w:rsidRPr="00350F80">
        <w:rPr>
          <w:sz w:val="26"/>
          <w:szCs w:val="26"/>
        </w:rPr>
        <w:t xml:space="preserve">Siekiant užtikrinti tinkamą vaiko teisių ir jo teisėtų interesų </w:t>
      </w:r>
      <w:r w:rsidR="00E16CFC">
        <w:rPr>
          <w:sz w:val="26"/>
          <w:szCs w:val="26"/>
        </w:rPr>
        <w:t>apsaugą</w:t>
      </w:r>
      <w:r w:rsidRPr="00350F80">
        <w:rPr>
          <w:sz w:val="26"/>
          <w:szCs w:val="26"/>
        </w:rPr>
        <w:t xml:space="preserve">  ir toliau būtina skatinti ir plėtoti įvairių įstaigų glaudų bendradarbiavimą ir geranoriškumą, skatinti bendruomenės aktyvumą, sprendžiant vaikui ir jo šeimai iškylančias problemas.</w:t>
      </w:r>
    </w:p>
    <w:p w14:paraId="1856D252" w14:textId="77777777" w:rsidR="004F100A" w:rsidRDefault="004F100A" w:rsidP="002D7E7A">
      <w:pPr>
        <w:ind w:firstLine="851"/>
        <w:rPr>
          <w:sz w:val="26"/>
          <w:szCs w:val="26"/>
        </w:rPr>
      </w:pPr>
    </w:p>
    <w:p w14:paraId="6A422DC6" w14:textId="2B39F55A" w:rsidR="00AA4BB3" w:rsidRPr="00350F80" w:rsidRDefault="00AA4BB3" w:rsidP="002D7E7A">
      <w:pPr>
        <w:ind w:firstLine="851"/>
        <w:rPr>
          <w:sz w:val="26"/>
          <w:szCs w:val="26"/>
        </w:rPr>
      </w:pPr>
      <w:r w:rsidRPr="00350F80">
        <w:rPr>
          <w:sz w:val="26"/>
          <w:szCs w:val="26"/>
        </w:rPr>
        <w:t>Jaunimo reikalai</w:t>
      </w:r>
    </w:p>
    <w:p w14:paraId="07E30403" w14:textId="77777777" w:rsidR="00AA4BB3" w:rsidRPr="00350F80" w:rsidRDefault="00AA4BB3" w:rsidP="002D7E7A">
      <w:pPr>
        <w:ind w:firstLine="851"/>
        <w:rPr>
          <w:sz w:val="26"/>
          <w:szCs w:val="26"/>
        </w:rPr>
      </w:pPr>
    </w:p>
    <w:p w14:paraId="08A47F7F" w14:textId="77777777" w:rsidR="00AA4BB3" w:rsidRPr="00350F80" w:rsidRDefault="00AA4BB3" w:rsidP="002D7E7A">
      <w:pPr>
        <w:ind w:firstLine="851"/>
        <w:rPr>
          <w:sz w:val="26"/>
          <w:szCs w:val="26"/>
        </w:rPr>
      </w:pPr>
      <w:r w:rsidRPr="00350F80">
        <w:rPr>
          <w:sz w:val="26"/>
          <w:szCs w:val="26"/>
        </w:rPr>
        <w:t>2013 m. sausio 1 d. Lazdijų rajono savivaldybėje gyveno 4365 (14-29 metų) jaunuoliai, t. y. ~20</w:t>
      </w:r>
      <w:r w:rsidRPr="00350F80">
        <w:rPr>
          <w:color w:val="FF0000"/>
          <w:sz w:val="26"/>
          <w:szCs w:val="26"/>
        </w:rPr>
        <w:t xml:space="preserve"> </w:t>
      </w:r>
      <w:r w:rsidRPr="00350F80">
        <w:rPr>
          <w:sz w:val="26"/>
          <w:szCs w:val="26"/>
        </w:rPr>
        <w:t>% visų rajono gyventojų. Iš jų, ~54% vaikinų ir ~ 46% merginų.</w:t>
      </w:r>
    </w:p>
    <w:p w14:paraId="29BBD82C" w14:textId="6490D3A3" w:rsidR="00AA4BB3" w:rsidRPr="00350F80" w:rsidRDefault="00AA4BB3" w:rsidP="002D7E7A">
      <w:pPr>
        <w:ind w:firstLine="851"/>
        <w:rPr>
          <w:sz w:val="26"/>
          <w:szCs w:val="26"/>
        </w:rPr>
      </w:pPr>
      <w:r w:rsidRPr="00350F80">
        <w:rPr>
          <w:sz w:val="26"/>
          <w:szCs w:val="26"/>
        </w:rPr>
        <w:t>Daugiausia jaunimo gyvena kaimo vietovėse – ~74%, Lazdijų ir Veisiejų miestuose – ~26%.</w:t>
      </w:r>
    </w:p>
    <w:p w14:paraId="2660C9D5" w14:textId="77777777" w:rsidR="00AA4BB3" w:rsidRPr="00350F80" w:rsidRDefault="00AA4BB3" w:rsidP="002D7E7A">
      <w:pPr>
        <w:ind w:firstLine="851"/>
        <w:rPr>
          <w:color w:val="FF0000"/>
          <w:sz w:val="26"/>
          <w:szCs w:val="26"/>
        </w:rPr>
      </w:pPr>
      <w:r w:rsidRPr="00350F80">
        <w:rPr>
          <w:sz w:val="26"/>
          <w:szCs w:val="26"/>
        </w:rPr>
        <w:t xml:space="preserve">Lazdijų rajono savivaldybėje jaunimo politika įgyvendinama vadovaujantis Lazdijų rajono savivaldybės tarybos 2012 m. vasario 24 d. sprendimu </w:t>
      </w:r>
      <w:bookmarkStart w:id="86" w:name="n_24"/>
      <w:r w:rsidRPr="00350F80">
        <w:rPr>
          <w:sz w:val="26"/>
          <w:szCs w:val="26"/>
        </w:rPr>
        <w:t>Nr. 5TS-284</w:t>
      </w:r>
      <w:bookmarkEnd w:id="86"/>
      <w:r w:rsidRPr="00350F80">
        <w:rPr>
          <w:sz w:val="26"/>
          <w:szCs w:val="26"/>
        </w:rPr>
        <w:t xml:space="preserve"> patvirtinta </w:t>
      </w:r>
      <w:r w:rsidRPr="00350F80">
        <w:rPr>
          <w:sz w:val="26"/>
          <w:szCs w:val="26"/>
        </w:rPr>
        <w:lastRenderedPageBreak/>
        <w:t>Lazdijų rajono savivaldybės jaunimo politikos įgyvendinimo 2012-2014 m. programa, kurios paskirtis – skatinti ir remti visapusišką rajono savivaldybės jaunimo veiklą bei užimtumą ir Lazdijų rajono savivaldybės tarybos 2011 m. spalio 26 d. sprendimu Nr. 5TS-167 patvirtinta Lazdijų rajono savivaldybės tarpžinybinio-tarpsektorinio bendradarbiavimo 2011-2016 metų strategija, parengta siekiant sukurti naujus ir plėtoti jau esamus tarpžinybinio-tarpsektorinio bendradarbiavimo ryšius, užtikrinančius darnų ir tęstinį Lazdijų rajono savivaldybės jaunimo politikos įgyvendinimą.</w:t>
      </w:r>
    </w:p>
    <w:p w14:paraId="6A2BAC8B" w14:textId="2313F77F" w:rsidR="00AA4BB3" w:rsidRPr="00350F80" w:rsidRDefault="00AA4BB3" w:rsidP="002D7E7A">
      <w:pPr>
        <w:ind w:firstLine="851"/>
        <w:rPr>
          <w:sz w:val="26"/>
          <w:szCs w:val="26"/>
          <w:lang w:eastAsia="en-US"/>
        </w:rPr>
      </w:pPr>
      <w:r w:rsidRPr="00350F80">
        <w:rPr>
          <w:sz w:val="26"/>
          <w:szCs w:val="26"/>
        </w:rPr>
        <w:t xml:space="preserve">Jaunimo politikos įgyvendinimą Lazdijų rajono savivaldybėje koordinuoja Lazdijų rajono savivaldybės jaunimo reikalų taryba, kuri sudaryta  Lazdijų rajono savivaldybės tarybos 2011 m. gruodžio 2 d. sprendimu </w:t>
      </w:r>
      <w:bookmarkStart w:id="87" w:name="n_25"/>
      <w:r w:rsidRPr="00350F80">
        <w:rPr>
          <w:sz w:val="26"/>
          <w:szCs w:val="26"/>
        </w:rPr>
        <w:t>Nr. 5TS-225</w:t>
      </w:r>
      <w:bookmarkEnd w:id="87"/>
      <w:r w:rsidRPr="00350F80">
        <w:rPr>
          <w:sz w:val="26"/>
          <w:szCs w:val="26"/>
        </w:rPr>
        <w:t xml:space="preserve"> „Dėl Lazdijų rajono savivaldybės jaunimo reikalų tarybos” iš 12 asmenų – savivaldybės tarybos, savivaldybės administracijos, savivaldybės viešųjų įstaigų, policijos, jaunimo organizacijų atstovų. </w:t>
      </w:r>
    </w:p>
    <w:p w14:paraId="28874B3B" w14:textId="77777777" w:rsidR="00AA4BB3" w:rsidRPr="00350F80" w:rsidRDefault="00AA4BB3" w:rsidP="002D7E7A">
      <w:pPr>
        <w:ind w:firstLine="851"/>
        <w:rPr>
          <w:sz w:val="26"/>
          <w:szCs w:val="26"/>
          <w:lang w:eastAsia="en-US"/>
        </w:rPr>
      </w:pPr>
      <w:r w:rsidRPr="00350F80">
        <w:rPr>
          <w:sz w:val="26"/>
          <w:szCs w:val="26"/>
          <w:lang w:eastAsia="en-US"/>
        </w:rPr>
        <w:t>Savivaldybės jaunimo reikalų taryba 2013 metais posėdžiavo 5 kartus: dėl pritarimo jaunimo problemų sprendimo Lazdijų rajono savivaldybėje 2013-2018 metų planui ir jo teikimo tvirtinti Lazdijų rajono savivaldybės taryboje; dėl šio plano stebėsenos; dėl Jaunimo reikalų tarybos darbo reglamento, 2012 metų veiklos ataskaitos ir 2013 metų veiklos plano; organizuotas išplėstinis posėdis su Lazdijų Motiejaus Gustaičio gimnazijos atstovais dėl mokinių pažintinės profesinės praktikos įgyvendinimo galimybių savivaldybėje; išvykstamasis posėdis dėl jaunimo užimtumo bendruomenėse į Naujosios Kirsnos jaunimo užimtumo centrą, kuriame vyko susitikimas su Šeštokų seniūnijos bendruomenių – Šeštokų seniūnijos, Senųjų Šeštokų, Jukneliškės, Mikniškių kaimo ir Naujosios Kirsnos jaunimo užimtumo centro – atstovais.</w:t>
      </w:r>
    </w:p>
    <w:p w14:paraId="695DDE23" w14:textId="500A9076" w:rsidR="00AA4BB3" w:rsidRPr="00350F80" w:rsidRDefault="00AA4BB3" w:rsidP="002D7E7A">
      <w:pPr>
        <w:ind w:firstLine="851"/>
        <w:rPr>
          <w:sz w:val="26"/>
          <w:szCs w:val="26"/>
          <w:lang w:eastAsia="en-US"/>
        </w:rPr>
      </w:pPr>
      <w:r w:rsidRPr="00350F80">
        <w:rPr>
          <w:sz w:val="26"/>
          <w:szCs w:val="26"/>
          <w:lang w:eastAsia="en-US"/>
        </w:rPr>
        <w:t>Siekiant efektyvesnio jaunimo politikos įgyvendinimo koordinavimo savivaldybėje</w:t>
      </w:r>
      <w:r w:rsidR="00E16CFC">
        <w:rPr>
          <w:sz w:val="26"/>
          <w:szCs w:val="26"/>
          <w:lang w:eastAsia="en-US"/>
        </w:rPr>
        <w:t>,</w:t>
      </w:r>
      <w:r w:rsidRPr="00350F80">
        <w:rPr>
          <w:sz w:val="26"/>
          <w:szCs w:val="26"/>
          <w:lang w:eastAsia="en-US"/>
        </w:rPr>
        <w:t xml:space="preserve"> Jaunimo reikalų tarybos nariai dalyvavo: Marijampolėje vykusioje regioninėje diskusijoje „Savivaldybių jaunimo reikalų tarybos veiklos efektyvumui didinti”, kurios metu dalijosi gerosios praktikos pavyzdžiais su Marijampolės, Druskininkų, Kalvarijos, Kazlų Rūdos ir Vilkaviškio savivaldybių atstovais; mokymuose „Lazdijų ir Varėnos rajonų savivaldybių jaunimo reikalų tarybų veiklos kokybės gerinimas”, kurių metu vyko kaimyninių savivaldybių – Lazdijų ir Varėnos rajonų – jaunimo politikos įgyvendinimo patirties mainai, planuojamos bendros veiklos; mokymuose „Jaunimo problemų sprendimo planų stebėsena”, kurių pagrindinis tikslas – efektyvus jaunimo problemų sprendimo plano stebėsenos įgyvendinimas savivaldybėje.</w:t>
      </w:r>
    </w:p>
    <w:p w14:paraId="511FDE66" w14:textId="19BDC3B3" w:rsidR="00AA4BB3" w:rsidRPr="00350F80" w:rsidRDefault="00AA4BB3" w:rsidP="002D7E7A">
      <w:pPr>
        <w:ind w:firstLine="851"/>
        <w:rPr>
          <w:sz w:val="26"/>
          <w:szCs w:val="26"/>
          <w:lang w:eastAsia="en-US"/>
        </w:rPr>
      </w:pPr>
      <w:r w:rsidRPr="00350F80">
        <w:rPr>
          <w:sz w:val="26"/>
          <w:szCs w:val="26"/>
          <w:lang w:eastAsia="en-US"/>
        </w:rPr>
        <w:t>J</w:t>
      </w:r>
      <w:r w:rsidR="00E16CFC">
        <w:rPr>
          <w:sz w:val="26"/>
          <w:szCs w:val="26"/>
          <w:lang w:eastAsia="en-US"/>
        </w:rPr>
        <w:t>aunimo reikalų tarybos nuostatai, darbo reglamentas, jos sudėtis,  posėdžių darbotvarkės ir jų nutarimai, metiniai veiklos planai ir ataskaitos viešinami</w:t>
      </w:r>
      <w:r w:rsidRPr="00350F80">
        <w:rPr>
          <w:sz w:val="26"/>
          <w:szCs w:val="26"/>
          <w:lang w:eastAsia="en-US"/>
        </w:rPr>
        <w:t xml:space="preserve"> savivaldybės interneto svetainėje www.lazdijai.lt skiltyje „Jaunimas”.</w:t>
      </w:r>
    </w:p>
    <w:p w14:paraId="4EA3C84B" w14:textId="77777777" w:rsidR="00AA4BB3" w:rsidRPr="00350F80" w:rsidRDefault="00AA4BB3" w:rsidP="002D7E7A">
      <w:pPr>
        <w:ind w:firstLine="851"/>
        <w:rPr>
          <w:sz w:val="26"/>
          <w:szCs w:val="26"/>
          <w:lang w:eastAsia="en-US"/>
        </w:rPr>
      </w:pPr>
      <w:r w:rsidRPr="00350F80">
        <w:rPr>
          <w:sz w:val="26"/>
          <w:szCs w:val="26"/>
        </w:rPr>
        <w:t>Jaunimo politikos kokybė.</w:t>
      </w:r>
      <w:r w:rsidRPr="00350F80">
        <w:rPr>
          <w:b/>
          <w:sz w:val="26"/>
          <w:szCs w:val="26"/>
        </w:rPr>
        <w:t xml:space="preserve"> </w:t>
      </w:r>
      <w:r w:rsidRPr="00350F80">
        <w:rPr>
          <w:sz w:val="26"/>
          <w:szCs w:val="26"/>
        </w:rPr>
        <w:t>Balandžio</w:t>
      </w:r>
      <w:r w:rsidRPr="00350F80">
        <w:rPr>
          <w:sz w:val="26"/>
          <w:szCs w:val="26"/>
          <w:lang w:eastAsia="en-US"/>
        </w:rPr>
        <w:t xml:space="preserve"> 11 d. Lazdijuose suorganizuotas kaimyninių savivaldybių – Lazdijų rajono, Alytaus rajono ir Kalvarijos – jaunimo reikalų tarybų, jaunimo organizacijų atstovų ir jaunimo reikalų koordinatorių susitikimas, kurio metu buvo aptariamos šių savivaldybių jaunimo bendradarbiavimo formos ir galimybės. </w:t>
      </w:r>
    </w:p>
    <w:p w14:paraId="7C47CBE5" w14:textId="6E4A5666" w:rsidR="00AA4BB3" w:rsidRPr="00350F80" w:rsidRDefault="00AA4BB3" w:rsidP="002D7E7A">
      <w:pPr>
        <w:ind w:firstLine="851"/>
        <w:rPr>
          <w:sz w:val="26"/>
          <w:szCs w:val="26"/>
          <w:lang w:eastAsia="en-US"/>
        </w:rPr>
      </w:pPr>
      <w:r w:rsidRPr="00350F80">
        <w:rPr>
          <w:sz w:val="26"/>
          <w:szCs w:val="26"/>
          <w:lang w:eastAsia="en-US"/>
        </w:rPr>
        <w:t>Po susitikimo Lazdijų rajono savivaldybės administracija pateikė paraišką Jaunimo tarptautinio bendradarbiavimo agentūrai ir gavo ES programos „Ve</w:t>
      </w:r>
      <w:r w:rsidR="00E16CFC">
        <w:rPr>
          <w:sz w:val="26"/>
          <w:szCs w:val="26"/>
          <w:lang w:eastAsia="en-US"/>
        </w:rPr>
        <w:t>iklus jaunimas” (priemonė 5.1 „J</w:t>
      </w:r>
      <w:r w:rsidRPr="00350F80">
        <w:rPr>
          <w:sz w:val="26"/>
          <w:szCs w:val="26"/>
          <w:lang w:eastAsia="en-US"/>
        </w:rPr>
        <w:t>aunimo susitikimai”) finansavimą projektui „Jaunimo politikos kodas”, kuris skirtas trijų savivaldybių – Lazdijų rajono, Alytaus rajono ir Kalvarijos – jaunimo politikos įgyvendinimo kokybei gerinti.</w:t>
      </w:r>
    </w:p>
    <w:p w14:paraId="69660A8C" w14:textId="77777777" w:rsidR="00AA4BB3" w:rsidRPr="00350F80" w:rsidRDefault="00AA4BB3" w:rsidP="002D7E7A">
      <w:pPr>
        <w:ind w:firstLine="851"/>
        <w:rPr>
          <w:sz w:val="26"/>
          <w:szCs w:val="26"/>
          <w:lang w:eastAsia="en-US"/>
        </w:rPr>
      </w:pPr>
      <w:r w:rsidRPr="00350F80">
        <w:rPr>
          <w:sz w:val="26"/>
          <w:szCs w:val="26"/>
          <w:lang w:eastAsia="en-US"/>
        </w:rPr>
        <w:t xml:space="preserve">Projekto „Jaunimo politikos kodas” per 2013 metus įgyvendintos veiklos: partnerių pirmasis susitikimas „Jaunimo vasaros stovykla 2014” (dalyvavo 82 jauni žmonės iš 3 savivaldybių); renginys „Veiksmo diena: jaunimas savivaldybėje”, kurio metu 35 (8-12 klasių) moksleiviai susipažino su Lazdijų rajono savivaldybės darbuotojais, jų darbo </w:t>
      </w:r>
      <w:r w:rsidRPr="00350F80">
        <w:rPr>
          <w:sz w:val="26"/>
          <w:szCs w:val="26"/>
          <w:lang w:eastAsia="en-US"/>
        </w:rPr>
        <w:lastRenderedPageBreak/>
        <w:t xml:space="preserve">specifika bei atliko projektines užduotis (renginio videoreportažas „Veiksmo  diena Lazdijų rajono savivaldybėje 2013” patalpinta svetainėje „Youtube”); renginys „Veiksmo  diena jaunimas savivaldybėje” organizuotas projekte dalyvaujančioje – Kalvarijos savivaldybėje; seminaras-mokymai „Aktyvus jaunų žmonių dalyvavimas” Kalvarijoje (dalyvavo 30 jaunuolių iš Lazdijų rajono ir Kalvarijos savivaldybių); seminaras-mokymai „Aktyvus jaunų žmonių dalyvavimas” Pivašiūnuose (dalyvavo 35 jauni asmenys iš Lazdijų rajono ir Alytaus rajono savivaldybių); savivaldybių partnerių jaunimo atstovų susitikimas „Jaunimo vakaras” Lazdijuose (dalyvavo 50 jaunų žmonių). </w:t>
      </w:r>
    </w:p>
    <w:p w14:paraId="0AAF8E87" w14:textId="518F6581" w:rsidR="00AA4BB3" w:rsidRPr="00350F80" w:rsidRDefault="00AA4BB3" w:rsidP="002D7E7A">
      <w:pPr>
        <w:ind w:firstLine="851"/>
        <w:rPr>
          <w:sz w:val="26"/>
          <w:szCs w:val="26"/>
          <w:lang w:eastAsia="en-US"/>
        </w:rPr>
      </w:pPr>
      <w:r w:rsidRPr="00350F80">
        <w:rPr>
          <w:sz w:val="26"/>
          <w:szCs w:val="26"/>
          <w:lang w:eastAsia="en-US"/>
        </w:rPr>
        <w:t>Kitos projekto „Jaunimo politikos kodas” veiklos – jaunimo mokymai, konsultacijos-diskusijos su jaunimu, baigiamas</w:t>
      </w:r>
      <w:r w:rsidR="00E16CFC">
        <w:rPr>
          <w:sz w:val="26"/>
          <w:szCs w:val="26"/>
          <w:lang w:eastAsia="en-US"/>
        </w:rPr>
        <w:t>is renginys – konferencija bus</w:t>
      </w:r>
      <w:r w:rsidRPr="00350F80">
        <w:rPr>
          <w:sz w:val="26"/>
          <w:szCs w:val="26"/>
          <w:lang w:eastAsia="en-US"/>
        </w:rPr>
        <w:t xml:space="preserve"> 2014 metais.</w:t>
      </w:r>
    </w:p>
    <w:p w14:paraId="0BFB9994" w14:textId="77777777" w:rsidR="00AA4BB3" w:rsidRPr="00350F80" w:rsidRDefault="00AA4BB3" w:rsidP="002D7E7A">
      <w:pPr>
        <w:ind w:firstLine="851"/>
        <w:rPr>
          <w:sz w:val="26"/>
          <w:szCs w:val="26"/>
          <w:lang w:eastAsia="en-US"/>
        </w:rPr>
      </w:pPr>
      <w:r w:rsidRPr="00350F80">
        <w:rPr>
          <w:sz w:val="26"/>
          <w:szCs w:val="26"/>
          <w:lang w:eastAsia="en-US"/>
        </w:rPr>
        <w:t>Jaunimo problemų sprendimas.</w:t>
      </w:r>
      <w:r w:rsidRPr="00350F80">
        <w:rPr>
          <w:b/>
          <w:sz w:val="26"/>
          <w:szCs w:val="26"/>
          <w:lang w:eastAsia="en-US"/>
        </w:rPr>
        <w:t xml:space="preserve"> </w:t>
      </w:r>
      <w:r w:rsidRPr="00350F80">
        <w:rPr>
          <w:sz w:val="26"/>
          <w:szCs w:val="26"/>
          <w:lang w:eastAsia="en-US"/>
        </w:rPr>
        <w:t>Lazdijų rajono savivaldybės taryboje 2013 m. vasario 28 d.   (sprendimas Nr. 5TS-627 „Dėl jaunimo problemų sprendimo Lazdijų rajono savivaldybėje 2013-2018 metų plano patvirtinimo”) patvirtintas Jaunimo problemų sprendimo Lazdijų rajono savivaldybėje 2013-2018 metų planas, skirtas Lazdijų rajono savivaldybės ir savivaldybės teritorijoje veikiančioms įstaigoms ir institucijoms, formuojančioms jaunimo politiką. Planu siekiama spręsti jaunimo problemas bei kurti darnią aplinką ir užtikrinti tęstinę jaunimo politiką, sudarant palankias sąlygas formuotis jauno žmogaus asmenybei. 2013 metais vykdytos šios problemų sprendimo plane numatytos priemonės:</w:t>
      </w:r>
    </w:p>
    <w:p w14:paraId="4E3F6FA6" w14:textId="77777777" w:rsidR="00AA4BB3" w:rsidRPr="00350F80" w:rsidRDefault="00AA4BB3" w:rsidP="002D7E7A">
      <w:pPr>
        <w:ind w:firstLine="851"/>
        <w:rPr>
          <w:sz w:val="26"/>
          <w:szCs w:val="26"/>
          <w:lang w:eastAsia="en-US"/>
        </w:rPr>
      </w:pPr>
      <w:r w:rsidRPr="00350F80">
        <w:rPr>
          <w:sz w:val="26"/>
          <w:szCs w:val="26"/>
          <w:lang w:eastAsia="en-US"/>
        </w:rPr>
        <w:t>Bendradarbiaujant su Alytaus teritorinės darbo biržos Lazdijų skyriumi ir VšĮ Lazdijų švietimo centru įgyvendinta 2 konsultacijos-diskusijos nedirbančio, nesimokančio ir mokymuose nedalyvaujančio jaunimo socialinės įtraukties tema. Konsultacijoje-diskusijoje</w:t>
      </w:r>
      <w:r w:rsidRPr="00350F80">
        <w:rPr>
          <w:rFonts w:eastAsia="Calibri"/>
          <w:sz w:val="26"/>
          <w:szCs w:val="26"/>
          <w:lang w:eastAsia="en-US"/>
        </w:rPr>
        <w:t xml:space="preserve"> </w:t>
      </w:r>
      <w:r w:rsidRPr="00350F80">
        <w:rPr>
          <w:sz w:val="26"/>
          <w:szCs w:val="26"/>
          <w:lang w:eastAsia="en-US"/>
        </w:rPr>
        <w:t>su nedirbančiais, nesimokančiais ir mokymuose nedalyvaujančiais jaunuoliais, dalyvavo 12 jaunų žmonių (19-23 metų) ir konsultacijoje-diskusijoje su ekspertais dalyvavo 12 institucijų ir įstaigų bei nevyriausybinių organizacijų atstovų.</w:t>
      </w:r>
    </w:p>
    <w:p w14:paraId="72AB0593" w14:textId="77777777" w:rsidR="00AA4BB3" w:rsidRPr="00350F80" w:rsidRDefault="00AA4BB3" w:rsidP="002D7E7A">
      <w:pPr>
        <w:ind w:firstLine="851"/>
        <w:rPr>
          <w:sz w:val="26"/>
          <w:szCs w:val="26"/>
          <w:lang w:eastAsia="en-US"/>
        </w:rPr>
      </w:pPr>
      <w:r w:rsidRPr="00350F80">
        <w:rPr>
          <w:sz w:val="26"/>
          <w:szCs w:val="26"/>
          <w:lang w:eastAsia="en-US"/>
        </w:rPr>
        <w:t>Bendradarbiaujant su Jaunimo reikalų departamentu prie Socialinės apsaugos ir darbo ministerijos įgyvendinti mokymai „Atviras darbas su jaunimu”, kuriuose dalyvavo Lazdijų rajono savivaldybės viešosios bibliotekos ir VšĮ Lazdijų kultūros centras 20 darbuotojų, tiesiogiai dirbančių su jaunais žmonėmis.</w:t>
      </w:r>
    </w:p>
    <w:p w14:paraId="2601C32D" w14:textId="77777777" w:rsidR="00AA4BB3" w:rsidRPr="00350F80" w:rsidRDefault="00AA4BB3" w:rsidP="002D7E7A">
      <w:pPr>
        <w:ind w:firstLine="851"/>
        <w:rPr>
          <w:sz w:val="26"/>
          <w:szCs w:val="26"/>
          <w:lang w:eastAsia="en-US"/>
        </w:rPr>
      </w:pPr>
      <w:r w:rsidRPr="00350F80">
        <w:rPr>
          <w:sz w:val="26"/>
          <w:szCs w:val="26"/>
          <w:lang w:eastAsia="en-US"/>
        </w:rPr>
        <w:t>Bendradarbiaujant su VšĮ Lazdijų švietimo centru organizuoti 3 dienų programos „Linas” mokymai, skirti grupiniam darbui su vaikais iki 18 metų, gyvenančiais šeimose, priklausomose nuo alkoholio ir narkotikų. Mokymuose dalyvavo 17 specialistų, dirbančių su vaikais ir jaunimu.</w:t>
      </w:r>
    </w:p>
    <w:p w14:paraId="2CA9690B" w14:textId="77777777" w:rsidR="00AA4BB3" w:rsidRPr="00350F80" w:rsidRDefault="00AA4BB3" w:rsidP="002D7E7A">
      <w:pPr>
        <w:ind w:firstLine="851"/>
        <w:rPr>
          <w:sz w:val="26"/>
          <w:szCs w:val="26"/>
          <w:lang w:eastAsia="en-US"/>
        </w:rPr>
      </w:pPr>
      <w:r w:rsidRPr="00350F80">
        <w:rPr>
          <w:sz w:val="26"/>
          <w:szCs w:val="26"/>
          <w:lang w:eastAsia="en-US"/>
        </w:rPr>
        <w:t>Bendradarbiaujant su</w:t>
      </w:r>
      <w:r w:rsidRPr="00350F80">
        <w:rPr>
          <w:rFonts w:eastAsia="Calibri"/>
          <w:sz w:val="26"/>
          <w:szCs w:val="26"/>
          <w:lang w:eastAsia="en-US"/>
        </w:rPr>
        <w:t xml:space="preserve"> </w:t>
      </w:r>
      <w:r w:rsidRPr="00350F80">
        <w:rPr>
          <w:sz w:val="26"/>
          <w:szCs w:val="26"/>
          <w:lang w:eastAsia="en-US"/>
        </w:rPr>
        <w:t>rajono mokyklose dirbančiais karjeros koordinatoriais, organizuotas susitikimas dėl profesinės pažintinės praktikos įgyvendinimo savivaldybėje. Po susitikimo buvo vykdomos moksleivių anketinės apklausos visose karjeros koordinatorių kuruojamose rajono ugdymo įstaigose, įgyvendinti karjeros ugdymo mokymai „Pirmasis žingsnis į darbo pasaulį” (mokymų temos: CV ir motyvacinio laiško rengimas, pokalbis su darbdaviu ir viešasis kalbėjimas), kuriuose dalyvavo 140 moksleivių.</w:t>
      </w:r>
    </w:p>
    <w:p w14:paraId="7A2FA0B6" w14:textId="77777777" w:rsidR="00AA4BB3" w:rsidRPr="00350F80" w:rsidRDefault="00AA4BB3" w:rsidP="002D7E7A">
      <w:pPr>
        <w:ind w:firstLine="851"/>
        <w:rPr>
          <w:sz w:val="26"/>
          <w:szCs w:val="26"/>
        </w:rPr>
      </w:pPr>
      <w:r w:rsidRPr="00350F80">
        <w:rPr>
          <w:sz w:val="26"/>
          <w:szCs w:val="26"/>
        </w:rPr>
        <w:t xml:space="preserve">Jaunimo konsultavimas ir mokymai. Siekiant aktyvesnio jaunų žmonių dalyvavimo per 2013 metus įgyvendinta: mokymai „Jamk projektą” kaip išgryninti idėją ir ją paversti projektu, kuriuos vedė Jaunimo tarptautinio bendradarbiavimo agentūros konsultantė Sandra Buzaitė (dalyvavo 8 jaunuoliai iš Lazdijų, Veisiejų ir Verstaminų); mokymai „Apie projektus ir ES programą „Veiklus jaunimas”, kuriuos vedė Jaunimo tarptautinio bendradarbiavimo agentūros konsultantė Jūratė Švėgždienė (dalyvavo 7 jaunuoliai iš Seirijų ir Viktarino bendruomenių); konsultacijos su Viktarino bendruomenės jaunimu dėl jaunimo iniciatyvų paraiškų rengimo ES programai „Veiklus jaunimas” ir Lazdijų rajono savivaldybės nevyriausybinių organizacijų projektų konkursui (dalyvavo 10 jaunų žmonių); </w:t>
      </w:r>
      <w:r w:rsidRPr="00350F80">
        <w:rPr>
          <w:sz w:val="26"/>
          <w:szCs w:val="26"/>
        </w:rPr>
        <w:lastRenderedPageBreak/>
        <w:t>konsultacijos su Nemajūnų bendruomenės jaunimu dėl paraiškos rengimo Lazdijų rajono savivaldybės nevyriausybinių organizacijų projektų konkursui (dalyvavo 22 jaunuoliai); konsultacijos su Lazdijų Motiejaus Gustaičio gimnazijos</w:t>
      </w:r>
      <w:r w:rsidRPr="00350F80">
        <w:rPr>
          <w:rFonts w:eastAsia="Calibri"/>
          <w:sz w:val="26"/>
          <w:szCs w:val="26"/>
          <w:lang w:eastAsia="en-US"/>
        </w:rPr>
        <w:t xml:space="preserve">, </w:t>
      </w:r>
      <w:r w:rsidRPr="00350F80">
        <w:rPr>
          <w:sz w:val="26"/>
          <w:szCs w:val="26"/>
        </w:rPr>
        <w:t xml:space="preserve">Lazdijų rajono savivaldybės viešosios bibliotekos ir Veisiejų jaunimo centro atstovais dėl dalyvavimo ES programos „Veiklus jaunimas” tarptautiniame projekte su partneriais iš Kroatijos ir Italijos valstybių. </w:t>
      </w:r>
    </w:p>
    <w:p w14:paraId="10355E88" w14:textId="77777777" w:rsidR="00AA4BB3" w:rsidRPr="00350F80" w:rsidRDefault="00AA4BB3" w:rsidP="002D7E7A">
      <w:pPr>
        <w:ind w:firstLine="851"/>
        <w:rPr>
          <w:sz w:val="26"/>
          <w:szCs w:val="26"/>
        </w:rPr>
      </w:pPr>
      <w:r w:rsidRPr="00350F80">
        <w:rPr>
          <w:sz w:val="26"/>
          <w:szCs w:val="26"/>
        </w:rPr>
        <w:t>Po vykdytų konsultacijų Nemajūnų ir Viktarino bendruomenių jaunimas pateikė paraiškas Lazdijų rajono savivaldybės nevyriausybinių organizacijų projektų konkursui, gavo finansavimą ir sėkmingai įgyvendino suplanuotus projektus.</w:t>
      </w:r>
    </w:p>
    <w:p w14:paraId="6A7836FC" w14:textId="77777777" w:rsidR="00AA4BB3" w:rsidRPr="00350F80" w:rsidRDefault="00AA4BB3" w:rsidP="002D7E7A">
      <w:pPr>
        <w:ind w:firstLine="851"/>
        <w:rPr>
          <w:sz w:val="26"/>
          <w:szCs w:val="26"/>
        </w:rPr>
      </w:pPr>
      <w:r w:rsidRPr="00350F80">
        <w:rPr>
          <w:sz w:val="26"/>
          <w:szCs w:val="26"/>
        </w:rPr>
        <w:t>Jaunimas mokyklose. Aktyviausią rajono savivaldybės jaunimo dalį sudaro mokiniai. 11 bendrojo ugdymo įstaigų mokosi 1150 mokinių nuo 14 iki 19 m., t. y. 26 % rajone gyvenančių jaunų žmonių. Mokyklose</w:t>
      </w:r>
      <w:r w:rsidRPr="00350F80">
        <w:rPr>
          <w:color w:val="00B050"/>
          <w:sz w:val="26"/>
          <w:szCs w:val="26"/>
        </w:rPr>
        <w:t xml:space="preserve"> </w:t>
      </w:r>
      <w:r w:rsidRPr="00350F80">
        <w:rPr>
          <w:sz w:val="26"/>
          <w:szCs w:val="26"/>
        </w:rPr>
        <w:t xml:space="preserve">veikia mokinių savivaldos, kurių atstovai organizuoja įvairius renginius, akcijas, bendrų susirinkimų metu dalijasi patirtimi, sprendžia mokiniams aktualias problemas, inicijuoja bendradarbiavimą tarp mokyklų. Lietuvos moksleivių sąjungoje (LMS) Lazdijų rajonui atstovauja Lazdijų Motiejaus Gustaičio gimnazijos mokinių savivaldos atstovai. </w:t>
      </w:r>
    </w:p>
    <w:p w14:paraId="20E24880" w14:textId="77777777" w:rsidR="00AA4BB3" w:rsidRPr="00350F80" w:rsidRDefault="00AA4BB3" w:rsidP="002D7E7A">
      <w:pPr>
        <w:ind w:firstLine="851"/>
        <w:rPr>
          <w:sz w:val="26"/>
          <w:szCs w:val="26"/>
        </w:rPr>
      </w:pPr>
      <w:r w:rsidRPr="00350F80">
        <w:rPr>
          <w:sz w:val="26"/>
          <w:szCs w:val="26"/>
        </w:rPr>
        <w:t>2013 metų pradžioje vyko rajono mokyklų savivaldų atstovų suvažiavimas, kurio metu 21 moksleivis buvo supažindintas su įvairiomis veiklos galimybėmis, t.y. projektų rengimu, jaunimo iniciatyvomis ir kt. Pačių jaunų žmonių iniciatyva buvo vykdomi mokymai Veisiejų gimnazijos mokinių savivaldos atstovams.</w:t>
      </w:r>
    </w:p>
    <w:p w14:paraId="24042002" w14:textId="77777777" w:rsidR="00AA4BB3" w:rsidRPr="00350F80" w:rsidRDefault="00AA4BB3" w:rsidP="002D7E7A">
      <w:pPr>
        <w:ind w:firstLine="851"/>
        <w:rPr>
          <w:rFonts w:eastAsia="Calibri"/>
          <w:sz w:val="26"/>
          <w:szCs w:val="26"/>
          <w:lang w:eastAsia="en-US"/>
        </w:rPr>
      </w:pPr>
      <w:r w:rsidRPr="00350F80">
        <w:rPr>
          <w:rFonts w:eastAsia="Calibri"/>
          <w:sz w:val="26"/>
          <w:szCs w:val="26"/>
          <w:lang w:eastAsia="en-US"/>
        </w:rPr>
        <w:t>2012-2013 m.m. pabaigoje Lazdijų Motiejaus Gustaičio gimnazijos savivaldos atstovai vykdė anketinę apklausą „Žvilgsnis į ateitį”, kurios tikslas buvo sužinoti Lazdijų Motiejaus Gustaičio gimnazijos 1-3 gimnazijų klasių mokinius dominančių profesijų įvairovę bei išsiaiškinti, ar moksleiviai norėtų atlikti pažintinę profesinę praktiką. Apklausoje dalyvavo 221 vyresniųjų klasių moksleivis. Vykdytos anketinės apklausos duomenimis, populiariausios profesijos tarp gimnazistų – gydytojas, odontologas, policininkas, pasienietis, teisininkas, aplinkosaugininkas, o su būsima profesija susipažinti iš arčiau, atliekant praktiką atitinkamoje įmonėje ar įstaigoje, pageidautų ~ 88 % apklaustųjų (strp. „Labiausiai gimnazistus žavinti profesija – policininko” savaitraštyje „Lazdijų žvaigždė” Nr. 45, 2013-11-08).</w:t>
      </w:r>
    </w:p>
    <w:p w14:paraId="4D4CA778" w14:textId="77777777" w:rsidR="00AA4BB3" w:rsidRPr="00350F80" w:rsidRDefault="00AA4BB3" w:rsidP="002D7E7A">
      <w:pPr>
        <w:ind w:firstLine="851"/>
        <w:rPr>
          <w:sz w:val="26"/>
          <w:szCs w:val="26"/>
        </w:rPr>
      </w:pPr>
      <w:r w:rsidRPr="00350F80">
        <w:rPr>
          <w:rFonts w:eastAsia="Calibri"/>
          <w:sz w:val="26"/>
          <w:szCs w:val="26"/>
          <w:lang w:eastAsia="en-US"/>
        </w:rPr>
        <w:t>Lazdijų Motiejaus Gustaičio gimnazijos moksleivių parengtos anketinės apklausos pagrindu apklausos dėl dominančių profesijų ir pažintinės praktikos poreikio buvo vykdomos ir kitose rajono ugdymo įstaigose.</w:t>
      </w:r>
    </w:p>
    <w:p w14:paraId="10C19005" w14:textId="77777777" w:rsidR="00AA4BB3" w:rsidRPr="00350F80" w:rsidRDefault="00AA4BB3" w:rsidP="002D7E7A">
      <w:pPr>
        <w:ind w:firstLine="851"/>
        <w:rPr>
          <w:sz w:val="26"/>
          <w:szCs w:val="26"/>
        </w:rPr>
      </w:pPr>
      <w:r w:rsidRPr="00350F80">
        <w:rPr>
          <w:sz w:val="26"/>
          <w:szCs w:val="26"/>
        </w:rPr>
        <w:t xml:space="preserve">Jaunimas ir bendruomenės. Nemaža dalis rajono bendruomenių, kurių rajone yra apie 40, leidžia vietos jaunimui naudotis patalpomis pagal poreikį: sportuoti, susirinkimams, renginių organizavimui ir kitoms veikloms. Veiklą su jaunimu 2013 metais vykdė 28 bendruomenės, 8 iš jų turi jaunimo atstovus bendruomenės taryboje. Iš viso jaunimo, dalyvaujančio bendruomenių veiklose – 254, t.y. ~ 6 proc. rajone gyvenančių jaunų žmonių. </w:t>
      </w:r>
    </w:p>
    <w:p w14:paraId="6CBED918" w14:textId="77777777" w:rsidR="00AA4BB3" w:rsidRPr="00350F80" w:rsidRDefault="00AA4BB3" w:rsidP="002D7E7A">
      <w:pPr>
        <w:ind w:firstLine="851"/>
        <w:rPr>
          <w:sz w:val="26"/>
          <w:szCs w:val="26"/>
        </w:rPr>
      </w:pPr>
      <w:r w:rsidRPr="00350F80">
        <w:rPr>
          <w:sz w:val="26"/>
          <w:szCs w:val="26"/>
        </w:rPr>
        <w:t>Jaunimo organizacijos.</w:t>
      </w:r>
      <w:r w:rsidRPr="00350F80">
        <w:rPr>
          <w:color w:val="0070C0"/>
          <w:sz w:val="26"/>
          <w:szCs w:val="26"/>
        </w:rPr>
        <w:t xml:space="preserve"> </w:t>
      </w:r>
      <w:r w:rsidRPr="00350F80">
        <w:rPr>
          <w:sz w:val="26"/>
          <w:szCs w:val="26"/>
        </w:rPr>
        <w:t xml:space="preserve">2013 metais veikė 13 jaunimo organizacijų, kurių veikloje dalyvavo ~ 5 proc. rajone gyvenančių jaunų žmonių. Beveik pusė jaunimo organizacijų veikia prie mokyklų ir tenkina jaunesniųjų moksleivių poreikius. Organizacijos veikia sporto, sveikos gyvensenos, gamtosaugos, religinės ir politinės bei užimtumo srityse. Didžiausia ir aktyviausia organizacija yra Lazdijų sporto klubas „Sakalas”. Nemažo vaikinų ir merginų (iki 18 metų) susidomėjimo sulaukusi Jaunųjų šaulių organizacija rajone turi 3 padalinius – Lazdijų Motiejaus Gustaičio gimnazijoje, Veisiejų gimnazijoje ir Šeštokų mokykloje.    </w:t>
      </w:r>
    </w:p>
    <w:p w14:paraId="709B6048" w14:textId="77777777" w:rsidR="00AA4BB3" w:rsidRPr="00350F80" w:rsidRDefault="00AA4BB3" w:rsidP="002D7E7A">
      <w:pPr>
        <w:ind w:firstLine="851"/>
        <w:rPr>
          <w:sz w:val="26"/>
          <w:szCs w:val="26"/>
        </w:rPr>
      </w:pPr>
      <w:r w:rsidRPr="00350F80">
        <w:rPr>
          <w:sz w:val="26"/>
          <w:szCs w:val="26"/>
        </w:rPr>
        <w:t xml:space="preserve">2013 metų pabaigoje parengta jaunimo ir su jaunimu dirbančių organizacijų apklausos forma, kuria remiantis 2014 m. I ketv. Lazdijų rajono savivaldybės jaunimo </w:t>
      </w:r>
      <w:r w:rsidRPr="00350F80">
        <w:rPr>
          <w:sz w:val="26"/>
          <w:szCs w:val="26"/>
        </w:rPr>
        <w:lastRenderedPageBreak/>
        <w:t xml:space="preserve">reikalų tarybos nariai planuoja aplankyti ir apklausti visas rajone veikiančias jaunimo ir su jaunimu dirbančias organizacijas. </w:t>
      </w:r>
      <w:r w:rsidRPr="00350F80">
        <w:rPr>
          <w:sz w:val="26"/>
          <w:szCs w:val="26"/>
        </w:rPr>
        <w:tab/>
      </w:r>
    </w:p>
    <w:p w14:paraId="13C9A005" w14:textId="77777777" w:rsidR="00AA4BB3" w:rsidRPr="00350F80" w:rsidRDefault="00AA4BB3" w:rsidP="002D7E7A">
      <w:pPr>
        <w:ind w:firstLine="851"/>
        <w:rPr>
          <w:color w:val="FF0000"/>
          <w:sz w:val="26"/>
          <w:szCs w:val="26"/>
        </w:rPr>
      </w:pPr>
      <w:r w:rsidRPr="00350F80">
        <w:rPr>
          <w:sz w:val="26"/>
          <w:szCs w:val="26"/>
        </w:rPr>
        <w:t>Jaunimo vasaros stovykla</w:t>
      </w:r>
      <w:r w:rsidRPr="00350F80">
        <w:rPr>
          <w:b/>
          <w:sz w:val="26"/>
          <w:szCs w:val="26"/>
        </w:rPr>
        <w:t>.</w:t>
      </w:r>
      <w:r w:rsidRPr="00350F80">
        <w:rPr>
          <w:sz w:val="26"/>
          <w:szCs w:val="26"/>
        </w:rPr>
        <w:t xml:space="preserve"> Savivaldybėje jau 8 metus iš eilės yra organizuojama rajoninė jaunimo vasaros stovykla. Jaunimo pamėgtoje ir tradicine tapusioje stovykloje 2013 m. rugpjūčio 19-21 d. dalyvavo 82 jaunuoliai. Ši stovykla išskirtinė – dalyvavo jaunimas iš trijų savivaldybių – Lazdijų rajono, Alytaus rajono ir Kalvarijos. Tris dienas jaunuoliai stovyklavo kaimo turizmo sodyboje „Joginta” Veisiejų seniūnijoje prie Šlavantėlio ežero aktyviai dalyvaudami paskaitose, žygiuose, atlikdami įvairias kūrybines užduotis. Siekiant aktyvesnio jaunų žmonių dalyvavimo artėjančiuose Europos Parlamento 2014 metų rinkimuose, stovyklautojai sukūrė video kvietimą „EP rinkimai 2014” (žr. svetainėje „Youtube”). Iš Lazdijų rajono savivaldybės biudžeto jaunimo vasaros stovyklai skirtas finansavimas – 4000 Lt</w:t>
      </w:r>
      <w:r w:rsidRPr="00350F80">
        <w:rPr>
          <w:rFonts w:eastAsia="Calibri"/>
          <w:sz w:val="26"/>
          <w:szCs w:val="26"/>
          <w:lang w:eastAsia="en-US"/>
        </w:rPr>
        <w:t xml:space="preserve"> (</w:t>
      </w:r>
      <w:r w:rsidRPr="00350F80">
        <w:rPr>
          <w:sz w:val="26"/>
          <w:szCs w:val="26"/>
        </w:rPr>
        <w:t>strp. „Jaunimo stovykla sukvietė jaunuolius iš trijų savivaldybių” savaitraštyje „Dzūkų žinios” Nr. 34, 2013-08-22).</w:t>
      </w:r>
    </w:p>
    <w:p w14:paraId="390CAF04" w14:textId="77777777" w:rsidR="00AA4BB3" w:rsidRPr="00350F80" w:rsidRDefault="00AA4BB3" w:rsidP="002D7E7A">
      <w:pPr>
        <w:ind w:firstLine="851"/>
        <w:rPr>
          <w:sz w:val="26"/>
          <w:szCs w:val="26"/>
        </w:rPr>
      </w:pPr>
      <w:r w:rsidRPr="00350F80">
        <w:rPr>
          <w:sz w:val="26"/>
          <w:szCs w:val="26"/>
        </w:rPr>
        <w:t>Jaunimas ir verslumas.</w:t>
      </w:r>
      <w:r w:rsidRPr="00350F80">
        <w:rPr>
          <w:b/>
          <w:sz w:val="26"/>
          <w:szCs w:val="26"/>
        </w:rPr>
        <w:t xml:space="preserve"> </w:t>
      </w:r>
      <w:r w:rsidRPr="00350F80">
        <w:rPr>
          <w:sz w:val="26"/>
          <w:szCs w:val="26"/>
        </w:rPr>
        <w:t xml:space="preserve">Siekiant skatinti verslumą rajone kartu su VšĮ Lazdijų švietimo centras organizuotas renginys „Verslas veža”, skirtas jaunimui ir kitiems suinteresuotiems asmenims susitikti su sėkmingais šalies verslininkais, kurio metu dalyviai susipažino su konkrečiais gyvenimiškais pavyzdžiais ir  verslo sėkmės istorijomis. Renginys sulaukė aktyvaus jaunų žmonių dalyvavimo ir paskatino jų domėjimąsi verslo galimybėmis rajone. </w:t>
      </w:r>
    </w:p>
    <w:p w14:paraId="36A30611" w14:textId="76D238D1" w:rsidR="00AA4BB3" w:rsidRPr="00350F80" w:rsidRDefault="00AA4BB3" w:rsidP="002D7E7A">
      <w:pPr>
        <w:ind w:firstLine="851"/>
        <w:rPr>
          <w:sz w:val="26"/>
          <w:szCs w:val="26"/>
        </w:rPr>
      </w:pPr>
      <w:r w:rsidRPr="00350F80">
        <w:rPr>
          <w:sz w:val="26"/>
          <w:szCs w:val="26"/>
        </w:rPr>
        <w:t xml:space="preserve">Jaunimas ir ES projektai. Lazdijų rajono savivaldybėje 2013 metais vykdyti </w:t>
      </w:r>
      <w:r w:rsidR="00E16CFC" w:rsidRPr="00350F80">
        <w:rPr>
          <w:sz w:val="26"/>
          <w:szCs w:val="26"/>
        </w:rPr>
        <w:t xml:space="preserve">3 projektai </w:t>
      </w:r>
      <w:r w:rsidR="00E16CFC">
        <w:rPr>
          <w:sz w:val="26"/>
          <w:szCs w:val="26"/>
        </w:rPr>
        <w:t xml:space="preserve">pagal </w:t>
      </w:r>
      <w:r w:rsidRPr="00350F80">
        <w:rPr>
          <w:sz w:val="26"/>
          <w:szCs w:val="26"/>
        </w:rPr>
        <w:t xml:space="preserve">ES </w:t>
      </w:r>
      <w:r w:rsidR="00E16CFC">
        <w:rPr>
          <w:sz w:val="26"/>
          <w:szCs w:val="26"/>
        </w:rPr>
        <w:t>programą</w:t>
      </w:r>
      <w:r w:rsidRPr="00350F80">
        <w:rPr>
          <w:sz w:val="26"/>
          <w:szCs w:val="26"/>
        </w:rPr>
        <w:t xml:space="preserve"> „Veiklus jaunimas”</w:t>
      </w:r>
      <w:r w:rsidR="00E16CFC">
        <w:rPr>
          <w:sz w:val="26"/>
          <w:szCs w:val="26"/>
        </w:rPr>
        <w:t>.</w:t>
      </w:r>
    </w:p>
    <w:p w14:paraId="272C9D4F" w14:textId="77777777" w:rsidR="00AA4BB3" w:rsidRPr="00350F80" w:rsidRDefault="00AA4BB3" w:rsidP="002D7E7A">
      <w:pPr>
        <w:ind w:firstLine="851"/>
        <w:rPr>
          <w:sz w:val="26"/>
          <w:szCs w:val="26"/>
        </w:rPr>
      </w:pPr>
      <w:r w:rsidRPr="00350F80">
        <w:rPr>
          <w:sz w:val="26"/>
          <w:szCs w:val="26"/>
        </w:rPr>
        <w:t>Lazdijuose veikianti neformali jaunų žmonių grupė „Aktyvistai”, kurią globoja VšĮ Lazdijų kultūros centras, kartu su Lenkijos jaunimu įgyvendino projektą „The Musical Sentence” gauta parama - 5686 eurai. Po projekto jaunimas iš Lazdijų susibūrė į muzikinę grupę „DaFylk”, kuri sėkmingai koncertuoja įvairių renginių metu rajono savivaldybėje ir už jos ribų.</w:t>
      </w:r>
    </w:p>
    <w:p w14:paraId="759B9F16" w14:textId="77777777" w:rsidR="00AA4BB3" w:rsidRPr="00350F80" w:rsidRDefault="00AA4BB3" w:rsidP="002D7E7A">
      <w:pPr>
        <w:ind w:firstLine="851"/>
        <w:rPr>
          <w:sz w:val="26"/>
          <w:szCs w:val="26"/>
        </w:rPr>
      </w:pPr>
      <w:r w:rsidRPr="00350F80">
        <w:rPr>
          <w:sz w:val="26"/>
          <w:szCs w:val="26"/>
        </w:rPr>
        <w:t>Lazdijų rajono savivaldybėje registruota VšĮ „SpRĘSTI” įgyvendino socialinį projektą „Try together. Change together”, skirtą skatinti toleranciją socialiai pažeidžiamoms visuomenės grupėms.</w:t>
      </w:r>
      <w:r w:rsidRPr="00350F80">
        <w:rPr>
          <w:rFonts w:eastAsia="Calibri"/>
          <w:sz w:val="26"/>
          <w:szCs w:val="26"/>
          <w:lang w:eastAsia="en-US"/>
        </w:rPr>
        <w:t xml:space="preserve"> </w:t>
      </w:r>
      <w:r w:rsidRPr="00350F80">
        <w:rPr>
          <w:sz w:val="26"/>
          <w:szCs w:val="26"/>
        </w:rPr>
        <w:t>Projektui gauta parama – 4549 eurai.</w:t>
      </w:r>
    </w:p>
    <w:p w14:paraId="6E330274" w14:textId="77777777" w:rsidR="00AA4BB3" w:rsidRPr="00350F80" w:rsidRDefault="00AA4BB3" w:rsidP="002D7E7A">
      <w:pPr>
        <w:ind w:firstLine="851"/>
        <w:rPr>
          <w:sz w:val="26"/>
          <w:szCs w:val="26"/>
        </w:rPr>
      </w:pPr>
      <w:r w:rsidRPr="00350F80">
        <w:rPr>
          <w:sz w:val="26"/>
          <w:szCs w:val="26"/>
        </w:rPr>
        <w:t>Lazdijų rajono savivaldybės administracija kartu su Alytaus rajono ir Kalvarijos savivaldybėmis įgyvendina projektą „Jaunimo politikos kodas”, kurio finansavimui skirta 5706 eurai. Šiuo projektu siekiama gerinti jaunimo politikos įgyvendinimo kokybę savivaldybėse-partnerėse.</w:t>
      </w:r>
    </w:p>
    <w:p w14:paraId="35F218E6" w14:textId="77777777" w:rsidR="00AA4BB3" w:rsidRPr="00350F80" w:rsidRDefault="00AA4BB3" w:rsidP="002D7E7A">
      <w:pPr>
        <w:ind w:firstLine="851"/>
        <w:rPr>
          <w:sz w:val="26"/>
          <w:szCs w:val="26"/>
        </w:rPr>
      </w:pPr>
      <w:r w:rsidRPr="00350F80">
        <w:rPr>
          <w:sz w:val="26"/>
          <w:szCs w:val="26"/>
        </w:rPr>
        <w:t>Lazdijų rajono savivaldybės viešosios bibliotekos jaunimo centras buvo partneris iš Lietuvos tarptautiniame keturių šalių projekte „Ways to Freedom”.</w:t>
      </w:r>
    </w:p>
    <w:p w14:paraId="23B1F3AB" w14:textId="77777777" w:rsidR="00AA4BB3" w:rsidRPr="00350F80" w:rsidRDefault="00AA4BB3" w:rsidP="002D7E7A">
      <w:pPr>
        <w:ind w:firstLine="851"/>
        <w:rPr>
          <w:sz w:val="26"/>
          <w:szCs w:val="26"/>
        </w:rPr>
      </w:pPr>
      <w:r w:rsidRPr="00350F80">
        <w:rPr>
          <w:sz w:val="26"/>
          <w:szCs w:val="26"/>
        </w:rPr>
        <w:t>Lazdijų rajono savivaldybė užima antrąją vietą tarp Dzūkijos regiono savivaldybių daugiausiai įgyvendinusių ES programos „Veiklus jaunimas” projektų per 2007-2013 m. laikotarpį.</w:t>
      </w:r>
    </w:p>
    <w:p w14:paraId="7CDD9EDD" w14:textId="77777777" w:rsidR="00AA4BB3" w:rsidRPr="00350F80" w:rsidRDefault="00AA4BB3" w:rsidP="002D7E7A">
      <w:pPr>
        <w:ind w:firstLine="851"/>
        <w:rPr>
          <w:sz w:val="26"/>
          <w:szCs w:val="26"/>
        </w:rPr>
      </w:pPr>
      <w:r w:rsidRPr="00350F80">
        <w:rPr>
          <w:sz w:val="26"/>
          <w:szCs w:val="26"/>
        </w:rPr>
        <w:t xml:space="preserve">Jaunimo finansavimas. Jaunimo ir su jaunimu dirbančių nevyriausybinių organizacijų projektų finansavimas buvo vykdomas konkurso būdu. </w:t>
      </w:r>
      <w:r w:rsidRPr="00350F80">
        <w:rPr>
          <w:bCs/>
          <w:sz w:val="26"/>
          <w:szCs w:val="26"/>
        </w:rPr>
        <w:t xml:space="preserve">Jaunimo projektų grupės prioritetai buvo teikiami: socialiai pažeidžiamo ir neaktyvaus jaunimo įtraukimui, </w:t>
      </w:r>
      <w:r w:rsidRPr="00350F80">
        <w:rPr>
          <w:sz w:val="26"/>
          <w:szCs w:val="26"/>
        </w:rPr>
        <w:t>jaunimo lyderių mokymui,</w:t>
      </w:r>
      <w:r w:rsidRPr="00350F80">
        <w:rPr>
          <w:rFonts w:eastAsia="Calibri"/>
          <w:sz w:val="26"/>
          <w:szCs w:val="26"/>
          <w:lang w:eastAsia="en-US"/>
        </w:rPr>
        <w:t xml:space="preserve"> </w:t>
      </w:r>
      <w:r w:rsidRPr="00350F80">
        <w:rPr>
          <w:sz w:val="26"/>
          <w:szCs w:val="26"/>
        </w:rPr>
        <w:t>jaunimo dalyvavimui organizacijų ir bendruomenių veiklose, bendriems projektams su kitų organizacijų ir bendruomenių jaunimu. Buvo gautos ir finansuotos 5 paraiškos, kurias pateikė Kapčiamiesčio seniūnijos bendruomenės komitetas, Nemajūnų ir Viktarino kaimų bendruomenės, Veisiejų jaunimo centras ir Lazdijų Šv. Onos parapija. Šių organizacijų projektinei veiklai skirtas finansavimas – 8000 Lt.</w:t>
      </w:r>
    </w:p>
    <w:p w14:paraId="5D2489E1" w14:textId="77777777" w:rsidR="00AA4BB3" w:rsidRPr="00350F80" w:rsidRDefault="00AA4BB3" w:rsidP="002D7E7A">
      <w:pPr>
        <w:ind w:firstLine="851"/>
        <w:rPr>
          <w:sz w:val="26"/>
          <w:szCs w:val="26"/>
        </w:rPr>
      </w:pPr>
      <w:r w:rsidRPr="00350F80">
        <w:rPr>
          <w:sz w:val="26"/>
          <w:szCs w:val="26"/>
          <w:lang w:eastAsia="en-US"/>
        </w:rPr>
        <w:t>Kultūrinių, sporto ir socialinių projektų grupėms paraiškas pateikė 5 jaunimo organizacijos – jaunųjų bičiulių klubas „Kadagys</w:t>
      </w:r>
      <w:r w:rsidRPr="00350F80">
        <w:rPr>
          <w:sz w:val="26"/>
          <w:szCs w:val="26"/>
        </w:rPr>
        <w:t>”</w:t>
      </w:r>
      <w:r w:rsidRPr="00350F80">
        <w:rPr>
          <w:sz w:val="26"/>
          <w:szCs w:val="26"/>
          <w:lang w:eastAsia="en-US"/>
        </w:rPr>
        <w:t>, „Naujosios Kirsnos užimtumo centras</w:t>
      </w:r>
      <w:r w:rsidRPr="00350F80">
        <w:rPr>
          <w:sz w:val="26"/>
          <w:szCs w:val="26"/>
        </w:rPr>
        <w:t>”</w:t>
      </w:r>
      <w:r w:rsidRPr="00350F80">
        <w:rPr>
          <w:sz w:val="26"/>
          <w:szCs w:val="26"/>
          <w:lang w:eastAsia="en-US"/>
        </w:rPr>
        <w:t xml:space="preserve">, </w:t>
      </w:r>
      <w:r w:rsidRPr="00350F80">
        <w:rPr>
          <w:sz w:val="26"/>
          <w:szCs w:val="26"/>
          <w:lang w:eastAsia="en-US"/>
        </w:rPr>
        <w:lastRenderedPageBreak/>
        <w:t>Lazdijų aporto klubas „Sakalas</w:t>
      </w:r>
      <w:r w:rsidRPr="00350F80">
        <w:rPr>
          <w:sz w:val="26"/>
          <w:szCs w:val="26"/>
        </w:rPr>
        <w:t>”</w:t>
      </w:r>
      <w:r w:rsidRPr="00350F80">
        <w:rPr>
          <w:sz w:val="26"/>
          <w:szCs w:val="26"/>
          <w:lang w:eastAsia="en-US"/>
        </w:rPr>
        <w:t>, sveikos gyvensenos klubas „Mens sana in corpore sano</w:t>
      </w:r>
      <w:r w:rsidRPr="00350F80">
        <w:rPr>
          <w:sz w:val="26"/>
          <w:szCs w:val="26"/>
        </w:rPr>
        <w:t>”</w:t>
      </w:r>
      <w:r w:rsidRPr="00350F80">
        <w:rPr>
          <w:sz w:val="26"/>
          <w:szCs w:val="26"/>
          <w:lang w:eastAsia="en-US"/>
        </w:rPr>
        <w:t xml:space="preserve"> ir VšĮ Šventežerio jaunimo centras „Priebėga</w:t>
      </w:r>
      <w:r w:rsidRPr="00350F80">
        <w:rPr>
          <w:sz w:val="26"/>
          <w:szCs w:val="26"/>
        </w:rPr>
        <w:t>”</w:t>
      </w:r>
      <w:r w:rsidRPr="00350F80">
        <w:rPr>
          <w:sz w:val="26"/>
          <w:szCs w:val="26"/>
          <w:lang w:eastAsia="en-US"/>
        </w:rPr>
        <w:t>. Šioms organizacijoms skirtas finansavimas – 6900 Lt.</w:t>
      </w:r>
    </w:p>
    <w:p w14:paraId="5DCA77D8" w14:textId="77777777" w:rsidR="00AA4BB3" w:rsidRPr="00350F80" w:rsidRDefault="00AA4BB3" w:rsidP="002D7E7A">
      <w:pPr>
        <w:ind w:firstLine="851"/>
        <w:rPr>
          <w:sz w:val="26"/>
          <w:szCs w:val="26"/>
        </w:rPr>
      </w:pPr>
      <w:r w:rsidRPr="00350F80">
        <w:rPr>
          <w:sz w:val="26"/>
          <w:szCs w:val="26"/>
        </w:rPr>
        <w:t xml:space="preserve">Jaunimo politikos įgyvendinimui 2013 metais iš </w:t>
      </w:r>
      <w:r w:rsidRPr="00350F80">
        <w:rPr>
          <w:sz w:val="26"/>
          <w:szCs w:val="26"/>
          <w:lang w:eastAsia="ar-SA"/>
        </w:rPr>
        <w:t xml:space="preserve">Lazdijų rajono savivaldybės biudžeto buvo skirta – 18 900 Lt. </w:t>
      </w:r>
      <w:r w:rsidRPr="00350F80">
        <w:rPr>
          <w:sz w:val="26"/>
          <w:szCs w:val="26"/>
        </w:rPr>
        <w:t>Lėšos panaudotos jaunimo ir su jaunimu dirbančių nevyriausybinių organizacijų projektams vykdyti, jaunimo vasaros stovyklai ir kitiems renginiams organizuoti bei įgyvendinti.</w:t>
      </w:r>
    </w:p>
    <w:p w14:paraId="3B648404" w14:textId="77777777" w:rsidR="00AA4BB3" w:rsidRPr="00350F80" w:rsidRDefault="00AA4BB3" w:rsidP="002D7E7A">
      <w:pPr>
        <w:ind w:firstLine="851"/>
        <w:rPr>
          <w:b/>
          <w:sz w:val="26"/>
          <w:szCs w:val="26"/>
        </w:rPr>
      </w:pPr>
      <w:r w:rsidRPr="00350F80">
        <w:rPr>
          <w:sz w:val="26"/>
          <w:szCs w:val="26"/>
          <w:lang w:eastAsia="en-US"/>
        </w:rPr>
        <w:t>Jaunimas ir informavimas. Apie vykdomą jaunimo politiką ir jaunimo veiklos galimybes informacija pateikiama rajono savivaldybės internetinėje svetainėje www.lazdijai.lt (skiltyje „Jaunimas”), socialiniame tinkle „Facebook</w:t>
      </w:r>
      <w:r w:rsidRPr="00350F80">
        <w:rPr>
          <w:sz w:val="26"/>
          <w:szCs w:val="26"/>
        </w:rPr>
        <w:t>” (paskyrose:</w:t>
      </w:r>
      <w:r w:rsidRPr="00350F80">
        <w:rPr>
          <w:rFonts w:eastAsia="Calibri"/>
          <w:sz w:val="26"/>
          <w:szCs w:val="26"/>
          <w:lang w:eastAsia="en-US"/>
        </w:rPr>
        <w:t xml:space="preserve"> „Lazdijų rajono jaunimas”, „Lazdijų jaunimo centras”, „Atrask Lazdijus”,  „</w:t>
      </w:r>
      <w:r w:rsidRPr="00350F80">
        <w:rPr>
          <w:sz w:val="26"/>
          <w:szCs w:val="26"/>
        </w:rPr>
        <w:t>Aš myliu Lazdijus”)</w:t>
      </w:r>
      <w:r w:rsidRPr="00350F80">
        <w:rPr>
          <w:sz w:val="26"/>
          <w:szCs w:val="26"/>
          <w:lang w:eastAsia="en-US"/>
        </w:rPr>
        <w:t>, rajono savaitraščiuose „Dzūkų žinios</w:t>
      </w:r>
      <w:r w:rsidRPr="00350F80">
        <w:rPr>
          <w:sz w:val="26"/>
          <w:szCs w:val="26"/>
        </w:rPr>
        <w:t>” (kiekvieno mėnesio paskutinį ketvirtadienį leidžiamas priedas „Tėviškės spalvos”, kuriame viešinama informacija apie jaunų žmonių veiklą rajono bendruomenėse)</w:t>
      </w:r>
      <w:r w:rsidRPr="00350F80">
        <w:rPr>
          <w:sz w:val="26"/>
          <w:szCs w:val="26"/>
          <w:lang w:eastAsia="en-US"/>
        </w:rPr>
        <w:t>, „Lazdijų žvaigždė</w:t>
      </w:r>
      <w:r w:rsidRPr="00350F80">
        <w:rPr>
          <w:sz w:val="26"/>
          <w:szCs w:val="26"/>
        </w:rPr>
        <w:t>” (kiekvieno mėnesio paskutinį penktadienį leidžiamas priedas „Bendruomenė – tai mes” su specialia skiltimi „Jaunimo žvilgsnis”, skirta informacijai apie jaunus žmones viešinti)</w:t>
      </w:r>
      <w:r w:rsidRPr="00350F80">
        <w:rPr>
          <w:sz w:val="26"/>
          <w:szCs w:val="26"/>
          <w:lang w:eastAsia="en-US"/>
        </w:rPr>
        <w:t xml:space="preserve"> ir </w:t>
      </w:r>
      <w:r w:rsidRPr="00350F80">
        <w:rPr>
          <w:sz w:val="26"/>
          <w:szCs w:val="26"/>
        </w:rPr>
        <w:t>„Lazdijų reklama”.</w:t>
      </w:r>
    </w:p>
    <w:p w14:paraId="1A297289" w14:textId="77777777" w:rsidR="00AA4BB3" w:rsidRPr="00350F80" w:rsidRDefault="00AA4BB3" w:rsidP="002D7E7A">
      <w:pPr>
        <w:ind w:firstLine="851"/>
        <w:rPr>
          <w:sz w:val="26"/>
          <w:szCs w:val="26"/>
        </w:rPr>
      </w:pPr>
      <w:r w:rsidRPr="00350F80">
        <w:rPr>
          <w:sz w:val="26"/>
          <w:szCs w:val="26"/>
        </w:rPr>
        <w:t>Jaunimo centrai ir erdvės.</w:t>
      </w:r>
      <w:r w:rsidRPr="00350F80">
        <w:rPr>
          <w:b/>
          <w:sz w:val="26"/>
          <w:szCs w:val="26"/>
        </w:rPr>
        <w:t xml:space="preserve"> </w:t>
      </w:r>
      <w:r w:rsidRPr="00350F80">
        <w:rPr>
          <w:sz w:val="26"/>
          <w:szCs w:val="26"/>
        </w:rPr>
        <w:t>Seirijų miestelyje jau 6 metus jaunimas laisvalaikį leidžia erdviose bendruomenės socialinių paslaugų centro „Šilas“ patalpose. Jaunimo užimtumui tarnauja sporto salė su 2 teniso stalais, treniruoklių kompleksas, bilijardo stalas, bėgimo takelis ir stalo futbolas, konferencijų, poilsio kambarys, žaidimų ir kompiuterių patalpa. Jaunimas čia sportuoja, bendrauja, vyksta kitos įvairios veiklos. Per 2013 metus jaunimo centre lankėsi 150 jaunuolių.</w:t>
      </w:r>
    </w:p>
    <w:p w14:paraId="431BA685" w14:textId="77777777" w:rsidR="00AA4BB3" w:rsidRPr="00350F80" w:rsidRDefault="00AA4BB3" w:rsidP="002D7E7A">
      <w:pPr>
        <w:ind w:firstLine="851"/>
        <w:rPr>
          <w:sz w:val="26"/>
          <w:szCs w:val="26"/>
        </w:rPr>
      </w:pPr>
      <w:r w:rsidRPr="00350F80">
        <w:rPr>
          <w:sz w:val="26"/>
          <w:szCs w:val="26"/>
        </w:rPr>
        <w:t>Lazdijų mieste jau 5 metai veikia Lazdijų rajono savivaldybės viešosios bibliotekos jaunimo centras, kuriame savo laisvalaikį po pamokų ar kitu metu leidžia Lazdijų miesto ir rajono jaunimas – naudojasi internetu, TV sistema, skaito žurnalus, bendrauja su draugais, žaidžia biliardą, stalo ir kitus žaidimus, patys rengia arba prisideda prie kitų organizuojamų renginių.</w:t>
      </w:r>
      <w:r w:rsidRPr="00350F80">
        <w:rPr>
          <w:sz w:val="26"/>
          <w:szCs w:val="26"/>
          <w:lang w:eastAsia="en-US"/>
        </w:rPr>
        <w:t xml:space="preserve"> </w:t>
      </w:r>
      <w:r w:rsidRPr="00350F80">
        <w:rPr>
          <w:sz w:val="26"/>
          <w:szCs w:val="26"/>
        </w:rPr>
        <w:t>Jaunimo centre dirba vyresnioji bibliotekininkė darbui su jaunimu.</w:t>
      </w:r>
    </w:p>
    <w:p w14:paraId="16D0115D" w14:textId="77777777" w:rsidR="00AA4BB3" w:rsidRPr="00350F80" w:rsidRDefault="00AA4BB3" w:rsidP="002D7E7A">
      <w:pPr>
        <w:ind w:firstLine="851"/>
        <w:rPr>
          <w:sz w:val="26"/>
          <w:szCs w:val="26"/>
        </w:rPr>
      </w:pPr>
      <w:r w:rsidRPr="00350F80">
        <w:rPr>
          <w:sz w:val="26"/>
          <w:szCs w:val="26"/>
        </w:rPr>
        <w:t>Jaunimo centre metų pradžioje atidaryta Europos jaunimo informacijos tinklo, veikiančio 33 Europos šalyse ir teikiančio išskirtinę europinę informaciją, skirtą jaunimui ir dirbantiems su jaunimu, Eurodesk Lietuva atstovybė. Jaunimo centro darbuotojai ir Eurodesk savanoriais tapę Lazdijų rajono jaunimo atstovai informaciją apie Eurodesk tinklalapį ir tašką Lazdijuose viešino bei savanorystės sesijas HY –HO organizavo didžiausių Lazdijų rajono ugdymo įstaigų jaunimui.</w:t>
      </w:r>
    </w:p>
    <w:p w14:paraId="4736D67B" w14:textId="77777777" w:rsidR="00AA4BB3" w:rsidRPr="00350F80" w:rsidRDefault="00AA4BB3" w:rsidP="002D7E7A">
      <w:pPr>
        <w:ind w:firstLine="851"/>
        <w:rPr>
          <w:sz w:val="26"/>
          <w:szCs w:val="26"/>
        </w:rPr>
      </w:pPr>
      <w:r w:rsidRPr="00350F80">
        <w:rPr>
          <w:sz w:val="26"/>
          <w:szCs w:val="26"/>
        </w:rPr>
        <w:t>Jaunimo centro patalpose nuolat vykdomi įvairūs susitikimai, diskusijos, mokymai, kurių metu rajono jaunimas ir su jaunimu dirbantys asmenys diskutuoja bei planuoja jaunimo veiklas, sprendžia jaunimo problemas.</w:t>
      </w:r>
    </w:p>
    <w:p w14:paraId="1DCF0148" w14:textId="77777777" w:rsidR="00AA4BB3" w:rsidRPr="00350F80" w:rsidRDefault="00AA4BB3" w:rsidP="002D7E7A">
      <w:pPr>
        <w:ind w:firstLine="851"/>
        <w:rPr>
          <w:sz w:val="26"/>
          <w:szCs w:val="26"/>
        </w:rPr>
      </w:pPr>
      <w:r w:rsidRPr="00350F80">
        <w:rPr>
          <w:sz w:val="26"/>
          <w:szCs w:val="26"/>
        </w:rPr>
        <w:t>Lazdijų rajono savivaldybės viešosios bibliotekos jaunimo centre 2013 metais iš viso buvo apsilankyta 6000 kartų, t.y. vidutiniškai ~500 apsilankymų per mėnesį. Jaunimo centre nuolat lankosi 60 jaunuolių (13-19 metų), dauguma iš jų – vaikinai.</w:t>
      </w:r>
    </w:p>
    <w:p w14:paraId="701716D9" w14:textId="77777777" w:rsidR="00AA4BB3" w:rsidRPr="00350F80" w:rsidRDefault="00AA4BB3" w:rsidP="00F6746B">
      <w:pPr>
        <w:rPr>
          <w:sz w:val="26"/>
          <w:szCs w:val="26"/>
        </w:rPr>
      </w:pPr>
    </w:p>
    <w:p w14:paraId="1856D253" w14:textId="77777777" w:rsidR="00970AA0" w:rsidRPr="00350F80" w:rsidRDefault="00E77F96" w:rsidP="00F6746B">
      <w:pPr>
        <w:pStyle w:val="Antrat2"/>
        <w:spacing w:before="0" w:after="0"/>
        <w:jc w:val="center"/>
        <w:rPr>
          <w:rFonts w:ascii="Times New Roman" w:hAnsi="Times New Roman"/>
          <w:b w:val="0"/>
          <w:bCs w:val="0"/>
          <w:i w:val="0"/>
          <w:iCs w:val="0"/>
          <w:sz w:val="26"/>
          <w:szCs w:val="26"/>
        </w:rPr>
      </w:pPr>
      <w:r w:rsidRPr="00350F80">
        <w:rPr>
          <w:rFonts w:ascii="Times New Roman" w:hAnsi="Times New Roman"/>
          <w:b w:val="0"/>
          <w:bCs w:val="0"/>
          <w:i w:val="0"/>
          <w:iCs w:val="0"/>
          <w:sz w:val="26"/>
          <w:szCs w:val="26"/>
        </w:rPr>
        <w:t>CIVILINĖ METRIKACIJA</w:t>
      </w:r>
    </w:p>
    <w:p w14:paraId="1856D254" w14:textId="77777777" w:rsidR="00BF5728" w:rsidRPr="00350F80" w:rsidRDefault="00BF5728" w:rsidP="00BF5728">
      <w:pPr>
        <w:ind w:firstLine="720"/>
        <w:rPr>
          <w:sz w:val="26"/>
          <w:szCs w:val="26"/>
        </w:rPr>
      </w:pPr>
    </w:p>
    <w:p w14:paraId="1856D255" w14:textId="77777777" w:rsidR="00BF5728" w:rsidRPr="00350F80" w:rsidRDefault="00BF5728" w:rsidP="002D7E7A">
      <w:pPr>
        <w:ind w:firstLine="851"/>
        <w:rPr>
          <w:sz w:val="26"/>
          <w:szCs w:val="26"/>
        </w:rPr>
      </w:pPr>
      <w:r w:rsidRPr="00350F80">
        <w:rPr>
          <w:sz w:val="26"/>
          <w:szCs w:val="26"/>
        </w:rPr>
        <w:t>2013 metais užregistruota 219 gimimų , 403 mirimai, 133 santuokos ir 48 santuokos nutraukimo aktų įrašai. Sudaryta 178 civilinės būklės akto įrašo papildymo, pakeitimo, ištaisymo įrašai.</w:t>
      </w:r>
    </w:p>
    <w:p w14:paraId="1856D256" w14:textId="2DFD8ABA" w:rsidR="00BF5728" w:rsidRPr="00350F80" w:rsidRDefault="00BF5728" w:rsidP="002D7E7A">
      <w:pPr>
        <w:ind w:firstLine="851"/>
        <w:rPr>
          <w:sz w:val="26"/>
          <w:szCs w:val="26"/>
        </w:rPr>
      </w:pPr>
      <w:r w:rsidRPr="00350F80">
        <w:rPr>
          <w:sz w:val="26"/>
          <w:szCs w:val="26"/>
        </w:rPr>
        <w:t>Palyginimas su ankstesniais metais.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138"/>
        <w:gridCol w:w="1138"/>
        <w:gridCol w:w="1138"/>
        <w:gridCol w:w="1138"/>
        <w:gridCol w:w="1138"/>
        <w:gridCol w:w="1138"/>
        <w:gridCol w:w="1136"/>
      </w:tblGrid>
      <w:tr w:rsidR="00BF5728" w:rsidRPr="00350F80" w14:paraId="1856D25F" w14:textId="77777777" w:rsidTr="001D4CAF">
        <w:tc>
          <w:tcPr>
            <w:tcW w:w="864" w:type="pct"/>
            <w:tcBorders>
              <w:top w:val="single" w:sz="4" w:space="0" w:color="auto"/>
              <w:left w:val="single" w:sz="4" w:space="0" w:color="auto"/>
              <w:bottom w:val="single" w:sz="4" w:space="0" w:color="auto"/>
              <w:right w:val="single" w:sz="4" w:space="0" w:color="auto"/>
            </w:tcBorders>
            <w:shd w:val="clear" w:color="auto" w:fill="auto"/>
          </w:tcPr>
          <w:p w14:paraId="1856D257" w14:textId="77777777" w:rsidR="00BF5728" w:rsidRPr="00350F80" w:rsidRDefault="00BF5728" w:rsidP="00EB43C2">
            <w:pPr>
              <w:rPr>
                <w:sz w:val="26"/>
                <w:szCs w:val="26"/>
              </w:rPr>
            </w:pPr>
            <w:r w:rsidRPr="00350F80">
              <w:rPr>
                <w:sz w:val="26"/>
                <w:szCs w:val="26"/>
              </w:rPr>
              <w:tab/>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856D258" w14:textId="77777777" w:rsidR="00BF5728" w:rsidRPr="00350F80" w:rsidRDefault="00BF5728" w:rsidP="000A237D">
            <w:pPr>
              <w:jc w:val="right"/>
              <w:rPr>
                <w:sz w:val="26"/>
                <w:szCs w:val="26"/>
              </w:rPr>
            </w:pPr>
            <w:r w:rsidRPr="00350F80">
              <w:rPr>
                <w:sz w:val="26"/>
                <w:szCs w:val="26"/>
              </w:rPr>
              <w:t>2007 m.</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856D259" w14:textId="77777777" w:rsidR="00BF5728" w:rsidRPr="00350F80" w:rsidRDefault="00BF5728" w:rsidP="000A237D">
            <w:pPr>
              <w:jc w:val="right"/>
              <w:rPr>
                <w:sz w:val="26"/>
                <w:szCs w:val="26"/>
              </w:rPr>
            </w:pPr>
            <w:r w:rsidRPr="00350F80">
              <w:rPr>
                <w:sz w:val="26"/>
                <w:szCs w:val="26"/>
              </w:rPr>
              <w:t>2008 m.</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856D25A" w14:textId="77777777" w:rsidR="00BF5728" w:rsidRPr="00350F80" w:rsidRDefault="00BF5728" w:rsidP="000A237D">
            <w:pPr>
              <w:jc w:val="right"/>
              <w:rPr>
                <w:sz w:val="26"/>
                <w:szCs w:val="26"/>
              </w:rPr>
            </w:pPr>
            <w:r w:rsidRPr="00350F80">
              <w:rPr>
                <w:sz w:val="26"/>
                <w:szCs w:val="26"/>
              </w:rPr>
              <w:t>2009 m.</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856D25B" w14:textId="77777777" w:rsidR="00BF5728" w:rsidRPr="00350F80" w:rsidRDefault="00BF5728" w:rsidP="000A237D">
            <w:pPr>
              <w:jc w:val="right"/>
              <w:rPr>
                <w:sz w:val="26"/>
                <w:szCs w:val="26"/>
              </w:rPr>
            </w:pPr>
            <w:r w:rsidRPr="00350F80">
              <w:rPr>
                <w:sz w:val="26"/>
                <w:szCs w:val="26"/>
              </w:rPr>
              <w:t>2010 m.</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856D25C" w14:textId="77777777" w:rsidR="00BF5728" w:rsidRPr="00350F80" w:rsidRDefault="00BF5728" w:rsidP="000A237D">
            <w:pPr>
              <w:jc w:val="right"/>
              <w:rPr>
                <w:sz w:val="26"/>
                <w:szCs w:val="26"/>
              </w:rPr>
            </w:pPr>
            <w:r w:rsidRPr="00350F80">
              <w:rPr>
                <w:sz w:val="26"/>
                <w:szCs w:val="26"/>
              </w:rPr>
              <w:t>2011 m.</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856D25D" w14:textId="77777777" w:rsidR="00BF5728" w:rsidRPr="00350F80" w:rsidRDefault="00BF5728" w:rsidP="000A237D">
            <w:pPr>
              <w:jc w:val="right"/>
              <w:rPr>
                <w:sz w:val="26"/>
                <w:szCs w:val="26"/>
              </w:rPr>
            </w:pPr>
            <w:r w:rsidRPr="00350F80">
              <w:rPr>
                <w:sz w:val="26"/>
                <w:szCs w:val="26"/>
              </w:rPr>
              <w:t>2012 m.</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856D25E" w14:textId="77777777" w:rsidR="00BF5728" w:rsidRPr="00350F80" w:rsidRDefault="00BF5728" w:rsidP="000A237D">
            <w:pPr>
              <w:jc w:val="right"/>
              <w:rPr>
                <w:sz w:val="26"/>
                <w:szCs w:val="26"/>
              </w:rPr>
            </w:pPr>
            <w:r w:rsidRPr="00350F80">
              <w:rPr>
                <w:sz w:val="26"/>
                <w:szCs w:val="26"/>
              </w:rPr>
              <w:t>2013 m.</w:t>
            </w:r>
          </w:p>
        </w:tc>
      </w:tr>
      <w:tr w:rsidR="00BF5728" w:rsidRPr="00350F80" w14:paraId="1856D268" w14:textId="77777777" w:rsidTr="001D4CAF">
        <w:tc>
          <w:tcPr>
            <w:tcW w:w="864" w:type="pct"/>
            <w:tcBorders>
              <w:top w:val="single" w:sz="4" w:space="0" w:color="auto"/>
              <w:left w:val="single" w:sz="4" w:space="0" w:color="auto"/>
              <w:bottom w:val="single" w:sz="4" w:space="0" w:color="auto"/>
              <w:right w:val="single" w:sz="4" w:space="0" w:color="auto"/>
            </w:tcBorders>
            <w:shd w:val="clear" w:color="auto" w:fill="auto"/>
          </w:tcPr>
          <w:p w14:paraId="1856D260" w14:textId="77777777" w:rsidR="00BF5728" w:rsidRPr="00350F80" w:rsidRDefault="00BF5728" w:rsidP="00EB43C2">
            <w:pPr>
              <w:rPr>
                <w:sz w:val="26"/>
                <w:szCs w:val="26"/>
              </w:rPr>
            </w:pPr>
            <w:r w:rsidRPr="00350F80">
              <w:rPr>
                <w:sz w:val="26"/>
                <w:szCs w:val="26"/>
              </w:rPr>
              <w:t>Gimė</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856D261" w14:textId="77777777" w:rsidR="00BF5728" w:rsidRPr="00350F80" w:rsidRDefault="00BF5728" w:rsidP="00064A58">
            <w:pPr>
              <w:rPr>
                <w:sz w:val="26"/>
                <w:szCs w:val="26"/>
              </w:rPr>
            </w:pPr>
            <w:r w:rsidRPr="00350F80">
              <w:rPr>
                <w:sz w:val="26"/>
                <w:szCs w:val="26"/>
              </w:rPr>
              <w:t>197</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856D262" w14:textId="77777777" w:rsidR="00BF5728" w:rsidRPr="00350F80" w:rsidRDefault="00BF5728" w:rsidP="00064A58">
            <w:pPr>
              <w:rPr>
                <w:sz w:val="26"/>
                <w:szCs w:val="26"/>
              </w:rPr>
            </w:pPr>
            <w:r w:rsidRPr="00350F80">
              <w:rPr>
                <w:sz w:val="26"/>
                <w:szCs w:val="26"/>
              </w:rPr>
              <w:t>211</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856D263" w14:textId="77777777" w:rsidR="00BF5728" w:rsidRPr="00350F80" w:rsidRDefault="00BF5728" w:rsidP="00064A58">
            <w:pPr>
              <w:rPr>
                <w:sz w:val="26"/>
                <w:szCs w:val="26"/>
              </w:rPr>
            </w:pPr>
            <w:r w:rsidRPr="00350F80">
              <w:rPr>
                <w:sz w:val="26"/>
                <w:szCs w:val="26"/>
              </w:rPr>
              <w:t>228</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856D264" w14:textId="77777777" w:rsidR="00BF5728" w:rsidRPr="00350F80" w:rsidRDefault="00BF5728" w:rsidP="00064A58">
            <w:pPr>
              <w:rPr>
                <w:sz w:val="26"/>
                <w:szCs w:val="26"/>
              </w:rPr>
            </w:pPr>
            <w:r w:rsidRPr="00350F80">
              <w:rPr>
                <w:sz w:val="26"/>
                <w:szCs w:val="26"/>
              </w:rPr>
              <w:t>209</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856D265" w14:textId="77777777" w:rsidR="00BF5728" w:rsidRPr="00350F80" w:rsidRDefault="00BF5728" w:rsidP="00064A58">
            <w:pPr>
              <w:rPr>
                <w:sz w:val="26"/>
                <w:szCs w:val="26"/>
              </w:rPr>
            </w:pPr>
            <w:r w:rsidRPr="00350F80">
              <w:rPr>
                <w:sz w:val="26"/>
                <w:szCs w:val="26"/>
              </w:rPr>
              <w:t>211</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856D266" w14:textId="77777777" w:rsidR="00BF5728" w:rsidRPr="00350F80" w:rsidRDefault="00BF5728" w:rsidP="00064A58">
            <w:pPr>
              <w:rPr>
                <w:sz w:val="26"/>
                <w:szCs w:val="26"/>
              </w:rPr>
            </w:pPr>
            <w:r w:rsidRPr="00350F80">
              <w:rPr>
                <w:sz w:val="26"/>
                <w:szCs w:val="26"/>
              </w:rPr>
              <w:t>216</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856D267" w14:textId="77777777" w:rsidR="00BF5728" w:rsidRPr="00350F80" w:rsidRDefault="00BF5728" w:rsidP="00064A58">
            <w:pPr>
              <w:rPr>
                <w:sz w:val="26"/>
                <w:szCs w:val="26"/>
              </w:rPr>
            </w:pPr>
            <w:r w:rsidRPr="00350F80">
              <w:rPr>
                <w:sz w:val="26"/>
                <w:szCs w:val="26"/>
              </w:rPr>
              <w:t>219</w:t>
            </w:r>
          </w:p>
        </w:tc>
      </w:tr>
      <w:tr w:rsidR="00BF5728" w:rsidRPr="00350F80" w14:paraId="1856D271" w14:textId="77777777" w:rsidTr="001D4CAF">
        <w:tc>
          <w:tcPr>
            <w:tcW w:w="864" w:type="pct"/>
            <w:tcBorders>
              <w:top w:val="single" w:sz="4" w:space="0" w:color="auto"/>
              <w:left w:val="single" w:sz="4" w:space="0" w:color="auto"/>
              <w:bottom w:val="single" w:sz="4" w:space="0" w:color="auto"/>
              <w:right w:val="single" w:sz="4" w:space="0" w:color="auto"/>
            </w:tcBorders>
            <w:shd w:val="clear" w:color="auto" w:fill="auto"/>
          </w:tcPr>
          <w:p w14:paraId="1856D269" w14:textId="77DC067B" w:rsidR="00BF5728" w:rsidRPr="00350F80" w:rsidRDefault="00BF5728" w:rsidP="00EB43C2">
            <w:pPr>
              <w:rPr>
                <w:sz w:val="26"/>
                <w:szCs w:val="26"/>
              </w:rPr>
            </w:pPr>
            <w:r w:rsidRPr="00350F80">
              <w:rPr>
                <w:sz w:val="26"/>
                <w:szCs w:val="26"/>
              </w:rPr>
              <w:lastRenderedPageBreak/>
              <w:t>Mirė</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856D26A" w14:textId="77777777" w:rsidR="00BF5728" w:rsidRPr="00350F80" w:rsidRDefault="00BF5728" w:rsidP="00064A58">
            <w:pPr>
              <w:rPr>
                <w:sz w:val="26"/>
                <w:szCs w:val="26"/>
              </w:rPr>
            </w:pPr>
            <w:r w:rsidRPr="00350F80">
              <w:rPr>
                <w:sz w:val="26"/>
                <w:szCs w:val="26"/>
              </w:rPr>
              <w:t>472</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856D26B" w14:textId="77777777" w:rsidR="00BF5728" w:rsidRPr="00350F80" w:rsidRDefault="00BF5728" w:rsidP="00064A58">
            <w:pPr>
              <w:rPr>
                <w:sz w:val="26"/>
                <w:szCs w:val="26"/>
              </w:rPr>
            </w:pPr>
            <w:r w:rsidRPr="00350F80">
              <w:rPr>
                <w:sz w:val="26"/>
                <w:szCs w:val="26"/>
              </w:rPr>
              <w:t>425</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856D26C" w14:textId="77777777" w:rsidR="00BF5728" w:rsidRPr="00350F80" w:rsidRDefault="00BF5728" w:rsidP="00064A58">
            <w:pPr>
              <w:rPr>
                <w:sz w:val="26"/>
                <w:szCs w:val="26"/>
              </w:rPr>
            </w:pPr>
            <w:r w:rsidRPr="00350F80">
              <w:rPr>
                <w:sz w:val="26"/>
                <w:szCs w:val="26"/>
              </w:rPr>
              <w:t>461</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856D26D" w14:textId="77777777" w:rsidR="00BF5728" w:rsidRPr="00350F80" w:rsidRDefault="00BF5728" w:rsidP="00064A58">
            <w:pPr>
              <w:rPr>
                <w:sz w:val="26"/>
                <w:szCs w:val="26"/>
              </w:rPr>
            </w:pPr>
            <w:r w:rsidRPr="00350F80">
              <w:rPr>
                <w:sz w:val="26"/>
                <w:szCs w:val="26"/>
              </w:rPr>
              <w:t>449</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856D26E" w14:textId="77777777" w:rsidR="00BF5728" w:rsidRPr="00350F80" w:rsidRDefault="00BF5728" w:rsidP="00064A58">
            <w:pPr>
              <w:rPr>
                <w:sz w:val="26"/>
                <w:szCs w:val="26"/>
              </w:rPr>
            </w:pPr>
            <w:r w:rsidRPr="00350F80">
              <w:rPr>
                <w:sz w:val="26"/>
                <w:szCs w:val="26"/>
              </w:rPr>
              <w:t>409</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856D26F" w14:textId="77777777" w:rsidR="00BF5728" w:rsidRPr="00350F80" w:rsidRDefault="00BF5728" w:rsidP="00064A58">
            <w:pPr>
              <w:rPr>
                <w:sz w:val="26"/>
                <w:szCs w:val="26"/>
              </w:rPr>
            </w:pPr>
            <w:r w:rsidRPr="00350F80">
              <w:rPr>
                <w:sz w:val="26"/>
                <w:szCs w:val="26"/>
              </w:rPr>
              <w:t>468</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856D270" w14:textId="77777777" w:rsidR="00BF5728" w:rsidRPr="00350F80" w:rsidRDefault="00BF5728" w:rsidP="00064A58">
            <w:pPr>
              <w:rPr>
                <w:sz w:val="26"/>
                <w:szCs w:val="26"/>
              </w:rPr>
            </w:pPr>
            <w:r w:rsidRPr="00350F80">
              <w:rPr>
                <w:sz w:val="26"/>
                <w:szCs w:val="26"/>
              </w:rPr>
              <w:t>403</w:t>
            </w:r>
          </w:p>
        </w:tc>
      </w:tr>
      <w:tr w:rsidR="00BF5728" w:rsidRPr="00350F80" w14:paraId="1856D27A" w14:textId="77777777" w:rsidTr="001D4CAF">
        <w:tc>
          <w:tcPr>
            <w:tcW w:w="864" w:type="pct"/>
            <w:tcBorders>
              <w:top w:val="single" w:sz="4" w:space="0" w:color="auto"/>
              <w:left w:val="single" w:sz="4" w:space="0" w:color="auto"/>
              <w:bottom w:val="single" w:sz="4" w:space="0" w:color="auto"/>
              <w:right w:val="single" w:sz="4" w:space="0" w:color="auto"/>
            </w:tcBorders>
            <w:shd w:val="clear" w:color="auto" w:fill="auto"/>
          </w:tcPr>
          <w:p w14:paraId="1856D272" w14:textId="3C178615" w:rsidR="00BF5728" w:rsidRPr="00350F80" w:rsidRDefault="00064A58" w:rsidP="00EB43C2">
            <w:pPr>
              <w:rPr>
                <w:sz w:val="26"/>
                <w:szCs w:val="26"/>
              </w:rPr>
            </w:pPr>
            <w:r>
              <w:rPr>
                <w:sz w:val="26"/>
                <w:szCs w:val="26"/>
              </w:rPr>
              <w:t>S</w:t>
            </w:r>
            <w:r w:rsidR="00BF5728" w:rsidRPr="00350F80">
              <w:rPr>
                <w:sz w:val="26"/>
                <w:szCs w:val="26"/>
              </w:rPr>
              <w:t>usituokė</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856D273" w14:textId="77777777" w:rsidR="00BF5728" w:rsidRPr="00350F80" w:rsidRDefault="00BF5728" w:rsidP="00064A58">
            <w:pPr>
              <w:rPr>
                <w:sz w:val="26"/>
                <w:szCs w:val="26"/>
              </w:rPr>
            </w:pPr>
            <w:r w:rsidRPr="00350F80">
              <w:rPr>
                <w:sz w:val="26"/>
                <w:szCs w:val="26"/>
              </w:rPr>
              <w:t>114</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856D274" w14:textId="77777777" w:rsidR="00BF5728" w:rsidRPr="00350F80" w:rsidRDefault="00BF5728" w:rsidP="00064A58">
            <w:pPr>
              <w:rPr>
                <w:sz w:val="26"/>
                <w:szCs w:val="26"/>
              </w:rPr>
            </w:pPr>
            <w:r w:rsidRPr="00350F80">
              <w:rPr>
                <w:sz w:val="26"/>
                <w:szCs w:val="26"/>
              </w:rPr>
              <w:t>119</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856D275" w14:textId="77777777" w:rsidR="00BF5728" w:rsidRPr="00350F80" w:rsidRDefault="00BF5728" w:rsidP="00064A58">
            <w:pPr>
              <w:rPr>
                <w:sz w:val="26"/>
                <w:szCs w:val="26"/>
              </w:rPr>
            </w:pPr>
            <w:r w:rsidRPr="00350F80">
              <w:rPr>
                <w:sz w:val="26"/>
                <w:szCs w:val="26"/>
              </w:rPr>
              <w:t>113</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856D276" w14:textId="77777777" w:rsidR="00BF5728" w:rsidRPr="00350F80" w:rsidRDefault="00BF5728" w:rsidP="00064A58">
            <w:pPr>
              <w:rPr>
                <w:sz w:val="26"/>
                <w:szCs w:val="26"/>
              </w:rPr>
            </w:pPr>
            <w:r w:rsidRPr="00350F80">
              <w:rPr>
                <w:sz w:val="26"/>
                <w:szCs w:val="26"/>
              </w:rPr>
              <w:t>92</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856D277" w14:textId="77777777" w:rsidR="00BF5728" w:rsidRPr="00350F80" w:rsidRDefault="00BF5728" w:rsidP="00064A58">
            <w:pPr>
              <w:rPr>
                <w:sz w:val="26"/>
                <w:szCs w:val="26"/>
              </w:rPr>
            </w:pPr>
            <w:r w:rsidRPr="00350F80">
              <w:rPr>
                <w:sz w:val="26"/>
                <w:szCs w:val="26"/>
              </w:rPr>
              <w:t>123</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856D278" w14:textId="77777777" w:rsidR="00BF5728" w:rsidRPr="00350F80" w:rsidRDefault="00BF5728" w:rsidP="00064A58">
            <w:pPr>
              <w:rPr>
                <w:sz w:val="26"/>
                <w:szCs w:val="26"/>
              </w:rPr>
            </w:pPr>
            <w:r w:rsidRPr="00350F80">
              <w:rPr>
                <w:sz w:val="26"/>
                <w:szCs w:val="26"/>
              </w:rPr>
              <w:t>127</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856D279" w14:textId="77777777" w:rsidR="00BF5728" w:rsidRPr="00350F80" w:rsidRDefault="00BF5728" w:rsidP="00064A58">
            <w:pPr>
              <w:rPr>
                <w:sz w:val="26"/>
                <w:szCs w:val="26"/>
              </w:rPr>
            </w:pPr>
            <w:r w:rsidRPr="00350F80">
              <w:rPr>
                <w:sz w:val="26"/>
                <w:szCs w:val="26"/>
              </w:rPr>
              <w:t>133</w:t>
            </w:r>
          </w:p>
        </w:tc>
      </w:tr>
      <w:tr w:rsidR="00BF5728" w:rsidRPr="00350F80" w14:paraId="1856D283" w14:textId="77777777" w:rsidTr="001D4CAF">
        <w:tc>
          <w:tcPr>
            <w:tcW w:w="864" w:type="pct"/>
            <w:tcBorders>
              <w:top w:val="single" w:sz="4" w:space="0" w:color="auto"/>
              <w:left w:val="single" w:sz="4" w:space="0" w:color="auto"/>
              <w:bottom w:val="single" w:sz="4" w:space="0" w:color="auto"/>
              <w:right w:val="single" w:sz="4" w:space="0" w:color="auto"/>
            </w:tcBorders>
            <w:shd w:val="clear" w:color="auto" w:fill="auto"/>
          </w:tcPr>
          <w:p w14:paraId="1856D27B" w14:textId="6D7F98DC" w:rsidR="00BF5728" w:rsidRPr="00350F80" w:rsidRDefault="00BF5728" w:rsidP="00EB43C2">
            <w:pPr>
              <w:rPr>
                <w:sz w:val="26"/>
                <w:szCs w:val="26"/>
              </w:rPr>
            </w:pPr>
            <w:r w:rsidRPr="00350F80">
              <w:rPr>
                <w:sz w:val="26"/>
                <w:szCs w:val="26"/>
              </w:rPr>
              <w:t>Išsituokė</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856D27C" w14:textId="77777777" w:rsidR="00BF5728" w:rsidRPr="00350F80" w:rsidRDefault="00BF5728" w:rsidP="00064A58">
            <w:pPr>
              <w:rPr>
                <w:sz w:val="26"/>
                <w:szCs w:val="26"/>
              </w:rPr>
            </w:pPr>
            <w:r w:rsidRPr="00350F80">
              <w:rPr>
                <w:sz w:val="26"/>
                <w:szCs w:val="26"/>
              </w:rPr>
              <w:t>67</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856D27D" w14:textId="77777777" w:rsidR="00BF5728" w:rsidRPr="00350F80" w:rsidRDefault="00BF5728" w:rsidP="00064A58">
            <w:pPr>
              <w:rPr>
                <w:sz w:val="26"/>
                <w:szCs w:val="26"/>
              </w:rPr>
            </w:pPr>
            <w:r w:rsidRPr="00350F80">
              <w:rPr>
                <w:sz w:val="26"/>
                <w:szCs w:val="26"/>
              </w:rPr>
              <w:t>48</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856D27E" w14:textId="77777777" w:rsidR="00BF5728" w:rsidRPr="00350F80" w:rsidRDefault="00BF5728" w:rsidP="00064A58">
            <w:pPr>
              <w:rPr>
                <w:sz w:val="26"/>
                <w:szCs w:val="26"/>
              </w:rPr>
            </w:pPr>
            <w:r w:rsidRPr="00350F80">
              <w:rPr>
                <w:sz w:val="26"/>
                <w:szCs w:val="26"/>
              </w:rPr>
              <w:t>52</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856D27F" w14:textId="77777777" w:rsidR="00BF5728" w:rsidRPr="00350F80" w:rsidRDefault="00BF5728" w:rsidP="00064A58">
            <w:pPr>
              <w:rPr>
                <w:sz w:val="26"/>
                <w:szCs w:val="26"/>
              </w:rPr>
            </w:pPr>
            <w:r w:rsidRPr="00350F80">
              <w:rPr>
                <w:sz w:val="26"/>
                <w:szCs w:val="26"/>
              </w:rPr>
              <w:t>47</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856D280" w14:textId="77777777" w:rsidR="00BF5728" w:rsidRPr="00350F80" w:rsidRDefault="00BF5728" w:rsidP="00064A58">
            <w:pPr>
              <w:rPr>
                <w:sz w:val="26"/>
                <w:szCs w:val="26"/>
              </w:rPr>
            </w:pPr>
            <w:r w:rsidRPr="00350F80">
              <w:rPr>
                <w:sz w:val="26"/>
                <w:szCs w:val="26"/>
              </w:rPr>
              <w:t>38</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856D281" w14:textId="77777777" w:rsidR="00BF5728" w:rsidRPr="00350F80" w:rsidRDefault="00BF5728" w:rsidP="00064A58">
            <w:pPr>
              <w:rPr>
                <w:sz w:val="26"/>
                <w:szCs w:val="26"/>
              </w:rPr>
            </w:pPr>
            <w:r w:rsidRPr="00350F80">
              <w:rPr>
                <w:sz w:val="26"/>
                <w:szCs w:val="26"/>
              </w:rPr>
              <w:t>66</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856D282" w14:textId="77777777" w:rsidR="00BF5728" w:rsidRPr="00350F80" w:rsidRDefault="00BF5728" w:rsidP="00064A58">
            <w:pPr>
              <w:rPr>
                <w:sz w:val="26"/>
                <w:szCs w:val="26"/>
              </w:rPr>
            </w:pPr>
            <w:r w:rsidRPr="00350F80">
              <w:rPr>
                <w:sz w:val="26"/>
                <w:szCs w:val="26"/>
              </w:rPr>
              <w:t xml:space="preserve"> 48</w:t>
            </w:r>
          </w:p>
        </w:tc>
      </w:tr>
    </w:tbl>
    <w:p w14:paraId="1856D284" w14:textId="77777777" w:rsidR="00BF5728" w:rsidRPr="00350F80" w:rsidRDefault="00BF5728" w:rsidP="00001DE1">
      <w:pPr>
        <w:rPr>
          <w:sz w:val="26"/>
          <w:szCs w:val="26"/>
        </w:rPr>
      </w:pPr>
    </w:p>
    <w:p w14:paraId="1856D285" w14:textId="77777777" w:rsidR="00BF5728" w:rsidRPr="00350F80" w:rsidRDefault="00BF5728" w:rsidP="002D7E7A">
      <w:pPr>
        <w:ind w:firstLine="851"/>
        <w:rPr>
          <w:sz w:val="26"/>
          <w:szCs w:val="26"/>
        </w:rPr>
      </w:pPr>
      <w:r w:rsidRPr="00350F80">
        <w:rPr>
          <w:sz w:val="26"/>
          <w:szCs w:val="26"/>
        </w:rPr>
        <w:t>Iš 2013 metais užregistruotų 219 gimimo aktų įrašų, 38 apskaityti užsienyje gimusių vaikų, 57 tėvystės pripažinimai ir 11 vaikų gimę nesantuokoje.</w:t>
      </w:r>
    </w:p>
    <w:p w14:paraId="1856D286" w14:textId="77777777" w:rsidR="00BF5728" w:rsidRPr="00350F80" w:rsidRDefault="00BF5728" w:rsidP="002D7E7A">
      <w:pPr>
        <w:ind w:firstLine="851"/>
        <w:rPr>
          <w:sz w:val="26"/>
          <w:szCs w:val="26"/>
        </w:rPr>
      </w:pPr>
      <w:r w:rsidRPr="00350F80">
        <w:rPr>
          <w:sz w:val="26"/>
          <w:szCs w:val="26"/>
        </w:rPr>
        <w:t>Iš užregistruotų 219 gimimo įrašų, 109 berniukai ir 109 mergaitės, 1 atkurtas gimimo įrašas.  Jauniausia motina – 16 m., jauniausias tėvas – 19 m.</w:t>
      </w:r>
    </w:p>
    <w:p w14:paraId="1856D287" w14:textId="77777777" w:rsidR="00BF5728" w:rsidRPr="00350F80" w:rsidRDefault="00BF5728" w:rsidP="002D7E7A">
      <w:pPr>
        <w:ind w:firstLine="851"/>
        <w:rPr>
          <w:sz w:val="26"/>
          <w:szCs w:val="26"/>
        </w:rPr>
      </w:pPr>
      <w:r w:rsidRPr="00350F80">
        <w:rPr>
          <w:sz w:val="26"/>
          <w:szCs w:val="26"/>
        </w:rPr>
        <w:t>Populiariausi vardai: Nojus, Matas, Mantas, Ugnė, Kamilė, Gabija, Austėja, Lėja. Pasitaikė ir retų įmantrių vardų tai: Aigardas, Artas, Naimantas, Neilas, Orintas, Dilanas, Meidas, Maikas, Aronas, Denas, Neidas, Rajanas, Altėja, Andrija, Eleina, Vėjūnė, Mona, Emilia, Eiva, Kestina, Merida, Džesika.</w:t>
      </w:r>
    </w:p>
    <w:p w14:paraId="1856D288" w14:textId="028027EB" w:rsidR="00BF5728" w:rsidRPr="00350F80" w:rsidRDefault="00BF5728" w:rsidP="002D7E7A">
      <w:pPr>
        <w:ind w:firstLine="851"/>
        <w:rPr>
          <w:sz w:val="26"/>
          <w:szCs w:val="26"/>
        </w:rPr>
      </w:pPr>
      <w:r w:rsidRPr="00350F80">
        <w:rPr>
          <w:sz w:val="26"/>
          <w:szCs w:val="26"/>
        </w:rPr>
        <w:t xml:space="preserve">Iš užregistruotų 133 santuokų, tuokėsi 2 nepilnametės, 2 mūsų rajono piliečiai tuokėsi su užsieniečiais, </w:t>
      </w:r>
      <w:r w:rsidR="00E16CFC" w:rsidRPr="00350F80">
        <w:rPr>
          <w:sz w:val="26"/>
          <w:szCs w:val="26"/>
        </w:rPr>
        <w:t xml:space="preserve">apskaitytos </w:t>
      </w:r>
      <w:r w:rsidRPr="00350F80">
        <w:rPr>
          <w:sz w:val="26"/>
          <w:szCs w:val="26"/>
        </w:rPr>
        <w:t>65 santuokos</w:t>
      </w:r>
      <w:r w:rsidR="00E16CFC">
        <w:rPr>
          <w:sz w:val="26"/>
          <w:szCs w:val="26"/>
        </w:rPr>
        <w:t>,</w:t>
      </w:r>
      <w:r w:rsidRPr="00350F80">
        <w:rPr>
          <w:sz w:val="26"/>
          <w:szCs w:val="26"/>
        </w:rPr>
        <w:t xml:space="preserve"> užregistruotos bažnyčioje</w:t>
      </w:r>
      <w:r w:rsidR="00E16CFC">
        <w:rPr>
          <w:sz w:val="26"/>
          <w:szCs w:val="26"/>
        </w:rPr>
        <w:t>,</w:t>
      </w:r>
      <w:r w:rsidRPr="00350F80">
        <w:rPr>
          <w:sz w:val="26"/>
          <w:szCs w:val="26"/>
        </w:rPr>
        <w:t xml:space="preserve"> ir 7 santuokos</w:t>
      </w:r>
      <w:r w:rsidR="00E16CFC">
        <w:rPr>
          <w:sz w:val="26"/>
          <w:szCs w:val="26"/>
        </w:rPr>
        <w:t>,</w:t>
      </w:r>
      <w:r w:rsidRPr="00350F80">
        <w:rPr>
          <w:sz w:val="26"/>
          <w:szCs w:val="26"/>
        </w:rPr>
        <w:t xml:space="preserve"> apskaitytos užregistruotos užsienyje.</w:t>
      </w:r>
    </w:p>
    <w:p w14:paraId="1856D289" w14:textId="77777777" w:rsidR="00BF5728" w:rsidRPr="00350F80" w:rsidRDefault="00BF5728" w:rsidP="002D7E7A">
      <w:pPr>
        <w:ind w:firstLine="851"/>
        <w:rPr>
          <w:sz w:val="26"/>
          <w:szCs w:val="26"/>
        </w:rPr>
      </w:pPr>
      <w:r w:rsidRPr="00350F80">
        <w:rPr>
          <w:sz w:val="26"/>
          <w:szCs w:val="26"/>
        </w:rPr>
        <w:t>2013 metais buvo gauta 3015 piliečių, respublikos ir užsienio metrikacijos skyrių ir įvairių įstaigų pareiškimų, užklausimų dėl aktų įrašų, kartotinių dokumentų, aktų įrašų atkūrimų, ištaisymų, pakeitimų, papildymų, gimimų, mirčių, santuokų, ištuokų, tėvystės pripažinimų ir kitais klausimais.</w:t>
      </w:r>
    </w:p>
    <w:p w14:paraId="1856D28A" w14:textId="1B7961BF" w:rsidR="00BF5728" w:rsidRPr="00350F80" w:rsidRDefault="00BF5728" w:rsidP="002D7E7A">
      <w:pPr>
        <w:ind w:firstLine="851"/>
        <w:rPr>
          <w:sz w:val="26"/>
          <w:szCs w:val="26"/>
        </w:rPr>
      </w:pPr>
      <w:r w:rsidRPr="00350F80">
        <w:rPr>
          <w:sz w:val="26"/>
          <w:szCs w:val="26"/>
        </w:rPr>
        <w:t xml:space="preserve">Iš viso išrašyta ir išduota 1207 </w:t>
      </w:r>
      <w:r w:rsidR="00E16CFC">
        <w:rPr>
          <w:sz w:val="26"/>
          <w:szCs w:val="26"/>
        </w:rPr>
        <w:t>griežtos atskaitomybės liudijimai</w:t>
      </w:r>
      <w:r w:rsidRPr="00350F80">
        <w:rPr>
          <w:sz w:val="26"/>
          <w:szCs w:val="26"/>
        </w:rPr>
        <w:t>, vietiniame archyv</w:t>
      </w:r>
      <w:r w:rsidR="00E16CFC">
        <w:rPr>
          <w:sz w:val="26"/>
          <w:szCs w:val="26"/>
        </w:rPr>
        <w:t>e surasta ir išduota 436 įvairūs dokumentai ir atsakymai</w:t>
      </w:r>
      <w:r w:rsidRPr="00350F80">
        <w:rPr>
          <w:sz w:val="26"/>
          <w:szCs w:val="26"/>
        </w:rPr>
        <w:t xml:space="preserve"> į paklausimus. </w:t>
      </w:r>
    </w:p>
    <w:p w14:paraId="1856D28B" w14:textId="4A00BA56" w:rsidR="00BF5728" w:rsidRPr="00350F80" w:rsidRDefault="00E16CFC" w:rsidP="002D7E7A">
      <w:pPr>
        <w:ind w:firstLine="851"/>
        <w:rPr>
          <w:sz w:val="26"/>
          <w:szCs w:val="26"/>
        </w:rPr>
      </w:pPr>
      <w:r>
        <w:rPr>
          <w:sz w:val="26"/>
          <w:szCs w:val="26"/>
        </w:rPr>
        <w:t>Išsiųsta 2555 įvairūs dokumentai ir atsakymai</w:t>
      </w:r>
      <w:r w:rsidR="00BF5728" w:rsidRPr="00350F80">
        <w:rPr>
          <w:sz w:val="26"/>
          <w:szCs w:val="26"/>
        </w:rPr>
        <w:t xml:space="preserve"> į paklausimus.</w:t>
      </w:r>
    </w:p>
    <w:p w14:paraId="1856D28C" w14:textId="6A43CE0A" w:rsidR="00BF5728" w:rsidRPr="00350F80" w:rsidRDefault="00E16CFC" w:rsidP="002D7E7A">
      <w:pPr>
        <w:ind w:firstLine="851"/>
        <w:rPr>
          <w:sz w:val="26"/>
          <w:szCs w:val="26"/>
        </w:rPr>
      </w:pPr>
      <w:r>
        <w:rPr>
          <w:sz w:val="26"/>
          <w:szCs w:val="26"/>
        </w:rPr>
        <w:t>Sudarytos</w:t>
      </w:r>
      <w:r w:rsidR="00BF5728" w:rsidRPr="00350F80">
        <w:rPr>
          <w:sz w:val="26"/>
          <w:szCs w:val="26"/>
        </w:rPr>
        <w:t xml:space="preserve"> 49 bylos dėl gimimų, mirčių, santuokų, ištuokų aktų įrašų ištaisymų, papildymų, pakeitimų ir atkūrimų.</w:t>
      </w:r>
    </w:p>
    <w:p w14:paraId="1856D28D" w14:textId="0802E5E9" w:rsidR="00BF5728" w:rsidRPr="00350F80" w:rsidRDefault="002D7E7A" w:rsidP="002D7E7A">
      <w:pPr>
        <w:ind w:firstLine="851"/>
        <w:rPr>
          <w:sz w:val="26"/>
          <w:szCs w:val="26"/>
        </w:rPr>
      </w:pPr>
      <w:r w:rsidRPr="00350F80">
        <w:rPr>
          <w:sz w:val="26"/>
          <w:szCs w:val="26"/>
        </w:rPr>
        <w:t>Rašyti</w:t>
      </w:r>
      <w:r w:rsidR="00BF5728" w:rsidRPr="00350F80">
        <w:rPr>
          <w:sz w:val="26"/>
          <w:szCs w:val="26"/>
        </w:rPr>
        <w:t xml:space="preserve"> atsiliepimai teismams dėl civilinės būklės įrašų registravimo faktų nustatymo.</w:t>
      </w:r>
    </w:p>
    <w:p w14:paraId="1856D28E" w14:textId="148A75A7" w:rsidR="00BF5728" w:rsidRPr="00350F80" w:rsidRDefault="00BF5728" w:rsidP="002D7E7A">
      <w:pPr>
        <w:ind w:firstLine="851"/>
        <w:rPr>
          <w:sz w:val="26"/>
          <w:szCs w:val="26"/>
        </w:rPr>
      </w:pPr>
      <w:r w:rsidRPr="00350F80">
        <w:rPr>
          <w:sz w:val="26"/>
          <w:szCs w:val="26"/>
        </w:rPr>
        <w:t>Du kartus per mėnesį mirusių asmenų asmens tapatybės dokumen</w:t>
      </w:r>
      <w:r w:rsidR="00E16CFC">
        <w:rPr>
          <w:sz w:val="26"/>
          <w:szCs w:val="26"/>
        </w:rPr>
        <w:t>tai, su pranešimais ir aprašais</w:t>
      </w:r>
      <w:r w:rsidRPr="00350F80">
        <w:rPr>
          <w:sz w:val="26"/>
          <w:szCs w:val="26"/>
        </w:rPr>
        <w:t xml:space="preserve"> išsiųsti pagal priklausomybę migracijos įstaigoms, pranešimai apie mirtis ir gimimus- seniūni</w:t>
      </w:r>
      <w:r w:rsidR="00E16CFC">
        <w:rPr>
          <w:sz w:val="26"/>
          <w:szCs w:val="26"/>
        </w:rPr>
        <w:t>joms.  Mirusių asmenų medicininiai</w:t>
      </w:r>
      <w:r w:rsidRPr="00350F80">
        <w:rPr>
          <w:sz w:val="26"/>
          <w:szCs w:val="26"/>
        </w:rPr>
        <w:t xml:space="preserve"> mirties liudijimai -  Statistikos departamentui prie Lietuvos Respublikos Vyriausybės.</w:t>
      </w:r>
      <w:r w:rsidRPr="00350F80">
        <w:rPr>
          <w:sz w:val="26"/>
          <w:szCs w:val="26"/>
        </w:rPr>
        <w:tab/>
      </w:r>
    </w:p>
    <w:p w14:paraId="1856D28F" w14:textId="77777777" w:rsidR="00BF5728" w:rsidRPr="00350F80" w:rsidRDefault="00BF5728" w:rsidP="002D7E7A">
      <w:pPr>
        <w:ind w:firstLine="851"/>
        <w:rPr>
          <w:sz w:val="26"/>
          <w:szCs w:val="26"/>
        </w:rPr>
      </w:pPr>
      <w:r w:rsidRPr="00350F80">
        <w:rPr>
          <w:sz w:val="26"/>
          <w:szCs w:val="26"/>
        </w:rPr>
        <w:t>Metų pradžioje atsiskait</w:t>
      </w:r>
      <w:r w:rsidR="00F86109" w:rsidRPr="00350F80">
        <w:rPr>
          <w:sz w:val="26"/>
          <w:szCs w:val="26"/>
        </w:rPr>
        <w:t>yta</w:t>
      </w:r>
      <w:r w:rsidRPr="00350F80">
        <w:rPr>
          <w:sz w:val="26"/>
          <w:szCs w:val="26"/>
        </w:rPr>
        <w:t xml:space="preserve"> Teisingumo ministerijai už sudarytus civilinės būklės įrašus ir panaudotus griežtos atskaitomybės liudijimus.</w:t>
      </w:r>
    </w:p>
    <w:p w14:paraId="1856D290" w14:textId="54C12E97" w:rsidR="00BF5728" w:rsidRPr="00350F80" w:rsidRDefault="00BF5728" w:rsidP="002D7E7A">
      <w:pPr>
        <w:ind w:firstLine="851"/>
        <w:rPr>
          <w:sz w:val="26"/>
          <w:szCs w:val="26"/>
        </w:rPr>
      </w:pPr>
      <w:r w:rsidRPr="00350F80">
        <w:rPr>
          <w:sz w:val="26"/>
          <w:szCs w:val="26"/>
        </w:rPr>
        <w:t>Pagal gautus civilinės būklės įrašų papildymo, pakeitimo įrašus iš kitų respublikos civilinės metrikacijos įstaigų, atlik</w:t>
      </w:r>
      <w:r w:rsidR="00F86109" w:rsidRPr="00350F80">
        <w:rPr>
          <w:sz w:val="26"/>
          <w:szCs w:val="26"/>
        </w:rPr>
        <w:t>ta</w:t>
      </w:r>
      <w:r w:rsidRPr="00350F80">
        <w:rPr>
          <w:sz w:val="26"/>
          <w:szCs w:val="26"/>
        </w:rPr>
        <w:t xml:space="preserve"> atitinkam</w:t>
      </w:r>
      <w:r w:rsidR="00F86109" w:rsidRPr="00350F80">
        <w:rPr>
          <w:sz w:val="26"/>
          <w:szCs w:val="26"/>
        </w:rPr>
        <w:t>i</w:t>
      </w:r>
      <w:r w:rsidRPr="00350F80">
        <w:rPr>
          <w:sz w:val="26"/>
          <w:szCs w:val="26"/>
        </w:rPr>
        <w:t xml:space="preserve"> įraš</w:t>
      </w:r>
      <w:r w:rsidR="00F86109" w:rsidRPr="00350F80">
        <w:rPr>
          <w:sz w:val="26"/>
          <w:szCs w:val="26"/>
        </w:rPr>
        <w:t>ai</w:t>
      </w:r>
      <w:r w:rsidRPr="00350F80">
        <w:rPr>
          <w:sz w:val="26"/>
          <w:szCs w:val="26"/>
        </w:rPr>
        <w:t xml:space="preserve"> archyvinėse metrikų knygose.</w:t>
      </w:r>
    </w:p>
    <w:p w14:paraId="1856D291" w14:textId="4049B45B" w:rsidR="00BF5728" w:rsidRPr="00350F80" w:rsidRDefault="00BF5728" w:rsidP="002D7E7A">
      <w:pPr>
        <w:ind w:firstLine="851"/>
        <w:rPr>
          <w:sz w:val="26"/>
          <w:szCs w:val="26"/>
        </w:rPr>
      </w:pPr>
      <w:r w:rsidRPr="00350F80">
        <w:rPr>
          <w:sz w:val="26"/>
          <w:szCs w:val="26"/>
        </w:rPr>
        <w:t xml:space="preserve">Kaip ir </w:t>
      </w:r>
      <w:r w:rsidR="00E16CFC">
        <w:rPr>
          <w:sz w:val="26"/>
          <w:szCs w:val="26"/>
        </w:rPr>
        <w:t>kasmet,</w:t>
      </w:r>
      <w:r w:rsidRPr="00350F80">
        <w:rPr>
          <w:sz w:val="26"/>
          <w:szCs w:val="26"/>
        </w:rPr>
        <w:t xml:space="preserve"> metų pradžioje sudar</w:t>
      </w:r>
      <w:r w:rsidR="00F86109" w:rsidRPr="00350F80">
        <w:rPr>
          <w:sz w:val="26"/>
          <w:szCs w:val="26"/>
        </w:rPr>
        <w:t>yta</w:t>
      </w:r>
      <w:r w:rsidRPr="00350F80">
        <w:rPr>
          <w:sz w:val="26"/>
          <w:szCs w:val="26"/>
        </w:rPr>
        <w:t xml:space="preserve"> per metus užregistruotų civilinės būklės įrašų abėcėlini</w:t>
      </w:r>
      <w:r w:rsidR="00F86109" w:rsidRPr="00350F80">
        <w:rPr>
          <w:sz w:val="26"/>
          <w:szCs w:val="26"/>
        </w:rPr>
        <w:t>ai</w:t>
      </w:r>
      <w:r w:rsidRPr="00350F80">
        <w:rPr>
          <w:sz w:val="26"/>
          <w:szCs w:val="26"/>
        </w:rPr>
        <w:t>s žurnal</w:t>
      </w:r>
      <w:r w:rsidR="00F86109" w:rsidRPr="00350F80">
        <w:rPr>
          <w:sz w:val="26"/>
          <w:szCs w:val="26"/>
        </w:rPr>
        <w:t>ai</w:t>
      </w:r>
      <w:r w:rsidRPr="00350F80">
        <w:rPr>
          <w:sz w:val="26"/>
          <w:szCs w:val="26"/>
        </w:rPr>
        <w:t>, suform</w:t>
      </w:r>
      <w:r w:rsidR="00F86109" w:rsidRPr="00350F80">
        <w:rPr>
          <w:sz w:val="26"/>
          <w:szCs w:val="26"/>
        </w:rPr>
        <w:t>uotos</w:t>
      </w:r>
      <w:r w:rsidRPr="00350F80">
        <w:rPr>
          <w:sz w:val="26"/>
          <w:szCs w:val="26"/>
        </w:rPr>
        <w:t xml:space="preserve"> įrašų knyg</w:t>
      </w:r>
      <w:r w:rsidR="00F86109" w:rsidRPr="00350F80">
        <w:rPr>
          <w:sz w:val="26"/>
          <w:szCs w:val="26"/>
        </w:rPr>
        <w:t>o</w:t>
      </w:r>
      <w:r w:rsidRPr="00350F80">
        <w:rPr>
          <w:sz w:val="26"/>
          <w:szCs w:val="26"/>
        </w:rPr>
        <w:t>s,  paruoš</w:t>
      </w:r>
      <w:r w:rsidR="00F86109" w:rsidRPr="00350F80">
        <w:rPr>
          <w:sz w:val="26"/>
          <w:szCs w:val="26"/>
        </w:rPr>
        <w:t>tos</w:t>
      </w:r>
      <w:r w:rsidRPr="00350F80">
        <w:rPr>
          <w:sz w:val="26"/>
          <w:szCs w:val="26"/>
        </w:rPr>
        <w:t xml:space="preserve"> archyviniam naudojimui.</w:t>
      </w:r>
    </w:p>
    <w:p w14:paraId="1856D292" w14:textId="36F537E8" w:rsidR="00BF5728" w:rsidRPr="00350F80" w:rsidRDefault="00BF5728" w:rsidP="002D7E7A">
      <w:pPr>
        <w:ind w:firstLine="851"/>
        <w:rPr>
          <w:sz w:val="26"/>
          <w:szCs w:val="26"/>
        </w:rPr>
      </w:pPr>
      <w:r w:rsidRPr="00350F80">
        <w:rPr>
          <w:sz w:val="26"/>
          <w:szCs w:val="26"/>
        </w:rPr>
        <w:t>Rūpin</w:t>
      </w:r>
      <w:r w:rsidR="00F86109" w:rsidRPr="00350F80">
        <w:rPr>
          <w:sz w:val="26"/>
          <w:szCs w:val="26"/>
        </w:rPr>
        <w:t>tasi</w:t>
      </w:r>
      <w:r w:rsidRPr="00350F80">
        <w:rPr>
          <w:sz w:val="26"/>
          <w:szCs w:val="26"/>
        </w:rPr>
        <w:t xml:space="preserve"> kabinetų ir iškilmių salės interjeru. Iškilmių santuokų ceremonijoms sudar</w:t>
      </w:r>
      <w:r w:rsidR="00F86109" w:rsidRPr="00350F80">
        <w:rPr>
          <w:sz w:val="26"/>
          <w:szCs w:val="26"/>
        </w:rPr>
        <w:t>yta</w:t>
      </w:r>
      <w:r w:rsidRPr="00350F80">
        <w:rPr>
          <w:sz w:val="26"/>
          <w:szCs w:val="26"/>
        </w:rPr>
        <w:t xml:space="preserve"> iškilming</w:t>
      </w:r>
      <w:r w:rsidR="00F86109" w:rsidRPr="00350F80">
        <w:rPr>
          <w:sz w:val="26"/>
          <w:szCs w:val="26"/>
        </w:rPr>
        <w:t>a</w:t>
      </w:r>
      <w:r w:rsidRPr="00350F80">
        <w:rPr>
          <w:sz w:val="26"/>
          <w:szCs w:val="26"/>
        </w:rPr>
        <w:t xml:space="preserve"> aplink</w:t>
      </w:r>
      <w:r w:rsidR="00F86109" w:rsidRPr="00350F80">
        <w:rPr>
          <w:sz w:val="26"/>
          <w:szCs w:val="26"/>
        </w:rPr>
        <w:t>a</w:t>
      </w:r>
      <w:r w:rsidRPr="00350F80">
        <w:rPr>
          <w:sz w:val="26"/>
          <w:szCs w:val="26"/>
        </w:rPr>
        <w:t>.</w:t>
      </w:r>
    </w:p>
    <w:p w14:paraId="1856D293" w14:textId="77777777" w:rsidR="00BF5728" w:rsidRPr="00350F80" w:rsidRDefault="00BF5728" w:rsidP="002D7E7A">
      <w:pPr>
        <w:ind w:firstLine="851"/>
        <w:rPr>
          <w:sz w:val="26"/>
          <w:szCs w:val="26"/>
        </w:rPr>
      </w:pPr>
      <w:r w:rsidRPr="00350F80">
        <w:rPr>
          <w:sz w:val="26"/>
          <w:szCs w:val="26"/>
        </w:rPr>
        <w:t>Per metus organiz</w:t>
      </w:r>
      <w:r w:rsidR="00F86109" w:rsidRPr="00350F80">
        <w:rPr>
          <w:sz w:val="26"/>
          <w:szCs w:val="26"/>
        </w:rPr>
        <w:t>uotos</w:t>
      </w:r>
      <w:r w:rsidRPr="00350F80">
        <w:rPr>
          <w:sz w:val="26"/>
          <w:szCs w:val="26"/>
        </w:rPr>
        <w:t xml:space="preserve"> dvi </w:t>
      </w:r>
      <w:r w:rsidR="00F86109" w:rsidRPr="00350F80">
        <w:rPr>
          <w:sz w:val="26"/>
          <w:szCs w:val="26"/>
        </w:rPr>
        <w:t>rajo</w:t>
      </w:r>
      <w:r w:rsidRPr="00350F80">
        <w:rPr>
          <w:sz w:val="26"/>
          <w:szCs w:val="26"/>
        </w:rPr>
        <w:t>nines švent</w:t>
      </w:r>
      <w:r w:rsidR="00F86109" w:rsidRPr="00350F80">
        <w:rPr>
          <w:sz w:val="26"/>
          <w:szCs w:val="26"/>
        </w:rPr>
        <w:t>ė</w:t>
      </w:r>
      <w:r w:rsidRPr="00350F80">
        <w:rPr>
          <w:sz w:val="26"/>
          <w:szCs w:val="26"/>
        </w:rPr>
        <w:t>s, tai: ,,Aš mažasis lazdijietis“ ir ,,Mūsų vestuvių jubiliejus“.</w:t>
      </w:r>
    </w:p>
    <w:p w14:paraId="1856D294" w14:textId="77777777" w:rsidR="00B94C65" w:rsidRPr="00350F80" w:rsidRDefault="00B94C65" w:rsidP="002D7E7A">
      <w:pPr>
        <w:ind w:firstLine="851"/>
        <w:rPr>
          <w:sz w:val="26"/>
          <w:szCs w:val="26"/>
        </w:rPr>
      </w:pPr>
    </w:p>
    <w:p w14:paraId="1856D295" w14:textId="77777777" w:rsidR="00C903E5" w:rsidRPr="00350F80" w:rsidRDefault="0066232C" w:rsidP="0040691B">
      <w:pPr>
        <w:pStyle w:val="Antrat2"/>
        <w:spacing w:before="0" w:after="0"/>
        <w:jc w:val="center"/>
        <w:rPr>
          <w:rFonts w:ascii="Times New Roman" w:hAnsi="Times New Roman"/>
          <w:b w:val="0"/>
          <w:bCs w:val="0"/>
          <w:i w:val="0"/>
          <w:iCs w:val="0"/>
          <w:sz w:val="26"/>
          <w:szCs w:val="26"/>
        </w:rPr>
      </w:pPr>
      <w:r w:rsidRPr="00350F80">
        <w:rPr>
          <w:rFonts w:ascii="Times New Roman" w:hAnsi="Times New Roman"/>
          <w:b w:val="0"/>
          <w:bCs w:val="0"/>
          <w:i w:val="0"/>
          <w:iCs w:val="0"/>
          <w:sz w:val="26"/>
          <w:szCs w:val="26"/>
        </w:rPr>
        <w:t>SVEIKATOS APSAUGA</w:t>
      </w:r>
    </w:p>
    <w:p w14:paraId="1856D296" w14:textId="77777777" w:rsidR="00992E57" w:rsidRPr="00350F80" w:rsidRDefault="00992E57" w:rsidP="002D7E7A">
      <w:pPr>
        <w:ind w:firstLine="851"/>
        <w:rPr>
          <w:sz w:val="26"/>
          <w:szCs w:val="26"/>
        </w:rPr>
      </w:pPr>
    </w:p>
    <w:p w14:paraId="1856D297" w14:textId="6698F08E" w:rsidR="00EC016F" w:rsidRPr="00350F80" w:rsidRDefault="00EC016F" w:rsidP="002D7E7A">
      <w:pPr>
        <w:ind w:firstLine="851"/>
        <w:rPr>
          <w:sz w:val="26"/>
          <w:szCs w:val="26"/>
          <w:lang w:eastAsia="en-US"/>
        </w:rPr>
      </w:pPr>
      <w:r w:rsidRPr="00350F80">
        <w:rPr>
          <w:sz w:val="26"/>
          <w:szCs w:val="26"/>
          <w:lang w:eastAsia="en-US"/>
        </w:rPr>
        <w:t>Vykdant asmens ir visuomenės sveikatos priežiūrą</w:t>
      </w:r>
      <w:r w:rsidR="00E16CFC">
        <w:rPr>
          <w:sz w:val="26"/>
          <w:szCs w:val="26"/>
          <w:lang w:eastAsia="en-US"/>
        </w:rPr>
        <w:t>,</w:t>
      </w:r>
      <w:r w:rsidRPr="00350F80">
        <w:rPr>
          <w:sz w:val="26"/>
          <w:szCs w:val="26"/>
          <w:lang w:eastAsia="en-US"/>
        </w:rPr>
        <w:t xml:space="preserve"> 2013 m. parengta 16 tarybos sprendimų, 12 direktoriaus įsakymų, 2 mero potvarkiai.</w:t>
      </w:r>
    </w:p>
    <w:p w14:paraId="1856D298" w14:textId="786E96B8" w:rsidR="00EC016F" w:rsidRPr="00350F80" w:rsidRDefault="00EC016F" w:rsidP="002D7E7A">
      <w:pPr>
        <w:ind w:firstLine="851"/>
        <w:rPr>
          <w:sz w:val="26"/>
          <w:szCs w:val="26"/>
          <w:lang w:eastAsia="en-US"/>
        </w:rPr>
      </w:pPr>
      <w:r w:rsidRPr="00350F80">
        <w:rPr>
          <w:sz w:val="26"/>
          <w:szCs w:val="26"/>
          <w:lang w:eastAsia="en-US"/>
        </w:rPr>
        <w:t>Vyriausybės atstovo teikimų asmens ir visuomenės sveikatos priežiūros veiklos klausimais nebuvo.</w:t>
      </w:r>
    </w:p>
    <w:p w14:paraId="1856D299" w14:textId="178A6A94" w:rsidR="00EC016F" w:rsidRPr="00350F80" w:rsidRDefault="00E16CFC" w:rsidP="002D7E7A">
      <w:pPr>
        <w:ind w:firstLine="851"/>
        <w:rPr>
          <w:sz w:val="26"/>
          <w:szCs w:val="26"/>
          <w:lang w:eastAsia="en-US"/>
        </w:rPr>
      </w:pPr>
      <w:r>
        <w:rPr>
          <w:bCs/>
          <w:sz w:val="26"/>
          <w:szCs w:val="26"/>
          <w:shd w:val="clear" w:color="auto" w:fill="FFFFFF"/>
          <w:lang w:eastAsia="en-US"/>
        </w:rPr>
        <w:lastRenderedPageBreak/>
        <w:t xml:space="preserve">Savivaldybės </w:t>
      </w:r>
      <w:r w:rsidR="00EC016F" w:rsidRPr="00350F80">
        <w:rPr>
          <w:bCs/>
          <w:sz w:val="26"/>
          <w:szCs w:val="26"/>
          <w:shd w:val="clear" w:color="auto" w:fill="FFFFFF"/>
          <w:lang w:eastAsia="en-US"/>
        </w:rPr>
        <w:t xml:space="preserve">tarybos </w:t>
      </w:r>
      <w:r w:rsidRPr="00350F80">
        <w:rPr>
          <w:bCs/>
          <w:sz w:val="26"/>
          <w:szCs w:val="26"/>
          <w:shd w:val="clear" w:color="auto" w:fill="FFFFFF"/>
          <w:lang w:eastAsia="en-US"/>
        </w:rPr>
        <w:t xml:space="preserve">2012 m. kovo 30 d. </w:t>
      </w:r>
      <w:r w:rsidR="00EC016F" w:rsidRPr="00350F80">
        <w:rPr>
          <w:bCs/>
          <w:sz w:val="26"/>
          <w:szCs w:val="26"/>
          <w:shd w:val="clear" w:color="auto" w:fill="FFFFFF"/>
          <w:lang w:eastAsia="en-US"/>
        </w:rPr>
        <w:t>spre</w:t>
      </w:r>
      <w:r>
        <w:rPr>
          <w:bCs/>
          <w:sz w:val="26"/>
          <w:szCs w:val="26"/>
          <w:shd w:val="clear" w:color="auto" w:fill="FFFFFF"/>
          <w:lang w:eastAsia="en-US"/>
        </w:rPr>
        <w:t xml:space="preserve">ndimu Nr. 5TS-323 patvirtinta </w:t>
      </w:r>
      <w:r w:rsidR="00EC016F" w:rsidRPr="00350F80">
        <w:rPr>
          <w:bCs/>
          <w:sz w:val="26"/>
          <w:szCs w:val="26"/>
          <w:shd w:val="clear" w:color="auto" w:fill="FFFFFF"/>
          <w:lang w:eastAsia="en-US"/>
        </w:rPr>
        <w:t xml:space="preserve">Lazdijų rajono savivaldybės narkotikų, alkoholio ir tabako vartojimo prevencijos ir </w:t>
      </w:r>
      <w:r>
        <w:rPr>
          <w:bCs/>
          <w:sz w:val="26"/>
          <w:szCs w:val="26"/>
          <w:shd w:val="clear" w:color="auto" w:fill="FFFFFF"/>
          <w:lang w:eastAsia="en-US"/>
        </w:rPr>
        <w:t>kontrolės 2012–2016 m programa</w:t>
      </w:r>
      <w:r w:rsidR="00EC016F" w:rsidRPr="00350F80">
        <w:rPr>
          <w:bCs/>
          <w:sz w:val="26"/>
          <w:szCs w:val="26"/>
          <w:shd w:val="clear" w:color="auto" w:fill="FFFFFF"/>
          <w:lang w:eastAsia="en-US"/>
        </w:rPr>
        <w:t>.</w:t>
      </w:r>
    </w:p>
    <w:p w14:paraId="1856D29A" w14:textId="69EB5E19" w:rsidR="00EC016F" w:rsidRPr="00350F80" w:rsidRDefault="00EC016F" w:rsidP="002D7E7A">
      <w:pPr>
        <w:ind w:firstLine="851"/>
        <w:rPr>
          <w:bCs/>
          <w:sz w:val="26"/>
          <w:szCs w:val="26"/>
          <w:shd w:val="clear" w:color="auto" w:fill="FFFFFF"/>
          <w:lang w:eastAsia="en-US"/>
        </w:rPr>
      </w:pPr>
      <w:r w:rsidRPr="00350F80">
        <w:rPr>
          <w:sz w:val="26"/>
          <w:szCs w:val="26"/>
          <w:lang w:eastAsia="en-US"/>
        </w:rPr>
        <w:t xml:space="preserve">Narkotikų prevencijai </w:t>
      </w:r>
      <w:r w:rsidRPr="00350F80">
        <w:rPr>
          <w:bCs/>
          <w:sz w:val="26"/>
          <w:szCs w:val="26"/>
          <w:shd w:val="clear" w:color="auto" w:fill="FFFFFF"/>
          <w:lang w:eastAsia="en-US"/>
        </w:rPr>
        <w:t>2013 m. savivaldybės biudžete buvo skirta 3000 Lt. Savivaldybės direktoriaus 2013 05-</w:t>
      </w:r>
      <w:r w:rsidR="00E16CFC">
        <w:rPr>
          <w:bCs/>
          <w:sz w:val="26"/>
          <w:szCs w:val="26"/>
          <w:shd w:val="clear" w:color="auto" w:fill="FFFFFF"/>
          <w:lang w:eastAsia="en-US"/>
        </w:rPr>
        <w:t>0</w:t>
      </w:r>
      <w:r w:rsidRPr="00350F80">
        <w:rPr>
          <w:bCs/>
          <w:sz w:val="26"/>
          <w:szCs w:val="26"/>
          <w:shd w:val="clear" w:color="auto" w:fill="FFFFFF"/>
          <w:lang w:eastAsia="en-US"/>
        </w:rPr>
        <w:t>5 įsakymu Nr. 10V-352 paskirstytos lėšos, skirtos Lazdijų rajono savivaldybės narkotikų, alkoholio ir tabako vartojimo prevencijos ir kontrolės 2012- 2016 m. programai. Lėšos panaudotos 2013 m. – Sveikatingumo metų, susijusių su žalingų įpročių prevencija</w:t>
      </w:r>
      <w:r w:rsidR="00E16CFC">
        <w:rPr>
          <w:bCs/>
          <w:sz w:val="26"/>
          <w:szCs w:val="26"/>
          <w:shd w:val="clear" w:color="auto" w:fill="FFFFFF"/>
          <w:lang w:eastAsia="en-US"/>
        </w:rPr>
        <w:t>,</w:t>
      </w:r>
      <w:r w:rsidRPr="00350F80">
        <w:rPr>
          <w:bCs/>
          <w:sz w:val="26"/>
          <w:szCs w:val="26"/>
          <w:shd w:val="clear" w:color="auto" w:fill="FFFFFF"/>
          <w:lang w:eastAsia="en-US"/>
        </w:rPr>
        <w:t xml:space="preserve"> vykdymui.</w:t>
      </w:r>
    </w:p>
    <w:p w14:paraId="1856D29B" w14:textId="7176CB55" w:rsidR="00EC016F" w:rsidRPr="00350F80" w:rsidRDefault="00EC016F" w:rsidP="002D7E7A">
      <w:pPr>
        <w:framePr w:hSpace="180" w:wrap="around" w:vAnchor="text" w:hAnchor="text" w:y="1"/>
        <w:ind w:firstLine="851"/>
        <w:rPr>
          <w:sz w:val="26"/>
          <w:szCs w:val="26"/>
          <w:lang w:eastAsia="en-US"/>
        </w:rPr>
      </w:pPr>
      <w:r w:rsidRPr="00350F80">
        <w:rPr>
          <w:sz w:val="26"/>
          <w:szCs w:val="26"/>
          <w:lang w:eastAsia="en-US"/>
        </w:rPr>
        <w:t xml:space="preserve">Lazdijų rajono savivaldybės administracijos vaiko gerovės komisija išnagrinėjo 7 prašymus dėl minimalios ir vidutinės priežiūros skyrimo nepilnamečiams. Minimali priežiūras paskirta - 5 nepilnamečiams, vidutinė – 1. Vienam vaikui pasiūlyta taikyti priemones mokyklos VGK. </w:t>
      </w:r>
    </w:p>
    <w:p w14:paraId="1856D29C" w14:textId="6B0A222C" w:rsidR="000F3306" w:rsidRPr="00350F80" w:rsidRDefault="000F3306" w:rsidP="002D7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rPr>
          <w:sz w:val="26"/>
          <w:szCs w:val="26"/>
          <w:lang w:eastAsia="ar-SA"/>
        </w:rPr>
      </w:pPr>
      <w:r w:rsidRPr="00350F80">
        <w:rPr>
          <w:sz w:val="26"/>
          <w:szCs w:val="26"/>
          <w:lang w:eastAsia="ar-SA"/>
        </w:rPr>
        <w:t>Vadovaujantis Lietuvos Respublikos Vyriausybės 2012 m. spalio 24 d. nutarimu Nr. 1305 ,,Dėl Sveikatingumo metų visuomenės sveikatos stiprinimo priemonių plano tvirtinimo“, sudarytas Lazdijų rajono savivaldybės 2013 m. - sveikatingumo metų visuomenės sveikatos stiprinimo priemonių planas. Lazdijų rajono savivaldybėje buvo vykdytos šios visuomenės sveikatos stiprinimo priemonės:</w:t>
      </w:r>
    </w:p>
    <w:p w14:paraId="1856D29D" w14:textId="27F1C2DC" w:rsidR="00EC016F" w:rsidRPr="00350F80" w:rsidRDefault="000F3306" w:rsidP="002D7E7A">
      <w:pPr>
        <w:ind w:firstLine="851"/>
        <w:rPr>
          <w:sz w:val="26"/>
          <w:szCs w:val="26"/>
          <w:lang w:eastAsia="en-US"/>
        </w:rPr>
      </w:pPr>
      <w:r w:rsidRPr="00350F80">
        <w:rPr>
          <w:sz w:val="26"/>
          <w:szCs w:val="26"/>
          <w:lang w:eastAsia="en-US"/>
        </w:rPr>
        <w:t>Lazdijų rajono savivaldybės Nepriklausomybės aikštėje, 2013 m. balandžio 25 d. s</w:t>
      </w:r>
      <w:r w:rsidR="00E16CFC">
        <w:rPr>
          <w:sz w:val="26"/>
          <w:szCs w:val="26"/>
          <w:lang w:eastAsia="en-US"/>
        </w:rPr>
        <w:t>urengtas nacionalinis renginys</w:t>
      </w:r>
      <w:r w:rsidRPr="00350F80">
        <w:rPr>
          <w:sz w:val="26"/>
          <w:szCs w:val="26"/>
          <w:lang w:eastAsia="en-US"/>
        </w:rPr>
        <w:t xml:space="preserve"> ,,Sveikatą stiprinančių mokyklų banga per Lietuvą“, skirtas Lietuvos įsijungimo į Europos sveikatą stiprinančių mokyklų tinklą 20-sioms metinėms paminėti. </w:t>
      </w:r>
    </w:p>
    <w:p w14:paraId="1856D29E" w14:textId="00CD2A1F" w:rsidR="000F3306" w:rsidRPr="00350F80" w:rsidRDefault="000F3306" w:rsidP="002D7E7A">
      <w:pPr>
        <w:ind w:firstLine="851"/>
        <w:rPr>
          <w:sz w:val="26"/>
          <w:szCs w:val="26"/>
          <w:lang w:eastAsia="ar-SA"/>
        </w:rPr>
      </w:pPr>
      <w:r w:rsidRPr="00350F80">
        <w:rPr>
          <w:sz w:val="26"/>
          <w:szCs w:val="26"/>
          <w:lang w:eastAsia="ar-SA"/>
        </w:rPr>
        <w:t>Moksleivių vasaros atostogų metu, birželio mėnesį</w:t>
      </w:r>
      <w:r w:rsidR="00E16CFC">
        <w:rPr>
          <w:sz w:val="26"/>
          <w:szCs w:val="26"/>
          <w:lang w:eastAsia="ar-SA"/>
        </w:rPr>
        <w:t>,</w:t>
      </w:r>
      <w:r w:rsidRPr="00350F80">
        <w:rPr>
          <w:sz w:val="26"/>
          <w:szCs w:val="26"/>
          <w:lang w:eastAsia="ar-SA"/>
        </w:rPr>
        <w:t xml:space="preserve"> Lazdijų Motiejaus Gustaičio ir Seirijų A. Žmuidzinavičiaus gimnazijose, Šeštokų vidurinėje mokykloje, Krosnos pagrindinėje mokykloje bei Lazdijų mokykloje – darželyje ,,Kregždutė“ buvo organizuotos moksleivių sveikatingumo ugdymo stovyklos. </w:t>
      </w:r>
    </w:p>
    <w:p w14:paraId="1856D29F" w14:textId="59D5A394" w:rsidR="000F3306" w:rsidRPr="00350F80" w:rsidRDefault="000F3306" w:rsidP="002D7E7A">
      <w:pPr>
        <w:ind w:firstLine="851"/>
        <w:rPr>
          <w:sz w:val="26"/>
          <w:szCs w:val="26"/>
          <w:lang w:eastAsia="en-US"/>
        </w:rPr>
      </w:pPr>
      <w:r w:rsidRPr="00350F80">
        <w:rPr>
          <w:sz w:val="26"/>
          <w:szCs w:val="26"/>
          <w:lang w:eastAsia="en-US"/>
        </w:rPr>
        <w:t>2013 m. birželio 10 d</w:t>
      </w:r>
      <w:r w:rsidR="00E16CFC">
        <w:rPr>
          <w:sz w:val="26"/>
          <w:szCs w:val="26"/>
          <w:lang w:eastAsia="en-US"/>
        </w:rPr>
        <w:t>.</w:t>
      </w:r>
      <w:r w:rsidRPr="00350F80">
        <w:rPr>
          <w:sz w:val="26"/>
          <w:szCs w:val="26"/>
          <w:lang w:eastAsia="en-US"/>
        </w:rPr>
        <w:t xml:space="preserve"> suorganizuotas renginio vaikams ,,Kai širdys plaka išvien“ pirmasis etapas. Antrasis etapas vyko liepos 30 d.</w:t>
      </w:r>
    </w:p>
    <w:p w14:paraId="1856D2A0" w14:textId="5A606C86" w:rsidR="000F3306" w:rsidRPr="00350F80" w:rsidRDefault="000F3306" w:rsidP="002D7E7A">
      <w:pPr>
        <w:ind w:firstLine="851"/>
        <w:rPr>
          <w:sz w:val="26"/>
          <w:szCs w:val="26"/>
          <w:lang w:eastAsia="en-US"/>
        </w:rPr>
      </w:pPr>
      <w:r w:rsidRPr="00350F80">
        <w:rPr>
          <w:sz w:val="26"/>
          <w:szCs w:val="26"/>
          <w:lang w:eastAsia="en-US"/>
        </w:rPr>
        <w:t>Kiekvieno mėnesio pirmą penktadienį vyko bėgimas pagal projektą ,,Bėgimas už blaivybę“.</w:t>
      </w:r>
    </w:p>
    <w:p w14:paraId="1856D2A1" w14:textId="66F3C7F5" w:rsidR="000F3306" w:rsidRPr="00350F80" w:rsidRDefault="000F3306" w:rsidP="002D7E7A">
      <w:pPr>
        <w:ind w:firstLine="851"/>
        <w:rPr>
          <w:sz w:val="26"/>
          <w:szCs w:val="26"/>
          <w:lang w:eastAsia="en-US"/>
        </w:rPr>
      </w:pPr>
      <w:r w:rsidRPr="00350F80">
        <w:rPr>
          <w:sz w:val="26"/>
          <w:szCs w:val="26"/>
          <w:lang w:eastAsia="en-US"/>
        </w:rPr>
        <w:t xml:space="preserve">Seirijų A. Žmuidzinavičiaus gimnazijoje 2013 m. rugsėjo mėnesį įgyvendintas projektas ,,Sveikesnio pasirinkimo link“. Jo </w:t>
      </w:r>
      <w:r w:rsidR="00E16CFC">
        <w:rPr>
          <w:sz w:val="26"/>
          <w:szCs w:val="26"/>
          <w:lang w:eastAsia="en-US"/>
        </w:rPr>
        <w:t>metu surengtas renginių ciklas</w:t>
      </w:r>
      <w:r w:rsidRPr="00350F80">
        <w:rPr>
          <w:sz w:val="26"/>
          <w:szCs w:val="26"/>
          <w:lang w:eastAsia="en-US"/>
        </w:rPr>
        <w:t xml:space="preserve"> ,,Sveikos mitybos pagrindai ir fizinio aktyvumo skatinimas“.</w:t>
      </w:r>
    </w:p>
    <w:p w14:paraId="1856D2A2" w14:textId="2D59580F" w:rsidR="000F3306" w:rsidRPr="00350F80" w:rsidRDefault="000F3306" w:rsidP="002D7E7A">
      <w:pPr>
        <w:ind w:firstLine="851"/>
        <w:rPr>
          <w:sz w:val="26"/>
          <w:szCs w:val="26"/>
          <w:lang w:eastAsia="en-US"/>
        </w:rPr>
      </w:pPr>
      <w:r w:rsidRPr="00350F80">
        <w:rPr>
          <w:sz w:val="26"/>
          <w:szCs w:val="26"/>
          <w:lang w:eastAsia="en-US"/>
        </w:rPr>
        <w:t xml:space="preserve">Rugsėjo mėnesį, bendradarbiaujant </w:t>
      </w:r>
      <w:r w:rsidR="00E16CFC">
        <w:rPr>
          <w:sz w:val="26"/>
          <w:szCs w:val="26"/>
          <w:lang w:eastAsia="en-US"/>
        </w:rPr>
        <w:t xml:space="preserve">su </w:t>
      </w:r>
      <w:r w:rsidRPr="00350F80">
        <w:rPr>
          <w:sz w:val="26"/>
          <w:szCs w:val="26"/>
          <w:lang w:eastAsia="en-US"/>
        </w:rPr>
        <w:t>Lazdi</w:t>
      </w:r>
      <w:r w:rsidR="00E16CFC">
        <w:rPr>
          <w:sz w:val="26"/>
          <w:szCs w:val="26"/>
          <w:lang w:eastAsia="en-US"/>
        </w:rPr>
        <w:t>jų rajono policijos komisariatu</w:t>
      </w:r>
      <w:r w:rsidRPr="00350F80">
        <w:rPr>
          <w:sz w:val="26"/>
          <w:szCs w:val="26"/>
          <w:lang w:eastAsia="en-US"/>
        </w:rPr>
        <w:t>, Seirijų A. Žmuidzinavičiaus gimnazijoje, Lazdijų mokykloje – darželyje ,,Kregždutė“, Šeštokų, Bū</w:t>
      </w:r>
      <w:r w:rsidR="00E16CFC">
        <w:rPr>
          <w:sz w:val="26"/>
          <w:szCs w:val="26"/>
          <w:lang w:eastAsia="en-US"/>
        </w:rPr>
        <w:t>dviečio ir A. Kirsnos</w:t>
      </w:r>
      <w:r w:rsidRPr="00350F80">
        <w:rPr>
          <w:sz w:val="26"/>
          <w:szCs w:val="26"/>
          <w:lang w:eastAsia="en-US"/>
        </w:rPr>
        <w:t xml:space="preserve"> mokyklose vyko akcija - ,,Mokyklą pasiek saugiai“. Renginys, skirtas antrajai Jungtinių Tautų kelių eismo saugos savaitei.</w:t>
      </w:r>
    </w:p>
    <w:p w14:paraId="1856D2A3" w14:textId="14FB498C" w:rsidR="000F3306" w:rsidRPr="00350F80" w:rsidRDefault="000F3306" w:rsidP="002D7E7A">
      <w:pPr>
        <w:ind w:firstLine="851"/>
        <w:rPr>
          <w:sz w:val="26"/>
          <w:szCs w:val="26"/>
          <w:lang w:eastAsia="en-US"/>
        </w:rPr>
      </w:pPr>
      <w:r w:rsidRPr="00350F80">
        <w:rPr>
          <w:sz w:val="26"/>
          <w:szCs w:val="26"/>
          <w:lang w:eastAsia="en-US"/>
        </w:rPr>
        <w:t>Moksleivių kuprinių svėrimo akcija vyko rugsėjo 26-28 dienomis.</w:t>
      </w:r>
    </w:p>
    <w:p w14:paraId="1856D2A4" w14:textId="07414DA4" w:rsidR="000F3306" w:rsidRPr="00350F80" w:rsidRDefault="000F3306" w:rsidP="002D7E7A">
      <w:pPr>
        <w:ind w:firstLine="851"/>
        <w:rPr>
          <w:sz w:val="26"/>
          <w:szCs w:val="26"/>
          <w:lang w:eastAsia="en-US"/>
        </w:rPr>
      </w:pPr>
      <w:r w:rsidRPr="00350F80">
        <w:rPr>
          <w:sz w:val="26"/>
          <w:szCs w:val="26"/>
          <w:lang w:eastAsia="en-US"/>
        </w:rPr>
        <w:t>Suorganizuoti 8 renginiai, skirti PSO skelbiamoms atmintinoms dienoms paminėti:</w:t>
      </w:r>
    </w:p>
    <w:p w14:paraId="1856D2A5" w14:textId="61CAAAB5" w:rsidR="000F3306" w:rsidRPr="00350F80" w:rsidRDefault="000F3306" w:rsidP="002D7E7A">
      <w:pPr>
        <w:widowControl w:val="0"/>
        <w:suppressAutoHyphens/>
        <w:ind w:firstLine="851"/>
        <w:rPr>
          <w:sz w:val="26"/>
          <w:szCs w:val="26"/>
          <w:shd w:val="clear" w:color="auto" w:fill="FFFFFF"/>
          <w:lang w:eastAsia="en-US"/>
        </w:rPr>
      </w:pPr>
      <w:r w:rsidRPr="00350F80">
        <w:rPr>
          <w:sz w:val="26"/>
          <w:szCs w:val="26"/>
          <w:shd w:val="clear" w:color="auto" w:fill="FFFFFF"/>
          <w:lang w:eastAsia="en-US"/>
        </w:rPr>
        <w:t xml:space="preserve">Pateikta </w:t>
      </w:r>
      <w:r w:rsidRPr="00350F80">
        <w:rPr>
          <w:color w:val="000000"/>
          <w:sz w:val="26"/>
          <w:szCs w:val="26"/>
          <w:lang w:eastAsia="en-US"/>
        </w:rPr>
        <w:t>2013-2014 m. sveikatos priežiūros mokyklose finansavimo paraiška. Lėšų skirta iš PSDF – 78800 Lt</w:t>
      </w:r>
      <w:r w:rsidR="00E16CFC">
        <w:rPr>
          <w:color w:val="000000"/>
          <w:sz w:val="26"/>
          <w:szCs w:val="26"/>
          <w:lang w:eastAsia="en-US"/>
        </w:rPr>
        <w:t>,</w:t>
      </w:r>
      <w:r w:rsidRPr="00350F80">
        <w:rPr>
          <w:color w:val="000000"/>
          <w:sz w:val="26"/>
          <w:szCs w:val="26"/>
          <w:lang w:eastAsia="en-US"/>
        </w:rPr>
        <w:t xml:space="preserve"> iš savivaldybės fondo- 36550</w:t>
      </w:r>
      <w:r w:rsidR="00E16CFC">
        <w:rPr>
          <w:color w:val="000000"/>
          <w:sz w:val="26"/>
          <w:szCs w:val="26"/>
          <w:lang w:eastAsia="en-US"/>
        </w:rPr>
        <w:t xml:space="preserve"> </w:t>
      </w:r>
      <w:r w:rsidRPr="00350F80">
        <w:rPr>
          <w:color w:val="000000"/>
          <w:sz w:val="26"/>
          <w:szCs w:val="26"/>
          <w:lang w:eastAsia="en-US"/>
        </w:rPr>
        <w:t>Lt.</w:t>
      </w:r>
    </w:p>
    <w:p w14:paraId="1856D2A6" w14:textId="58A18905" w:rsidR="000F3306" w:rsidRPr="00350F80" w:rsidRDefault="000F3306" w:rsidP="002D7E7A">
      <w:pPr>
        <w:ind w:firstLine="851"/>
        <w:rPr>
          <w:sz w:val="26"/>
          <w:szCs w:val="26"/>
          <w:shd w:val="clear" w:color="auto" w:fill="FFFFFF"/>
          <w:lang w:eastAsia="en-US"/>
        </w:rPr>
      </w:pPr>
      <w:r w:rsidRPr="00350F80">
        <w:rPr>
          <w:sz w:val="26"/>
          <w:szCs w:val="26"/>
          <w:shd w:val="clear" w:color="auto" w:fill="FFFFFF"/>
          <w:lang w:eastAsia="en-US"/>
        </w:rPr>
        <w:t xml:space="preserve">Rajono savivaldybės mokyklose 2013 m. dirba 6 visuomenės sveikatos priežiūros specialistės ir aptarnauja - 2948 moksleivius. </w:t>
      </w:r>
    </w:p>
    <w:p w14:paraId="1856D2A7" w14:textId="4D316D74" w:rsidR="000F3306" w:rsidRPr="00350F80" w:rsidRDefault="000F3306" w:rsidP="002D7E7A">
      <w:pPr>
        <w:ind w:firstLine="851"/>
        <w:rPr>
          <w:sz w:val="26"/>
          <w:szCs w:val="26"/>
          <w:shd w:val="clear" w:color="auto" w:fill="FFFFFF"/>
          <w:lang w:eastAsia="en-US"/>
        </w:rPr>
      </w:pPr>
      <w:r w:rsidRPr="00350F80">
        <w:rPr>
          <w:sz w:val="26"/>
          <w:szCs w:val="26"/>
          <w:shd w:val="clear" w:color="auto" w:fill="FFFFFF"/>
          <w:lang w:eastAsia="en-US"/>
        </w:rPr>
        <w:t>Pas visuomenės sveikatos specialistus apsilankė 437 moksleiviai. Mokyklų visuomenės sveikatos speci</w:t>
      </w:r>
      <w:r w:rsidR="00E16CFC">
        <w:rPr>
          <w:sz w:val="26"/>
          <w:szCs w:val="26"/>
          <w:shd w:val="clear" w:color="auto" w:fill="FFFFFF"/>
          <w:lang w:eastAsia="en-US"/>
        </w:rPr>
        <w:t>alistai vykdė 14 programų ir su</w:t>
      </w:r>
      <w:r w:rsidRPr="00350F80">
        <w:rPr>
          <w:sz w:val="26"/>
          <w:szCs w:val="26"/>
          <w:shd w:val="clear" w:color="auto" w:fill="FFFFFF"/>
          <w:lang w:eastAsia="en-US"/>
        </w:rPr>
        <w:t>organizavo</w:t>
      </w:r>
      <w:r w:rsidR="00E16CFC">
        <w:rPr>
          <w:sz w:val="26"/>
          <w:szCs w:val="26"/>
          <w:shd w:val="clear" w:color="auto" w:fill="FFFFFF"/>
          <w:lang w:eastAsia="en-US"/>
        </w:rPr>
        <w:t xml:space="preserve"> </w:t>
      </w:r>
      <w:r w:rsidRPr="00350F80">
        <w:rPr>
          <w:sz w:val="26"/>
          <w:szCs w:val="26"/>
          <w:shd w:val="clear" w:color="auto" w:fill="FFFFFF"/>
          <w:lang w:eastAsia="en-US"/>
        </w:rPr>
        <w:t>673 renginius.</w:t>
      </w:r>
    </w:p>
    <w:p w14:paraId="1856D2A8" w14:textId="047E1C6E" w:rsidR="000F3306" w:rsidRPr="00350F80" w:rsidRDefault="000F3306" w:rsidP="002D7E7A">
      <w:pPr>
        <w:ind w:firstLine="851"/>
        <w:rPr>
          <w:bCs/>
          <w:sz w:val="26"/>
          <w:szCs w:val="26"/>
          <w:shd w:val="clear" w:color="auto" w:fill="FFFFFF"/>
          <w:lang w:eastAsia="en-US"/>
        </w:rPr>
      </w:pPr>
      <w:r w:rsidRPr="00350F80">
        <w:rPr>
          <w:sz w:val="26"/>
          <w:szCs w:val="26"/>
          <w:shd w:val="clear" w:color="auto" w:fill="FFFFFF"/>
          <w:lang w:eastAsia="en-US"/>
        </w:rPr>
        <w:t>Rajono savivaldybės tarybos 2014-01-31 sprendimu Nr.5TS-969</w:t>
      </w:r>
      <w:r w:rsidRPr="00350F80">
        <w:rPr>
          <w:bCs/>
          <w:sz w:val="26"/>
          <w:szCs w:val="26"/>
          <w:shd w:val="clear" w:color="auto" w:fill="FFFFFF"/>
          <w:lang w:eastAsia="en-US"/>
        </w:rPr>
        <w:t xml:space="preserve"> patvirtinta Lazdijų rajono savivaldybės visuomenės sveikatos stebėsenos 2012-2014 m. stebėsenos programos ataskaita už 2012 m. </w:t>
      </w:r>
    </w:p>
    <w:p w14:paraId="1856D2A9" w14:textId="75155FC8" w:rsidR="000F3306" w:rsidRPr="00350F80" w:rsidRDefault="000F3306" w:rsidP="002D7E7A">
      <w:pPr>
        <w:ind w:firstLine="851"/>
        <w:rPr>
          <w:sz w:val="26"/>
          <w:szCs w:val="26"/>
          <w:lang w:eastAsia="en-US"/>
        </w:rPr>
      </w:pPr>
      <w:r w:rsidRPr="00350F80">
        <w:rPr>
          <w:sz w:val="26"/>
          <w:szCs w:val="26"/>
          <w:shd w:val="clear" w:color="auto" w:fill="FFFFFF"/>
          <w:lang w:eastAsia="en-US"/>
        </w:rPr>
        <w:lastRenderedPageBreak/>
        <w:t xml:space="preserve">Alytaus visuomenės sveikatos centro Lazdijų skyriaus duomenimis, </w:t>
      </w:r>
      <w:r w:rsidRPr="00350F80">
        <w:rPr>
          <w:sz w:val="26"/>
          <w:szCs w:val="26"/>
          <w:lang w:eastAsia="en-US"/>
        </w:rPr>
        <w:t xml:space="preserve">per 2013 metus iš asmens sveikatos priežiūros įstaigų gavus pranešimus apie nėščiąsias ir kūdikius iki 6 mėn., vartojančius šachtinių šulinių vandenį, ištirta 83 šachtinių šulinių vanduo. Nustatyta, kad </w:t>
      </w:r>
    </w:p>
    <w:p w14:paraId="1856D2AA" w14:textId="77777777" w:rsidR="000F3306" w:rsidRPr="00350F80" w:rsidRDefault="000F3306" w:rsidP="002D7E7A">
      <w:pPr>
        <w:ind w:firstLine="851"/>
        <w:rPr>
          <w:sz w:val="26"/>
          <w:szCs w:val="26"/>
          <w:lang w:eastAsia="en-US"/>
        </w:rPr>
      </w:pPr>
      <w:r w:rsidRPr="00350F80">
        <w:rPr>
          <w:sz w:val="26"/>
          <w:szCs w:val="26"/>
          <w:lang w:eastAsia="en-US"/>
        </w:rPr>
        <w:t>27 % šulinių vanduo užterštas azoto grupės junginiais</w:t>
      </w:r>
      <w:r w:rsidR="00D75E6F" w:rsidRPr="00350F80">
        <w:rPr>
          <w:sz w:val="26"/>
          <w:szCs w:val="26"/>
          <w:lang w:eastAsia="en-US"/>
        </w:rPr>
        <w:t>.</w:t>
      </w:r>
    </w:p>
    <w:p w14:paraId="1856D2AB" w14:textId="77777777" w:rsidR="000F3306" w:rsidRPr="00350F80" w:rsidRDefault="000F3306" w:rsidP="002D7E7A">
      <w:pPr>
        <w:ind w:firstLine="851"/>
        <w:rPr>
          <w:sz w:val="26"/>
          <w:szCs w:val="26"/>
          <w:lang w:eastAsia="en-US"/>
        </w:rPr>
      </w:pPr>
    </w:p>
    <w:tbl>
      <w:tblPr>
        <w:tblW w:w="5000" w:type="pct"/>
        <w:tblCellMar>
          <w:left w:w="0" w:type="dxa"/>
          <w:right w:w="0" w:type="dxa"/>
        </w:tblCellMar>
        <w:tblLook w:val="04A0" w:firstRow="1" w:lastRow="0" w:firstColumn="1" w:lastColumn="0" w:noHBand="0" w:noVBand="1"/>
      </w:tblPr>
      <w:tblGrid>
        <w:gridCol w:w="3270"/>
        <w:gridCol w:w="2616"/>
        <w:gridCol w:w="3732"/>
      </w:tblGrid>
      <w:tr w:rsidR="000F3306" w:rsidRPr="00350F80" w14:paraId="1856D2AF" w14:textId="77777777" w:rsidTr="00B10004">
        <w:tc>
          <w:tcPr>
            <w:tcW w:w="1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56D2AC" w14:textId="7CF62619" w:rsidR="000F3306" w:rsidRPr="00350F80" w:rsidRDefault="00B10004" w:rsidP="00B10004">
            <w:pPr>
              <w:widowControl w:val="0"/>
              <w:suppressAutoHyphens/>
              <w:jc w:val="center"/>
              <w:rPr>
                <w:rFonts w:eastAsia="Lucida Sans Unicode"/>
                <w:kern w:val="2"/>
                <w:sz w:val="26"/>
                <w:szCs w:val="26"/>
                <w:lang w:eastAsia="ar-SA"/>
              </w:rPr>
            </w:pPr>
            <w:r>
              <w:rPr>
                <w:rFonts w:eastAsia="Lucida Sans Unicode"/>
                <w:kern w:val="2"/>
                <w:sz w:val="26"/>
                <w:szCs w:val="26"/>
                <w:lang w:eastAsia="ar-SA"/>
              </w:rPr>
              <w:t>L</w:t>
            </w:r>
            <w:r w:rsidRPr="00350F80">
              <w:rPr>
                <w:rFonts w:eastAsia="Lucida Sans Unicode"/>
                <w:kern w:val="2"/>
                <w:sz w:val="26"/>
                <w:szCs w:val="26"/>
                <w:lang w:eastAsia="ar-SA"/>
              </w:rPr>
              <w:t>azdijų rajono savivaldybės seniūnija</w:t>
            </w:r>
          </w:p>
        </w:tc>
        <w:tc>
          <w:tcPr>
            <w:tcW w:w="13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56D2AD" w14:textId="1FAD861D" w:rsidR="000F3306" w:rsidRPr="00350F80" w:rsidRDefault="00B10004" w:rsidP="00B10004">
            <w:pPr>
              <w:widowControl w:val="0"/>
              <w:suppressAutoHyphens/>
              <w:jc w:val="center"/>
              <w:rPr>
                <w:rFonts w:eastAsia="Lucida Sans Unicode"/>
                <w:kern w:val="2"/>
                <w:sz w:val="26"/>
                <w:szCs w:val="26"/>
                <w:lang w:eastAsia="ar-SA"/>
              </w:rPr>
            </w:pPr>
            <w:r>
              <w:rPr>
                <w:rFonts w:eastAsia="Lucida Sans Unicode"/>
                <w:kern w:val="2"/>
                <w:sz w:val="26"/>
                <w:szCs w:val="26"/>
                <w:lang w:eastAsia="ar-SA"/>
              </w:rPr>
              <w:t>I</w:t>
            </w:r>
            <w:r w:rsidRPr="00350F80">
              <w:rPr>
                <w:rFonts w:eastAsia="Lucida Sans Unicode"/>
                <w:kern w:val="2"/>
                <w:sz w:val="26"/>
                <w:szCs w:val="26"/>
                <w:lang w:eastAsia="ar-SA"/>
              </w:rPr>
              <w:t>štirtų šachtinių šulinių skaičius</w:t>
            </w:r>
          </w:p>
        </w:tc>
        <w:tc>
          <w:tcPr>
            <w:tcW w:w="1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56D2AE" w14:textId="6FF31713" w:rsidR="000F3306" w:rsidRPr="00350F80" w:rsidRDefault="00B10004" w:rsidP="00B10004">
            <w:pPr>
              <w:widowControl w:val="0"/>
              <w:suppressAutoHyphens/>
              <w:jc w:val="center"/>
              <w:rPr>
                <w:rFonts w:eastAsia="Lucida Sans Unicode"/>
                <w:kern w:val="2"/>
                <w:sz w:val="26"/>
                <w:szCs w:val="26"/>
                <w:lang w:eastAsia="ar-SA"/>
              </w:rPr>
            </w:pPr>
            <w:r>
              <w:rPr>
                <w:rFonts w:eastAsia="Lucida Sans Unicode"/>
                <w:kern w:val="2"/>
                <w:sz w:val="26"/>
                <w:szCs w:val="26"/>
                <w:lang w:eastAsia="ar-SA"/>
              </w:rPr>
              <w:t>Š</w:t>
            </w:r>
            <w:r w:rsidRPr="00350F80">
              <w:rPr>
                <w:rFonts w:eastAsia="Lucida Sans Unicode"/>
                <w:kern w:val="2"/>
                <w:sz w:val="26"/>
                <w:szCs w:val="26"/>
                <w:lang w:eastAsia="ar-SA"/>
              </w:rPr>
              <w:t>ulinių skaičius, kurių vandens mėginiuose nustatyti nitritų ir/ar nitratų koncetracijų viršijimai</w:t>
            </w:r>
          </w:p>
        </w:tc>
      </w:tr>
      <w:tr w:rsidR="000F3306" w:rsidRPr="00350F80" w14:paraId="1856D2B3" w14:textId="77777777" w:rsidTr="001D4CAF">
        <w:trPr>
          <w:trHeight w:val="352"/>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6D2B0" w14:textId="77777777" w:rsidR="000F3306" w:rsidRPr="00350F80" w:rsidRDefault="000F3306" w:rsidP="000F3306">
            <w:pPr>
              <w:widowControl w:val="0"/>
              <w:suppressAutoHyphens/>
              <w:rPr>
                <w:rFonts w:eastAsia="Lucida Sans Unicode"/>
                <w:kern w:val="2"/>
                <w:sz w:val="26"/>
                <w:szCs w:val="26"/>
                <w:lang w:eastAsia="ar-SA"/>
              </w:rPr>
            </w:pPr>
            <w:r w:rsidRPr="00350F80">
              <w:rPr>
                <w:rFonts w:eastAsia="Lucida Sans Unicode"/>
                <w:bCs/>
                <w:color w:val="000000"/>
                <w:kern w:val="2"/>
                <w:sz w:val="26"/>
                <w:szCs w:val="26"/>
                <w:lang w:eastAsia="ar-SA"/>
              </w:rPr>
              <w:t>Būdviečio</w:t>
            </w:r>
          </w:p>
        </w:tc>
        <w:tc>
          <w:tcPr>
            <w:tcW w:w="1360" w:type="pct"/>
            <w:tcBorders>
              <w:top w:val="nil"/>
              <w:left w:val="nil"/>
              <w:bottom w:val="single" w:sz="8" w:space="0" w:color="auto"/>
              <w:right w:val="single" w:sz="8" w:space="0" w:color="auto"/>
            </w:tcBorders>
            <w:tcMar>
              <w:top w:w="0" w:type="dxa"/>
              <w:left w:w="108" w:type="dxa"/>
              <w:bottom w:w="0" w:type="dxa"/>
              <w:right w:w="108" w:type="dxa"/>
            </w:tcMar>
            <w:hideMark/>
          </w:tcPr>
          <w:p w14:paraId="1856D2B1" w14:textId="77777777" w:rsidR="000F3306" w:rsidRPr="00350F80" w:rsidRDefault="000F3306" w:rsidP="00064A58">
            <w:pPr>
              <w:widowControl w:val="0"/>
              <w:suppressAutoHyphens/>
              <w:rPr>
                <w:rFonts w:eastAsia="Lucida Sans Unicode"/>
                <w:kern w:val="2"/>
                <w:sz w:val="26"/>
                <w:szCs w:val="26"/>
                <w:lang w:eastAsia="ar-SA"/>
              </w:rPr>
            </w:pPr>
            <w:r w:rsidRPr="00350F80">
              <w:rPr>
                <w:rFonts w:eastAsia="Lucida Sans Unicode"/>
                <w:bCs/>
                <w:kern w:val="2"/>
                <w:sz w:val="26"/>
                <w:szCs w:val="26"/>
                <w:lang w:eastAsia="ar-SA"/>
              </w:rPr>
              <w:t>4</w:t>
            </w:r>
          </w:p>
        </w:tc>
        <w:tc>
          <w:tcPr>
            <w:tcW w:w="1940" w:type="pct"/>
            <w:tcBorders>
              <w:top w:val="nil"/>
              <w:left w:val="nil"/>
              <w:bottom w:val="single" w:sz="8" w:space="0" w:color="auto"/>
              <w:right w:val="single" w:sz="8" w:space="0" w:color="auto"/>
            </w:tcBorders>
            <w:tcMar>
              <w:top w:w="0" w:type="dxa"/>
              <w:left w:w="108" w:type="dxa"/>
              <w:bottom w:w="0" w:type="dxa"/>
              <w:right w:w="108" w:type="dxa"/>
            </w:tcMar>
            <w:hideMark/>
          </w:tcPr>
          <w:p w14:paraId="1856D2B2" w14:textId="77777777" w:rsidR="000F3306" w:rsidRPr="00350F80" w:rsidRDefault="000F3306" w:rsidP="00064A58">
            <w:pPr>
              <w:widowControl w:val="0"/>
              <w:suppressAutoHyphens/>
              <w:rPr>
                <w:rFonts w:eastAsia="Lucida Sans Unicode"/>
                <w:kern w:val="2"/>
                <w:sz w:val="26"/>
                <w:szCs w:val="26"/>
                <w:lang w:eastAsia="ar-SA"/>
              </w:rPr>
            </w:pPr>
            <w:r w:rsidRPr="00350F80">
              <w:rPr>
                <w:rFonts w:eastAsia="Lucida Sans Unicode"/>
                <w:bCs/>
                <w:kern w:val="2"/>
                <w:sz w:val="26"/>
                <w:szCs w:val="26"/>
                <w:lang w:eastAsia="ar-SA"/>
              </w:rPr>
              <w:t>1</w:t>
            </w:r>
          </w:p>
        </w:tc>
      </w:tr>
      <w:tr w:rsidR="000F3306" w:rsidRPr="00350F80" w14:paraId="1856D2B7" w14:textId="77777777" w:rsidTr="001D4CAF">
        <w:trPr>
          <w:trHeight w:val="329"/>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6D2B4" w14:textId="77777777" w:rsidR="000F3306" w:rsidRPr="00350F80" w:rsidRDefault="000F3306" w:rsidP="000F3306">
            <w:pPr>
              <w:widowControl w:val="0"/>
              <w:suppressAutoHyphens/>
              <w:rPr>
                <w:rFonts w:eastAsia="Lucida Sans Unicode"/>
                <w:kern w:val="2"/>
                <w:sz w:val="26"/>
                <w:szCs w:val="26"/>
                <w:lang w:eastAsia="ar-SA"/>
              </w:rPr>
            </w:pPr>
            <w:r w:rsidRPr="00350F80">
              <w:rPr>
                <w:rFonts w:eastAsia="Lucida Sans Unicode"/>
                <w:bCs/>
                <w:kern w:val="2"/>
                <w:sz w:val="26"/>
                <w:szCs w:val="26"/>
                <w:lang w:eastAsia="ar-SA"/>
              </w:rPr>
              <w:t>Kapčiamiesčio</w:t>
            </w:r>
          </w:p>
        </w:tc>
        <w:tc>
          <w:tcPr>
            <w:tcW w:w="1360" w:type="pct"/>
            <w:tcBorders>
              <w:top w:val="nil"/>
              <w:left w:val="nil"/>
              <w:bottom w:val="single" w:sz="8" w:space="0" w:color="auto"/>
              <w:right w:val="single" w:sz="8" w:space="0" w:color="auto"/>
            </w:tcBorders>
            <w:tcMar>
              <w:top w:w="0" w:type="dxa"/>
              <w:left w:w="108" w:type="dxa"/>
              <w:bottom w:w="0" w:type="dxa"/>
              <w:right w:w="108" w:type="dxa"/>
            </w:tcMar>
            <w:hideMark/>
          </w:tcPr>
          <w:p w14:paraId="1856D2B5" w14:textId="77777777" w:rsidR="000F3306" w:rsidRPr="00350F80" w:rsidRDefault="000F3306" w:rsidP="00064A58">
            <w:pPr>
              <w:widowControl w:val="0"/>
              <w:suppressAutoHyphens/>
              <w:rPr>
                <w:rFonts w:eastAsia="Lucida Sans Unicode"/>
                <w:kern w:val="2"/>
                <w:sz w:val="26"/>
                <w:szCs w:val="26"/>
                <w:lang w:eastAsia="ar-SA"/>
              </w:rPr>
            </w:pPr>
            <w:r w:rsidRPr="00350F80">
              <w:rPr>
                <w:rFonts w:eastAsia="Lucida Sans Unicode"/>
                <w:bCs/>
                <w:kern w:val="2"/>
                <w:sz w:val="26"/>
                <w:szCs w:val="26"/>
                <w:lang w:eastAsia="ar-SA"/>
              </w:rPr>
              <w:t>5</w:t>
            </w:r>
          </w:p>
        </w:tc>
        <w:tc>
          <w:tcPr>
            <w:tcW w:w="1940" w:type="pct"/>
            <w:tcBorders>
              <w:top w:val="nil"/>
              <w:left w:val="nil"/>
              <w:bottom w:val="single" w:sz="8" w:space="0" w:color="auto"/>
              <w:right w:val="single" w:sz="8" w:space="0" w:color="auto"/>
            </w:tcBorders>
            <w:tcMar>
              <w:top w:w="0" w:type="dxa"/>
              <w:left w:w="108" w:type="dxa"/>
              <w:bottom w:w="0" w:type="dxa"/>
              <w:right w:w="108" w:type="dxa"/>
            </w:tcMar>
            <w:hideMark/>
          </w:tcPr>
          <w:p w14:paraId="1856D2B6" w14:textId="77777777" w:rsidR="000F3306" w:rsidRPr="00350F80" w:rsidRDefault="000F3306" w:rsidP="00064A58">
            <w:pPr>
              <w:widowControl w:val="0"/>
              <w:suppressAutoHyphens/>
              <w:rPr>
                <w:rFonts w:eastAsia="Lucida Sans Unicode"/>
                <w:kern w:val="2"/>
                <w:sz w:val="26"/>
                <w:szCs w:val="26"/>
                <w:lang w:eastAsia="ar-SA"/>
              </w:rPr>
            </w:pPr>
            <w:r w:rsidRPr="00350F80">
              <w:rPr>
                <w:rFonts w:eastAsia="Lucida Sans Unicode"/>
                <w:bCs/>
                <w:kern w:val="2"/>
                <w:sz w:val="26"/>
                <w:szCs w:val="26"/>
                <w:lang w:eastAsia="ar-SA"/>
              </w:rPr>
              <w:t>2</w:t>
            </w:r>
          </w:p>
        </w:tc>
      </w:tr>
      <w:tr w:rsidR="000F3306" w:rsidRPr="00350F80" w14:paraId="1856D2BB" w14:textId="77777777" w:rsidTr="001D4CA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6D2B8" w14:textId="77777777" w:rsidR="000F3306" w:rsidRPr="00350F80" w:rsidRDefault="000F3306" w:rsidP="000F3306">
            <w:pPr>
              <w:widowControl w:val="0"/>
              <w:suppressAutoHyphens/>
              <w:rPr>
                <w:rFonts w:eastAsia="Lucida Sans Unicode"/>
                <w:kern w:val="2"/>
                <w:sz w:val="26"/>
                <w:szCs w:val="26"/>
                <w:lang w:eastAsia="ar-SA"/>
              </w:rPr>
            </w:pPr>
            <w:r w:rsidRPr="00350F80">
              <w:rPr>
                <w:rFonts w:eastAsia="Lucida Sans Unicode"/>
                <w:bCs/>
                <w:kern w:val="2"/>
                <w:sz w:val="26"/>
                <w:szCs w:val="26"/>
                <w:lang w:eastAsia="ar-SA"/>
              </w:rPr>
              <w:t>Krosnos</w:t>
            </w:r>
          </w:p>
        </w:tc>
        <w:tc>
          <w:tcPr>
            <w:tcW w:w="1360" w:type="pct"/>
            <w:tcBorders>
              <w:top w:val="nil"/>
              <w:left w:val="nil"/>
              <w:bottom w:val="single" w:sz="8" w:space="0" w:color="auto"/>
              <w:right w:val="single" w:sz="8" w:space="0" w:color="auto"/>
            </w:tcBorders>
            <w:tcMar>
              <w:top w:w="0" w:type="dxa"/>
              <w:left w:w="108" w:type="dxa"/>
              <w:bottom w:w="0" w:type="dxa"/>
              <w:right w:w="108" w:type="dxa"/>
            </w:tcMar>
            <w:hideMark/>
          </w:tcPr>
          <w:p w14:paraId="1856D2B9" w14:textId="77777777" w:rsidR="000F3306" w:rsidRPr="00350F80" w:rsidRDefault="000F3306" w:rsidP="00064A58">
            <w:pPr>
              <w:widowControl w:val="0"/>
              <w:suppressAutoHyphens/>
              <w:rPr>
                <w:rFonts w:eastAsia="Lucida Sans Unicode"/>
                <w:kern w:val="2"/>
                <w:sz w:val="26"/>
                <w:szCs w:val="26"/>
                <w:lang w:eastAsia="ar-SA"/>
              </w:rPr>
            </w:pPr>
            <w:r w:rsidRPr="00350F80">
              <w:rPr>
                <w:rFonts w:eastAsia="Lucida Sans Unicode"/>
                <w:bCs/>
                <w:kern w:val="2"/>
                <w:sz w:val="26"/>
                <w:szCs w:val="26"/>
                <w:lang w:eastAsia="ar-SA"/>
              </w:rPr>
              <w:t>3</w:t>
            </w:r>
          </w:p>
        </w:tc>
        <w:tc>
          <w:tcPr>
            <w:tcW w:w="1940" w:type="pct"/>
            <w:tcBorders>
              <w:top w:val="nil"/>
              <w:left w:val="nil"/>
              <w:bottom w:val="single" w:sz="8" w:space="0" w:color="auto"/>
              <w:right w:val="single" w:sz="8" w:space="0" w:color="auto"/>
            </w:tcBorders>
            <w:tcMar>
              <w:top w:w="0" w:type="dxa"/>
              <w:left w:w="108" w:type="dxa"/>
              <w:bottom w:w="0" w:type="dxa"/>
              <w:right w:w="108" w:type="dxa"/>
            </w:tcMar>
            <w:hideMark/>
          </w:tcPr>
          <w:p w14:paraId="1856D2BA" w14:textId="77777777" w:rsidR="000F3306" w:rsidRPr="00350F80" w:rsidRDefault="000F3306" w:rsidP="00064A58">
            <w:pPr>
              <w:widowControl w:val="0"/>
              <w:suppressAutoHyphens/>
              <w:rPr>
                <w:rFonts w:eastAsia="Lucida Sans Unicode"/>
                <w:kern w:val="2"/>
                <w:sz w:val="26"/>
                <w:szCs w:val="26"/>
                <w:lang w:eastAsia="ar-SA"/>
              </w:rPr>
            </w:pPr>
            <w:r w:rsidRPr="00350F80">
              <w:rPr>
                <w:rFonts w:eastAsia="Lucida Sans Unicode"/>
                <w:bCs/>
                <w:kern w:val="2"/>
                <w:sz w:val="26"/>
                <w:szCs w:val="26"/>
                <w:lang w:eastAsia="ar-SA"/>
              </w:rPr>
              <w:t>0</w:t>
            </w:r>
          </w:p>
        </w:tc>
      </w:tr>
      <w:tr w:rsidR="000F3306" w:rsidRPr="00350F80" w14:paraId="1856D2BF" w14:textId="77777777" w:rsidTr="001D4CA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6D2BC" w14:textId="77777777" w:rsidR="000F3306" w:rsidRPr="00350F80" w:rsidRDefault="000F3306" w:rsidP="000F3306">
            <w:pPr>
              <w:widowControl w:val="0"/>
              <w:suppressAutoHyphens/>
              <w:rPr>
                <w:rFonts w:eastAsia="Lucida Sans Unicode"/>
                <w:kern w:val="2"/>
                <w:sz w:val="26"/>
                <w:szCs w:val="26"/>
                <w:lang w:eastAsia="ar-SA"/>
              </w:rPr>
            </w:pPr>
            <w:r w:rsidRPr="00350F80">
              <w:rPr>
                <w:rFonts w:eastAsia="Lucida Sans Unicode"/>
                <w:bCs/>
                <w:color w:val="000000"/>
                <w:kern w:val="2"/>
                <w:sz w:val="26"/>
                <w:szCs w:val="26"/>
                <w:lang w:eastAsia="ar-SA"/>
              </w:rPr>
              <w:t>Kučiūnų</w:t>
            </w:r>
          </w:p>
        </w:tc>
        <w:tc>
          <w:tcPr>
            <w:tcW w:w="1360" w:type="pct"/>
            <w:tcBorders>
              <w:top w:val="nil"/>
              <w:left w:val="nil"/>
              <w:bottom w:val="single" w:sz="8" w:space="0" w:color="auto"/>
              <w:right w:val="single" w:sz="8" w:space="0" w:color="auto"/>
            </w:tcBorders>
            <w:tcMar>
              <w:top w:w="0" w:type="dxa"/>
              <w:left w:w="108" w:type="dxa"/>
              <w:bottom w:w="0" w:type="dxa"/>
              <w:right w:w="108" w:type="dxa"/>
            </w:tcMar>
            <w:hideMark/>
          </w:tcPr>
          <w:p w14:paraId="1856D2BD" w14:textId="77777777" w:rsidR="000F3306" w:rsidRPr="00350F80" w:rsidRDefault="000F3306" w:rsidP="00064A58">
            <w:pPr>
              <w:widowControl w:val="0"/>
              <w:suppressAutoHyphens/>
              <w:rPr>
                <w:rFonts w:eastAsia="Lucida Sans Unicode"/>
                <w:kern w:val="2"/>
                <w:sz w:val="26"/>
                <w:szCs w:val="26"/>
                <w:lang w:eastAsia="ar-SA"/>
              </w:rPr>
            </w:pPr>
            <w:r w:rsidRPr="00350F80">
              <w:rPr>
                <w:rFonts w:eastAsia="Lucida Sans Unicode"/>
                <w:bCs/>
                <w:kern w:val="2"/>
                <w:sz w:val="26"/>
                <w:szCs w:val="26"/>
                <w:lang w:eastAsia="ar-SA"/>
              </w:rPr>
              <w:t>7</w:t>
            </w:r>
          </w:p>
        </w:tc>
        <w:tc>
          <w:tcPr>
            <w:tcW w:w="1940" w:type="pct"/>
            <w:tcBorders>
              <w:top w:val="nil"/>
              <w:left w:val="nil"/>
              <w:bottom w:val="single" w:sz="8" w:space="0" w:color="auto"/>
              <w:right w:val="single" w:sz="8" w:space="0" w:color="auto"/>
            </w:tcBorders>
            <w:tcMar>
              <w:top w:w="0" w:type="dxa"/>
              <w:left w:w="108" w:type="dxa"/>
              <w:bottom w:w="0" w:type="dxa"/>
              <w:right w:w="108" w:type="dxa"/>
            </w:tcMar>
            <w:hideMark/>
          </w:tcPr>
          <w:p w14:paraId="1856D2BE" w14:textId="77777777" w:rsidR="000F3306" w:rsidRPr="00350F80" w:rsidRDefault="000F3306" w:rsidP="00064A58">
            <w:pPr>
              <w:widowControl w:val="0"/>
              <w:suppressAutoHyphens/>
              <w:rPr>
                <w:rFonts w:eastAsia="Lucida Sans Unicode"/>
                <w:kern w:val="2"/>
                <w:sz w:val="26"/>
                <w:szCs w:val="26"/>
                <w:lang w:eastAsia="ar-SA"/>
              </w:rPr>
            </w:pPr>
            <w:r w:rsidRPr="00350F80">
              <w:rPr>
                <w:rFonts w:eastAsia="Lucida Sans Unicode"/>
                <w:bCs/>
                <w:kern w:val="2"/>
                <w:sz w:val="26"/>
                <w:szCs w:val="26"/>
                <w:lang w:eastAsia="ar-SA"/>
              </w:rPr>
              <w:t>3</w:t>
            </w:r>
          </w:p>
        </w:tc>
      </w:tr>
      <w:tr w:rsidR="000F3306" w:rsidRPr="00350F80" w14:paraId="1856D2C4" w14:textId="77777777" w:rsidTr="001D4CA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6D2C0" w14:textId="531829D4" w:rsidR="000F3306" w:rsidRPr="00350F80" w:rsidRDefault="000F3306" w:rsidP="000F3306">
            <w:pPr>
              <w:widowControl w:val="0"/>
              <w:suppressAutoHyphens/>
              <w:rPr>
                <w:rFonts w:eastAsia="Lucida Sans Unicode"/>
                <w:kern w:val="2"/>
                <w:sz w:val="26"/>
                <w:szCs w:val="26"/>
                <w:lang w:eastAsia="ar-SA"/>
              </w:rPr>
            </w:pPr>
            <w:r w:rsidRPr="00350F80">
              <w:rPr>
                <w:rFonts w:eastAsia="Lucida Sans Unicode"/>
                <w:bCs/>
                <w:kern w:val="2"/>
                <w:sz w:val="26"/>
                <w:szCs w:val="26"/>
                <w:lang w:eastAsia="ar-SA"/>
              </w:rPr>
              <w:t>Lazd</w:t>
            </w:r>
            <w:r w:rsidR="00064A58">
              <w:rPr>
                <w:rFonts w:eastAsia="Lucida Sans Unicode"/>
                <w:bCs/>
                <w:kern w:val="2"/>
                <w:sz w:val="26"/>
                <w:szCs w:val="26"/>
                <w:lang w:eastAsia="ar-SA"/>
              </w:rPr>
              <w:t>i</w:t>
            </w:r>
            <w:r w:rsidRPr="00350F80">
              <w:rPr>
                <w:rFonts w:eastAsia="Lucida Sans Unicode"/>
                <w:bCs/>
                <w:kern w:val="2"/>
                <w:sz w:val="26"/>
                <w:szCs w:val="26"/>
                <w:lang w:eastAsia="ar-SA"/>
              </w:rPr>
              <w:t>jų miesto</w:t>
            </w:r>
          </w:p>
        </w:tc>
        <w:tc>
          <w:tcPr>
            <w:tcW w:w="1360" w:type="pct"/>
            <w:tcBorders>
              <w:top w:val="nil"/>
              <w:left w:val="nil"/>
              <w:bottom w:val="single" w:sz="8" w:space="0" w:color="auto"/>
              <w:right w:val="single" w:sz="8" w:space="0" w:color="auto"/>
            </w:tcBorders>
            <w:tcMar>
              <w:top w:w="0" w:type="dxa"/>
              <w:left w:w="108" w:type="dxa"/>
              <w:bottom w:w="0" w:type="dxa"/>
              <w:right w:w="108" w:type="dxa"/>
            </w:tcMar>
            <w:hideMark/>
          </w:tcPr>
          <w:p w14:paraId="1856D2C1" w14:textId="77777777" w:rsidR="000F3306" w:rsidRPr="00350F80" w:rsidRDefault="000F3306" w:rsidP="00064A58">
            <w:pPr>
              <w:widowControl w:val="0"/>
              <w:suppressAutoHyphens/>
              <w:rPr>
                <w:rFonts w:eastAsia="Lucida Sans Unicode"/>
                <w:bCs/>
                <w:kern w:val="2"/>
                <w:sz w:val="26"/>
                <w:szCs w:val="26"/>
                <w:lang w:eastAsia="ar-SA"/>
              </w:rPr>
            </w:pPr>
            <w:r w:rsidRPr="00350F80">
              <w:rPr>
                <w:rFonts w:eastAsia="Lucida Sans Unicode"/>
                <w:bCs/>
                <w:kern w:val="2"/>
                <w:sz w:val="26"/>
                <w:szCs w:val="26"/>
                <w:lang w:eastAsia="ar-SA"/>
              </w:rPr>
              <w:t>8</w:t>
            </w:r>
          </w:p>
          <w:p w14:paraId="1856D2C2" w14:textId="77777777" w:rsidR="000F3306" w:rsidRPr="00350F80" w:rsidRDefault="000F3306" w:rsidP="00064A58">
            <w:pPr>
              <w:widowControl w:val="0"/>
              <w:suppressAutoHyphens/>
              <w:rPr>
                <w:rFonts w:eastAsia="Lucida Sans Unicode"/>
                <w:bCs/>
                <w:kern w:val="2"/>
                <w:sz w:val="26"/>
                <w:szCs w:val="26"/>
                <w:lang w:eastAsia="ar-SA"/>
              </w:rPr>
            </w:pPr>
            <w:r w:rsidRPr="00350F80">
              <w:rPr>
                <w:rFonts w:eastAsia="Lucida Sans Unicode"/>
                <w:bCs/>
                <w:kern w:val="2"/>
                <w:sz w:val="26"/>
                <w:szCs w:val="26"/>
                <w:lang w:eastAsia="ar-SA"/>
              </w:rPr>
              <w:t>3</w:t>
            </w:r>
          </w:p>
        </w:tc>
        <w:tc>
          <w:tcPr>
            <w:tcW w:w="1940" w:type="pct"/>
            <w:tcBorders>
              <w:top w:val="nil"/>
              <w:left w:val="nil"/>
              <w:bottom w:val="single" w:sz="8" w:space="0" w:color="auto"/>
              <w:right w:val="single" w:sz="8" w:space="0" w:color="auto"/>
            </w:tcBorders>
            <w:tcMar>
              <w:top w:w="0" w:type="dxa"/>
              <w:left w:w="108" w:type="dxa"/>
              <w:bottom w:w="0" w:type="dxa"/>
              <w:right w:w="108" w:type="dxa"/>
            </w:tcMar>
            <w:hideMark/>
          </w:tcPr>
          <w:p w14:paraId="1856D2C3" w14:textId="77777777" w:rsidR="000F3306" w:rsidRPr="00350F80" w:rsidRDefault="000F3306" w:rsidP="00064A58">
            <w:pPr>
              <w:widowControl w:val="0"/>
              <w:suppressAutoHyphens/>
              <w:rPr>
                <w:rFonts w:eastAsia="Lucida Sans Unicode"/>
                <w:kern w:val="2"/>
                <w:sz w:val="26"/>
                <w:szCs w:val="26"/>
                <w:lang w:eastAsia="ar-SA"/>
              </w:rPr>
            </w:pPr>
            <w:r w:rsidRPr="00350F80">
              <w:rPr>
                <w:rFonts w:eastAsia="Lucida Sans Unicode"/>
                <w:bCs/>
                <w:kern w:val="2"/>
                <w:sz w:val="26"/>
                <w:szCs w:val="26"/>
                <w:lang w:eastAsia="ar-SA"/>
              </w:rPr>
              <w:t>1</w:t>
            </w:r>
          </w:p>
        </w:tc>
      </w:tr>
      <w:tr w:rsidR="000F3306" w:rsidRPr="00350F80" w14:paraId="1856D2C8" w14:textId="77777777" w:rsidTr="001D4CA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6D2C5" w14:textId="77777777" w:rsidR="000F3306" w:rsidRPr="00350F80" w:rsidRDefault="000F3306" w:rsidP="000F3306">
            <w:pPr>
              <w:widowControl w:val="0"/>
              <w:suppressAutoHyphens/>
              <w:rPr>
                <w:rFonts w:eastAsia="Lucida Sans Unicode"/>
                <w:kern w:val="2"/>
                <w:sz w:val="26"/>
                <w:szCs w:val="26"/>
                <w:lang w:eastAsia="ar-SA"/>
              </w:rPr>
            </w:pPr>
            <w:r w:rsidRPr="00350F80">
              <w:rPr>
                <w:rFonts w:eastAsia="Lucida Sans Unicode"/>
                <w:bCs/>
                <w:kern w:val="2"/>
                <w:sz w:val="26"/>
                <w:szCs w:val="26"/>
                <w:lang w:eastAsia="ar-SA"/>
              </w:rPr>
              <w:t>Lazdjų</w:t>
            </w:r>
          </w:p>
        </w:tc>
        <w:tc>
          <w:tcPr>
            <w:tcW w:w="1360" w:type="pct"/>
            <w:tcBorders>
              <w:top w:val="nil"/>
              <w:left w:val="nil"/>
              <w:bottom w:val="single" w:sz="8" w:space="0" w:color="auto"/>
              <w:right w:val="single" w:sz="8" w:space="0" w:color="auto"/>
            </w:tcBorders>
            <w:tcMar>
              <w:top w:w="0" w:type="dxa"/>
              <w:left w:w="108" w:type="dxa"/>
              <w:bottom w:w="0" w:type="dxa"/>
              <w:right w:w="108" w:type="dxa"/>
            </w:tcMar>
            <w:hideMark/>
          </w:tcPr>
          <w:p w14:paraId="1856D2C6" w14:textId="77777777" w:rsidR="000F3306" w:rsidRPr="00350F80" w:rsidRDefault="000F3306" w:rsidP="00064A58">
            <w:pPr>
              <w:widowControl w:val="0"/>
              <w:suppressAutoHyphens/>
              <w:rPr>
                <w:rFonts w:eastAsia="Lucida Sans Unicode"/>
                <w:kern w:val="2"/>
                <w:sz w:val="26"/>
                <w:szCs w:val="26"/>
                <w:lang w:eastAsia="ar-SA"/>
              </w:rPr>
            </w:pPr>
            <w:r w:rsidRPr="00350F80">
              <w:rPr>
                <w:rFonts w:eastAsia="Lucida Sans Unicode"/>
                <w:bCs/>
                <w:kern w:val="2"/>
                <w:sz w:val="26"/>
                <w:szCs w:val="26"/>
                <w:lang w:eastAsia="ar-SA"/>
              </w:rPr>
              <w:t>14</w:t>
            </w:r>
          </w:p>
        </w:tc>
        <w:tc>
          <w:tcPr>
            <w:tcW w:w="1940" w:type="pct"/>
            <w:tcBorders>
              <w:top w:val="nil"/>
              <w:left w:val="nil"/>
              <w:bottom w:val="single" w:sz="8" w:space="0" w:color="auto"/>
              <w:right w:val="single" w:sz="8" w:space="0" w:color="auto"/>
            </w:tcBorders>
            <w:tcMar>
              <w:top w:w="0" w:type="dxa"/>
              <w:left w:w="108" w:type="dxa"/>
              <w:bottom w:w="0" w:type="dxa"/>
              <w:right w:w="108" w:type="dxa"/>
            </w:tcMar>
            <w:hideMark/>
          </w:tcPr>
          <w:p w14:paraId="1856D2C7" w14:textId="77777777" w:rsidR="000F3306" w:rsidRPr="00350F80" w:rsidRDefault="000F3306" w:rsidP="00064A58">
            <w:pPr>
              <w:widowControl w:val="0"/>
              <w:suppressAutoHyphens/>
              <w:rPr>
                <w:rFonts w:eastAsia="Lucida Sans Unicode"/>
                <w:kern w:val="2"/>
                <w:sz w:val="26"/>
                <w:szCs w:val="26"/>
                <w:lang w:eastAsia="ar-SA"/>
              </w:rPr>
            </w:pPr>
            <w:r w:rsidRPr="00350F80">
              <w:rPr>
                <w:rFonts w:eastAsia="Lucida Sans Unicode"/>
                <w:bCs/>
                <w:kern w:val="2"/>
                <w:sz w:val="26"/>
                <w:szCs w:val="26"/>
                <w:lang w:eastAsia="ar-SA"/>
              </w:rPr>
              <w:t>1</w:t>
            </w:r>
          </w:p>
        </w:tc>
      </w:tr>
      <w:tr w:rsidR="000F3306" w:rsidRPr="00350F80" w14:paraId="1856D2CC" w14:textId="77777777" w:rsidTr="001D4CA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6D2C9" w14:textId="77777777" w:rsidR="000F3306" w:rsidRPr="00350F80" w:rsidRDefault="000F3306" w:rsidP="000F3306">
            <w:pPr>
              <w:widowControl w:val="0"/>
              <w:suppressAutoHyphens/>
              <w:rPr>
                <w:rFonts w:eastAsia="Lucida Sans Unicode"/>
                <w:kern w:val="2"/>
                <w:sz w:val="26"/>
                <w:szCs w:val="26"/>
                <w:lang w:eastAsia="ar-SA"/>
              </w:rPr>
            </w:pPr>
            <w:r w:rsidRPr="00350F80">
              <w:rPr>
                <w:rFonts w:eastAsia="Lucida Sans Unicode"/>
                <w:bCs/>
                <w:kern w:val="2"/>
                <w:sz w:val="26"/>
                <w:szCs w:val="26"/>
                <w:lang w:eastAsia="ar-SA"/>
              </w:rPr>
              <w:t>Noragėlių</w:t>
            </w:r>
          </w:p>
        </w:tc>
        <w:tc>
          <w:tcPr>
            <w:tcW w:w="1360" w:type="pct"/>
            <w:tcBorders>
              <w:top w:val="nil"/>
              <w:left w:val="nil"/>
              <w:bottom w:val="single" w:sz="8" w:space="0" w:color="auto"/>
              <w:right w:val="single" w:sz="8" w:space="0" w:color="auto"/>
            </w:tcBorders>
            <w:tcMar>
              <w:top w:w="0" w:type="dxa"/>
              <w:left w:w="108" w:type="dxa"/>
              <w:bottom w:w="0" w:type="dxa"/>
              <w:right w:w="108" w:type="dxa"/>
            </w:tcMar>
            <w:hideMark/>
          </w:tcPr>
          <w:p w14:paraId="1856D2CA" w14:textId="77777777" w:rsidR="000F3306" w:rsidRPr="00350F80" w:rsidRDefault="000F3306" w:rsidP="00064A58">
            <w:pPr>
              <w:widowControl w:val="0"/>
              <w:suppressAutoHyphens/>
              <w:rPr>
                <w:rFonts w:eastAsia="Lucida Sans Unicode"/>
                <w:kern w:val="2"/>
                <w:sz w:val="26"/>
                <w:szCs w:val="26"/>
                <w:lang w:eastAsia="ar-SA"/>
              </w:rPr>
            </w:pPr>
            <w:r w:rsidRPr="00350F80">
              <w:rPr>
                <w:rFonts w:eastAsia="Lucida Sans Unicode"/>
                <w:bCs/>
                <w:kern w:val="2"/>
                <w:sz w:val="26"/>
                <w:szCs w:val="26"/>
                <w:lang w:eastAsia="ar-SA"/>
              </w:rPr>
              <w:t>6</w:t>
            </w:r>
          </w:p>
        </w:tc>
        <w:tc>
          <w:tcPr>
            <w:tcW w:w="1940" w:type="pct"/>
            <w:tcBorders>
              <w:top w:val="nil"/>
              <w:left w:val="nil"/>
              <w:bottom w:val="single" w:sz="8" w:space="0" w:color="auto"/>
              <w:right w:val="single" w:sz="8" w:space="0" w:color="auto"/>
            </w:tcBorders>
            <w:tcMar>
              <w:top w:w="0" w:type="dxa"/>
              <w:left w:w="108" w:type="dxa"/>
              <w:bottom w:w="0" w:type="dxa"/>
              <w:right w:w="108" w:type="dxa"/>
            </w:tcMar>
            <w:hideMark/>
          </w:tcPr>
          <w:p w14:paraId="1856D2CB" w14:textId="77777777" w:rsidR="000F3306" w:rsidRPr="00350F80" w:rsidRDefault="000F3306" w:rsidP="00064A58">
            <w:pPr>
              <w:widowControl w:val="0"/>
              <w:suppressAutoHyphens/>
              <w:rPr>
                <w:rFonts w:eastAsia="Lucida Sans Unicode"/>
                <w:kern w:val="2"/>
                <w:sz w:val="26"/>
                <w:szCs w:val="26"/>
                <w:lang w:eastAsia="ar-SA"/>
              </w:rPr>
            </w:pPr>
            <w:r w:rsidRPr="00350F80">
              <w:rPr>
                <w:rFonts w:eastAsia="Lucida Sans Unicode"/>
                <w:bCs/>
                <w:kern w:val="2"/>
                <w:sz w:val="26"/>
                <w:szCs w:val="26"/>
                <w:lang w:eastAsia="ar-SA"/>
              </w:rPr>
              <w:t>2</w:t>
            </w:r>
          </w:p>
        </w:tc>
      </w:tr>
      <w:tr w:rsidR="000F3306" w:rsidRPr="00350F80" w14:paraId="1856D2D0" w14:textId="77777777" w:rsidTr="001D4CA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6D2CD" w14:textId="77777777" w:rsidR="000F3306" w:rsidRPr="00350F80" w:rsidRDefault="000F3306" w:rsidP="000F3306">
            <w:pPr>
              <w:widowControl w:val="0"/>
              <w:suppressAutoHyphens/>
              <w:rPr>
                <w:rFonts w:eastAsia="Lucida Sans Unicode"/>
                <w:kern w:val="2"/>
                <w:sz w:val="26"/>
                <w:szCs w:val="26"/>
                <w:lang w:eastAsia="ar-SA"/>
              </w:rPr>
            </w:pPr>
            <w:r w:rsidRPr="00350F80">
              <w:rPr>
                <w:rFonts w:eastAsia="Lucida Sans Unicode"/>
                <w:bCs/>
                <w:kern w:val="2"/>
                <w:sz w:val="26"/>
                <w:szCs w:val="26"/>
                <w:lang w:eastAsia="ar-SA"/>
              </w:rPr>
              <w:t>Seirijų</w:t>
            </w:r>
          </w:p>
        </w:tc>
        <w:tc>
          <w:tcPr>
            <w:tcW w:w="1360" w:type="pct"/>
            <w:tcBorders>
              <w:top w:val="nil"/>
              <w:left w:val="nil"/>
              <w:bottom w:val="single" w:sz="8" w:space="0" w:color="auto"/>
              <w:right w:val="single" w:sz="8" w:space="0" w:color="auto"/>
            </w:tcBorders>
            <w:tcMar>
              <w:top w:w="0" w:type="dxa"/>
              <w:left w:w="108" w:type="dxa"/>
              <w:bottom w:w="0" w:type="dxa"/>
              <w:right w:w="108" w:type="dxa"/>
            </w:tcMar>
            <w:hideMark/>
          </w:tcPr>
          <w:p w14:paraId="1856D2CE" w14:textId="77777777" w:rsidR="000F3306" w:rsidRPr="00350F80" w:rsidRDefault="000F3306" w:rsidP="00064A58">
            <w:pPr>
              <w:widowControl w:val="0"/>
              <w:suppressAutoHyphens/>
              <w:rPr>
                <w:rFonts w:eastAsia="Lucida Sans Unicode"/>
                <w:kern w:val="2"/>
                <w:sz w:val="26"/>
                <w:szCs w:val="26"/>
                <w:lang w:eastAsia="ar-SA"/>
              </w:rPr>
            </w:pPr>
            <w:r w:rsidRPr="00350F80">
              <w:rPr>
                <w:rFonts w:eastAsia="Lucida Sans Unicode"/>
                <w:bCs/>
                <w:kern w:val="2"/>
                <w:sz w:val="26"/>
                <w:szCs w:val="26"/>
                <w:lang w:eastAsia="ar-SA"/>
              </w:rPr>
              <w:t>7</w:t>
            </w:r>
          </w:p>
        </w:tc>
        <w:tc>
          <w:tcPr>
            <w:tcW w:w="1940" w:type="pct"/>
            <w:tcBorders>
              <w:top w:val="nil"/>
              <w:left w:val="nil"/>
              <w:bottom w:val="single" w:sz="8" w:space="0" w:color="auto"/>
              <w:right w:val="single" w:sz="8" w:space="0" w:color="auto"/>
            </w:tcBorders>
            <w:tcMar>
              <w:top w:w="0" w:type="dxa"/>
              <w:left w:w="108" w:type="dxa"/>
              <w:bottom w:w="0" w:type="dxa"/>
              <w:right w:w="108" w:type="dxa"/>
            </w:tcMar>
            <w:hideMark/>
          </w:tcPr>
          <w:p w14:paraId="1856D2CF" w14:textId="77777777" w:rsidR="000F3306" w:rsidRPr="00350F80" w:rsidRDefault="000F3306" w:rsidP="00064A58">
            <w:pPr>
              <w:widowControl w:val="0"/>
              <w:suppressAutoHyphens/>
              <w:rPr>
                <w:rFonts w:eastAsia="Lucida Sans Unicode"/>
                <w:kern w:val="2"/>
                <w:sz w:val="26"/>
                <w:szCs w:val="26"/>
                <w:lang w:eastAsia="ar-SA"/>
              </w:rPr>
            </w:pPr>
            <w:r w:rsidRPr="00350F80">
              <w:rPr>
                <w:rFonts w:eastAsia="Lucida Sans Unicode"/>
                <w:bCs/>
                <w:kern w:val="2"/>
                <w:sz w:val="26"/>
                <w:szCs w:val="26"/>
                <w:lang w:eastAsia="ar-SA"/>
              </w:rPr>
              <w:t>2</w:t>
            </w:r>
          </w:p>
        </w:tc>
      </w:tr>
      <w:tr w:rsidR="000F3306" w:rsidRPr="00350F80" w14:paraId="1856D2D4" w14:textId="77777777" w:rsidTr="001D4CA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6D2D1" w14:textId="77777777" w:rsidR="000F3306" w:rsidRPr="00350F80" w:rsidRDefault="000F3306" w:rsidP="000F3306">
            <w:pPr>
              <w:widowControl w:val="0"/>
              <w:suppressAutoHyphens/>
              <w:rPr>
                <w:rFonts w:eastAsia="Lucida Sans Unicode"/>
                <w:kern w:val="2"/>
                <w:sz w:val="26"/>
                <w:szCs w:val="26"/>
                <w:lang w:eastAsia="ar-SA"/>
              </w:rPr>
            </w:pPr>
            <w:r w:rsidRPr="00350F80">
              <w:rPr>
                <w:rFonts w:eastAsia="Lucida Sans Unicode"/>
                <w:bCs/>
                <w:kern w:val="2"/>
                <w:sz w:val="26"/>
                <w:szCs w:val="26"/>
                <w:lang w:eastAsia="ar-SA"/>
              </w:rPr>
              <w:t>Šeštokų</w:t>
            </w:r>
          </w:p>
        </w:tc>
        <w:tc>
          <w:tcPr>
            <w:tcW w:w="1360" w:type="pct"/>
            <w:tcBorders>
              <w:top w:val="nil"/>
              <w:left w:val="nil"/>
              <w:bottom w:val="single" w:sz="8" w:space="0" w:color="auto"/>
              <w:right w:val="single" w:sz="8" w:space="0" w:color="auto"/>
            </w:tcBorders>
            <w:tcMar>
              <w:top w:w="0" w:type="dxa"/>
              <w:left w:w="108" w:type="dxa"/>
              <w:bottom w:w="0" w:type="dxa"/>
              <w:right w:w="108" w:type="dxa"/>
            </w:tcMar>
            <w:hideMark/>
          </w:tcPr>
          <w:p w14:paraId="1856D2D2" w14:textId="77777777" w:rsidR="000F3306" w:rsidRPr="00350F80" w:rsidRDefault="000F3306" w:rsidP="00064A58">
            <w:pPr>
              <w:widowControl w:val="0"/>
              <w:suppressAutoHyphens/>
              <w:rPr>
                <w:rFonts w:eastAsia="Lucida Sans Unicode"/>
                <w:kern w:val="2"/>
                <w:sz w:val="26"/>
                <w:szCs w:val="26"/>
                <w:lang w:eastAsia="ar-SA"/>
              </w:rPr>
            </w:pPr>
            <w:r w:rsidRPr="00350F80">
              <w:rPr>
                <w:rFonts w:eastAsia="Lucida Sans Unicode"/>
                <w:bCs/>
                <w:kern w:val="2"/>
                <w:sz w:val="26"/>
                <w:szCs w:val="26"/>
                <w:lang w:eastAsia="ar-SA"/>
              </w:rPr>
              <w:t>8</w:t>
            </w:r>
          </w:p>
        </w:tc>
        <w:tc>
          <w:tcPr>
            <w:tcW w:w="1940" w:type="pct"/>
            <w:tcBorders>
              <w:top w:val="nil"/>
              <w:left w:val="nil"/>
              <w:bottom w:val="single" w:sz="8" w:space="0" w:color="auto"/>
              <w:right w:val="single" w:sz="8" w:space="0" w:color="auto"/>
            </w:tcBorders>
            <w:tcMar>
              <w:top w:w="0" w:type="dxa"/>
              <w:left w:w="108" w:type="dxa"/>
              <w:bottom w:w="0" w:type="dxa"/>
              <w:right w:w="108" w:type="dxa"/>
            </w:tcMar>
            <w:hideMark/>
          </w:tcPr>
          <w:p w14:paraId="1856D2D3" w14:textId="77777777" w:rsidR="000F3306" w:rsidRPr="00350F80" w:rsidRDefault="000F3306" w:rsidP="00064A58">
            <w:pPr>
              <w:widowControl w:val="0"/>
              <w:suppressAutoHyphens/>
              <w:rPr>
                <w:rFonts w:eastAsia="Lucida Sans Unicode"/>
                <w:kern w:val="2"/>
                <w:sz w:val="26"/>
                <w:szCs w:val="26"/>
                <w:lang w:eastAsia="ar-SA"/>
              </w:rPr>
            </w:pPr>
            <w:r w:rsidRPr="00350F80">
              <w:rPr>
                <w:rFonts w:eastAsia="Lucida Sans Unicode"/>
                <w:bCs/>
                <w:kern w:val="2"/>
                <w:sz w:val="26"/>
                <w:szCs w:val="26"/>
                <w:lang w:eastAsia="ar-SA"/>
              </w:rPr>
              <w:t>4</w:t>
            </w:r>
          </w:p>
        </w:tc>
      </w:tr>
      <w:tr w:rsidR="000F3306" w:rsidRPr="00350F80" w14:paraId="1856D2D8" w14:textId="77777777" w:rsidTr="001D4CA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6D2D5" w14:textId="77777777" w:rsidR="000F3306" w:rsidRPr="00350F80" w:rsidRDefault="000F3306" w:rsidP="000F3306">
            <w:pPr>
              <w:widowControl w:val="0"/>
              <w:suppressAutoHyphens/>
              <w:rPr>
                <w:rFonts w:eastAsia="Lucida Sans Unicode"/>
                <w:kern w:val="2"/>
                <w:sz w:val="26"/>
                <w:szCs w:val="26"/>
                <w:lang w:eastAsia="ar-SA"/>
              </w:rPr>
            </w:pPr>
            <w:r w:rsidRPr="00350F80">
              <w:rPr>
                <w:rFonts w:eastAsia="Lucida Sans Unicode"/>
                <w:bCs/>
                <w:kern w:val="2"/>
                <w:sz w:val="26"/>
                <w:szCs w:val="26"/>
                <w:lang w:eastAsia="ar-SA"/>
              </w:rPr>
              <w:t>Šlavantų</w:t>
            </w:r>
          </w:p>
        </w:tc>
        <w:tc>
          <w:tcPr>
            <w:tcW w:w="1360" w:type="pct"/>
            <w:tcBorders>
              <w:top w:val="nil"/>
              <w:left w:val="nil"/>
              <w:bottom w:val="single" w:sz="8" w:space="0" w:color="auto"/>
              <w:right w:val="single" w:sz="8" w:space="0" w:color="auto"/>
            </w:tcBorders>
            <w:tcMar>
              <w:top w:w="0" w:type="dxa"/>
              <w:left w:w="108" w:type="dxa"/>
              <w:bottom w:w="0" w:type="dxa"/>
              <w:right w:w="108" w:type="dxa"/>
            </w:tcMar>
            <w:hideMark/>
          </w:tcPr>
          <w:p w14:paraId="1856D2D6" w14:textId="77777777" w:rsidR="000F3306" w:rsidRPr="00350F80" w:rsidRDefault="000F3306" w:rsidP="00064A58">
            <w:pPr>
              <w:widowControl w:val="0"/>
              <w:suppressAutoHyphens/>
              <w:rPr>
                <w:rFonts w:eastAsia="Lucida Sans Unicode"/>
                <w:kern w:val="2"/>
                <w:sz w:val="26"/>
                <w:szCs w:val="26"/>
                <w:lang w:eastAsia="ar-SA"/>
              </w:rPr>
            </w:pPr>
            <w:r w:rsidRPr="00350F80">
              <w:rPr>
                <w:rFonts w:eastAsia="Lucida Sans Unicode"/>
                <w:bCs/>
                <w:kern w:val="2"/>
                <w:sz w:val="26"/>
                <w:szCs w:val="26"/>
                <w:lang w:eastAsia="ar-SA"/>
              </w:rPr>
              <w:t>3</w:t>
            </w:r>
          </w:p>
        </w:tc>
        <w:tc>
          <w:tcPr>
            <w:tcW w:w="1940" w:type="pct"/>
            <w:tcBorders>
              <w:top w:val="nil"/>
              <w:left w:val="nil"/>
              <w:bottom w:val="single" w:sz="8" w:space="0" w:color="auto"/>
              <w:right w:val="single" w:sz="8" w:space="0" w:color="auto"/>
            </w:tcBorders>
            <w:tcMar>
              <w:top w:w="0" w:type="dxa"/>
              <w:left w:w="108" w:type="dxa"/>
              <w:bottom w:w="0" w:type="dxa"/>
              <w:right w:w="108" w:type="dxa"/>
            </w:tcMar>
            <w:hideMark/>
          </w:tcPr>
          <w:p w14:paraId="1856D2D7" w14:textId="77777777" w:rsidR="000F3306" w:rsidRPr="00350F80" w:rsidRDefault="000F3306" w:rsidP="00064A58">
            <w:pPr>
              <w:widowControl w:val="0"/>
              <w:suppressAutoHyphens/>
              <w:rPr>
                <w:rFonts w:eastAsia="Lucida Sans Unicode"/>
                <w:kern w:val="2"/>
                <w:sz w:val="26"/>
                <w:szCs w:val="26"/>
                <w:lang w:eastAsia="ar-SA"/>
              </w:rPr>
            </w:pPr>
            <w:r w:rsidRPr="00350F80">
              <w:rPr>
                <w:rFonts w:eastAsia="Lucida Sans Unicode"/>
                <w:bCs/>
                <w:kern w:val="2"/>
                <w:sz w:val="26"/>
                <w:szCs w:val="26"/>
                <w:lang w:eastAsia="ar-SA"/>
              </w:rPr>
              <w:t>0</w:t>
            </w:r>
          </w:p>
        </w:tc>
      </w:tr>
      <w:tr w:rsidR="000F3306" w:rsidRPr="00350F80" w14:paraId="1856D2DC" w14:textId="77777777" w:rsidTr="001D4CA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6D2D9" w14:textId="77777777" w:rsidR="000F3306" w:rsidRPr="00350F80" w:rsidRDefault="000F3306" w:rsidP="000F3306">
            <w:pPr>
              <w:widowControl w:val="0"/>
              <w:suppressAutoHyphens/>
              <w:rPr>
                <w:rFonts w:eastAsia="Lucida Sans Unicode"/>
                <w:kern w:val="2"/>
                <w:sz w:val="26"/>
                <w:szCs w:val="26"/>
                <w:lang w:eastAsia="ar-SA"/>
              </w:rPr>
            </w:pPr>
            <w:r w:rsidRPr="00350F80">
              <w:rPr>
                <w:rFonts w:eastAsia="Lucida Sans Unicode"/>
                <w:bCs/>
                <w:kern w:val="2"/>
                <w:sz w:val="26"/>
                <w:szCs w:val="26"/>
                <w:lang w:eastAsia="ar-SA"/>
              </w:rPr>
              <w:t>Šventežerio</w:t>
            </w:r>
          </w:p>
        </w:tc>
        <w:tc>
          <w:tcPr>
            <w:tcW w:w="1360" w:type="pct"/>
            <w:tcBorders>
              <w:top w:val="nil"/>
              <w:left w:val="nil"/>
              <w:bottom w:val="single" w:sz="8" w:space="0" w:color="auto"/>
              <w:right w:val="single" w:sz="8" w:space="0" w:color="auto"/>
            </w:tcBorders>
            <w:tcMar>
              <w:top w:w="0" w:type="dxa"/>
              <w:left w:w="108" w:type="dxa"/>
              <w:bottom w:w="0" w:type="dxa"/>
              <w:right w:w="108" w:type="dxa"/>
            </w:tcMar>
            <w:hideMark/>
          </w:tcPr>
          <w:p w14:paraId="1856D2DA" w14:textId="77777777" w:rsidR="000F3306" w:rsidRPr="00350F80" w:rsidRDefault="000F3306" w:rsidP="00064A58">
            <w:pPr>
              <w:widowControl w:val="0"/>
              <w:suppressAutoHyphens/>
              <w:rPr>
                <w:rFonts w:eastAsia="Lucida Sans Unicode"/>
                <w:kern w:val="2"/>
                <w:sz w:val="26"/>
                <w:szCs w:val="26"/>
                <w:lang w:eastAsia="ar-SA"/>
              </w:rPr>
            </w:pPr>
            <w:r w:rsidRPr="00350F80">
              <w:rPr>
                <w:rFonts w:eastAsia="Lucida Sans Unicode"/>
                <w:bCs/>
                <w:kern w:val="2"/>
                <w:sz w:val="26"/>
                <w:szCs w:val="26"/>
                <w:lang w:eastAsia="ar-SA"/>
              </w:rPr>
              <w:t>1</w:t>
            </w:r>
          </w:p>
        </w:tc>
        <w:tc>
          <w:tcPr>
            <w:tcW w:w="1940" w:type="pct"/>
            <w:tcBorders>
              <w:top w:val="nil"/>
              <w:left w:val="nil"/>
              <w:bottom w:val="single" w:sz="8" w:space="0" w:color="auto"/>
              <w:right w:val="single" w:sz="8" w:space="0" w:color="auto"/>
            </w:tcBorders>
            <w:tcMar>
              <w:top w:w="0" w:type="dxa"/>
              <w:left w:w="108" w:type="dxa"/>
              <w:bottom w:w="0" w:type="dxa"/>
              <w:right w:w="108" w:type="dxa"/>
            </w:tcMar>
            <w:hideMark/>
          </w:tcPr>
          <w:p w14:paraId="1856D2DB" w14:textId="77777777" w:rsidR="000F3306" w:rsidRPr="00350F80" w:rsidRDefault="000F3306" w:rsidP="00064A58">
            <w:pPr>
              <w:widowControl w:val="0"/>
              <w:suppressAutoHyphens/>
              <w:rPr>
                <w:rFonts w:eastAsia="Lucida Sans Unicode"/>
                <w:kern w:val="2"/>
                <w:sz w:val="26"/>
                <w:szCs w:val="26"/>
                <w:lang w:eastAsia="ar-SA"/>
              </w:rPr>
            </w:pPr>
            <w:r w:rsidRPr="00350F80">
              <w:rPr>
                <w:rFonts w:eastAsia="Lucida Sans Unicode"/>
                <w:bCs/>
                <w:kern w:val="2"/>
                <w:sz w:val="26"/>
                <w:szCs w:val="26"/>
                <w:lang w:eastAsia="ar-SA"/>
              </w:rPr>
              <w:t>1</w:t>
            </w:r>
          </w:p>
        </w:tc>
      </w:tr>
      <w:tr w:rsidR="000F3306" w:rsidRPr="00350F80" w14:paraId="1856D2E0" w14:textId="77777777" w:rsidTr="001D4CA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6D2DD" w14:textId="77777777" w:rsidR="000F3306" w:rsidRPr="00350F80" w:rsidRDefault="000F3306" w:rsidP="000F3306">
            <w:pPr>
              <w:widowControl w:val="0"/>
              <w:suppressAutoHyphens/>
              <w:rPr>
                <w:rFonts w:eastAsia="Lucida Sans Unicode"/>
                <w:kern w:val="2"/>
                <w:sz w:val="26"/>
                <w:szCs w:val="26"/>
                <w:lang w:eastAsia="ar-SA"/>
              </w:rPr>
            </w:pPr>
            <w:r w:rsidRPr="00350F80">
              <w:rPr>
                <w:rFonts w:eastAsia="Lucida Sans Unicode"/>
                <w:bCs/>
                <w:kern w:val="2"/>
                <w:sz w:val="26"/>
                <w:szCs w:val="26"/>
                <w:lang w:eastAsia="ar-SA"/>
              </w:rPr>
              <w:t>Teizų</w:t>
            </w:r>
          </w:p>
        </w:tc>
        <w:tc>
          <w:tcPr>
            <w:tcW w:w="1360" w:type="pct"/>
            <w:tcBorders>
              <w:top w:val="nil"/>
              <w:left w:val="nil"/>
              <w:bottom w:val="single" w:sz="8" w:space="0" w:color="auto"/>
              <w:right w:val="single" w:sz="8" w:space="0" w:color="auto"/>
            </w:tcBorders>
            <w:tcMar>
              <w:top w:w="0" w:type="dxa"/>
              <w:left w:w="108" w:type="dxa"/>
              <w:bottom w:w="0" w:type="dxa"/>
              <w:right w:w="108" w:type="dxa"/>
            </w:tcMar>
            <w:hideMark/>
          </w:tcPr>
          <w:p w14:paraId="1856D2DE" w14:textId="77777777" w:rsidR="000F3306" w:rsidRPr="00350F80" w:rsidRDefault="000F3306" w:rsidP="00064A58">
            <w:pPr>
              <w:widowControl w:val="0"/>
              <w:suppressAutoHyphens/>
              <w:rPr>
                <w:rFonts w:eastAsia="Lucida Sans Unicode"/>
                <w:kern w:val="2"/>
                <w:sz w:val="26"/>
                <w:szCs w:val="26"/>
                <w:lang w:eastAsia="ar-SA"/>
              </w:rPr>
            </w:pPr>
            <w:r w:rsidRPr="00350F80">
              <w:rPr>
                <w:rFonts w:eastAsia="Lucida Sans Unicode"/>
                <w:bCs/>
                <w:kern w:val="2"/>
                <w:sz w:val="26"/>
                <w:szCs w:val="26"/>
                <w:lang w:eastAsia="ar-SA"/>
              </w:rPr>
              <w:t>6</w:t>
            </w:r>
          </w:p>
        </w:tc>
        <w:tc>
          <w:tcPr>
            <w:tcW w:w="1940" w:type="pct"/>
            <w:tcBorders>
              <w:top w:val="nil"/>
              <w:left w:val="nil"/>
              <w:bottom w:val="single" w:sz="8" w:space="0" w:color="auto"/>
              <w:right w:val="single" w:sz="8" w:space="0" w:color="auto"/>
            </w:tcBorders>
            <w:tcMar>
              <w:top w:w="0" w:type="dxa"/>
              <w:left w:w="108" w:type="dxa"/>
              <w:bottom w:w="0" w:type="dxa"/>
              <w:right w:w="108" w:type="dxa"/>
            </w:tcMar>
            <w:hideMark/>
          </w:tcPr>
          <w:p w14:paraId="1856D2DF" w14:textId="77777777" w:rsidR="000F3306" w:rsidRPr="00350F80" w:rsidRDefault="000F3306" w:rsidP="00064A58">
            <w:pPr>
              <w:widowControl w:val="0"/>
              <w:suppressAutoHyphens/>
              <w:rPr>
                <w:rFonts w:eastAsia="Lucida Sans Unicode"/>
                <w:kern w:val="2"/>
                <w:sz w:val="26"/>
                <w:szCs w:val="26"/>
                <w:lang w:eastAsia="ar-SA"/>
              </w:rPr>
            </w:pPr>
            <w:r w:rsidRPr="00350F80">
              <w:rPr>
                <w:rFonts w:eastAsia="Lucida Sans Unicode"/>
                <w:bCs/>
                <w:kern w:val="2"/>
                <w:sz w:val="26"/>
                <w:szCs w:val="26"/>
                <w:lang w:eastAsia="ar-SA"/>
              </w:rPr>
              <w:t>1</w:t>
            </w:r>
          </w:p>
        </w:tc>
      </w:tr>
      <w:tr w:rsidR="000F3306" w:rsidRPr="00350F80" w14:paraId="1856D2E4" w14:textId="77777777" w:rsidTr="001D4CA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6D2E1" w14:textId="77777777" w:rsidR="000F3306" w:rsidRPr="00350F80" w:rsidRDefault="000F3306" w:rsidP="000F3306">
            <w:pPr>
              <w:widowControl w:val="0"/>
              <w:suppressAutoHyphens/>
              <w:rPr>
                <w:rFonts w:eastAsia="Lucida Sans Unicode"/>
                <w:kern w:val="2"/>
                <w:sz w:val="26"/>
                <w:szCs w:val="26"/>
                <w:lang w:eastAsia="ar-SA"/>
              </w:rPr>
            </w:pPr>
            <w:r w:rsidRPr="00350F80">
              <w:rPr>
                <w:rFonts w:eastAsia="Lucida Sans Unicode"/>
                <w:bCs/>
                <w:kern w:val="2"/>
                <w:sz w:val="26"/>
                <w:szCs w:val="26"/>
                <w:lang w:eastAsia="ar-SA"/>
              </w:rPr>
              <w:t>Veisiejų miesto</w:t>
            </w:r>
          </w:p>
        </w:tc>
        <w:tc>
          <w:tcPr>
            <w:tcW w:w="1360" w:type="pct"/>
            <w:tcBorders>
              <w:top w:val="nil"/>
              <w:left w:val="nil"/>
              <w:bottom w:val="single" w:sz="8" w:space="0" w:color="auto"/>
              <w:right w:val="single" w:sz="8" w:space="0" w:color="auto"/>
            </w:tcBorders>
            <w:tcMar>
              <w:top w:w="0" w:type="dxa"/>
              <w:left w:w="108" w:type="dxa"/>
              <w:bottom w:w="0" w:type="dxa"/>
              <w:right w:w="108" w:type="dxa"/>
            </w:tcMar>
            <w:hideMark/>
          </w:tcPr>
          <w:p w14:paraId="1856D2E2" w14:textId="77777777" w:rsidR="000F3306" w:rsidRPr="00350F80" w:rsidRDefault="000F3306" w:rsidP="00064A58">
            <w:pPr>
              <w:widowControl w:val="0"/>
              <w:suppressAutoHyphens/>
              <w:rPr>
                <w:rFonts w:eastAsia="Lucida Sans Unicode"/>
                <w:kern w:val="2"/>
                <w:sz w:val="26"/>
                <w:szCs w:val="26"/>
                <w:lang w:eastAsia="ar-SA"/>
              </w:rPr>
            </w:pPr>
            <w:r w:rsidRPr="00350F80">
              <w:rPr>
                <w:rFonts w:eastAsia="Lucida Sans Unicode"/>
                <w:bCs/>
                <w:kern w:val="2"/>
                <w:sz w:val="26"/>
                <w:szCs w:val="26"/>
                <w:lang w:eastAsia="ar-SA"/>
              </w:rPr>
              <w:t>4</w:t>
            </w:r>
          </w:p>
        </w:tc>
        <w:tc>
          <w:tcPr>
            <w:tcW w:w="1940" w:type="pct"/>
            <w:tcBorders>
              <w:top w:val="nil"/>
              <w:left w:val="nil"/>
              <w:bottom w:val="single" w:sz="8" w:space="0" w:color="auto"/>
              <w:right w:val="single" w:sz="8" w:space="0" w:color="auto"/>
            </w:tcBorders>
            <w:tcMar>
              <w:top w:w="0" w:type="dxa"/>
              <w:left w:w="108" w:type="dxa"/>
              <w:bottom w:w="0" w:type="dxa"/>
              <w:right w:w="108" w:type="dxa"/>
            </w:tcMar>
            <w:hideMark/>
          </w:tcPr>
          <w:p w14:paraId="1856D2E3" w14:textId="77777777" w:rsidR="000F3306" w:rsidRPr="00350F80" w:rsidRDefault="000F3306" w:rsidP="00064A58">
            <w:pPr>
              <w:widowControl w:val="0"/>
              <w:suppressAutoHyphens/>
              <w:rPr>
                <w:rFonts w:eastAsia="Lucida Sans Unicode"/>
                <w:kern w:val="2"/>
                <w:sz w:val="26"/>
                <w:szCs w:val="26"/>
                <w:lang w:eastAsia="ar-SA"/>
              </w:rPr>
            </w:pPr>
            <w:r w:rsidRPr="00350F80">
              <w:rPr>
                <w:rFonts w:eastAsia="Lucida Sans Unicode"/>
                <w:bCs/>
                <w:kern w:val="2"/>
                <w:sz w:val="26"/>
                <w:szCs w:val="26"/>
                <w:lang w:eastAsia="ar-SA"/>
              </w:rPr>
              <w:t>1</w:t>
            </w:r>
          </w:p>
        </w:tc>
      </w:tr>
      <w:tr w:rsidR="000F3306" w:rsidRPr="00350F80" w14:paraId="1856D2E8" w14:textId="77777777" w:rsidTr="001D4CA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6D2E5" w14:textId="77777777" w:rsidR="000F3306" w:rsidRPr="00350F80" w:rsidRDefault="000F3306" w:rsidP="000F3306">
            <w:pPr>
              <w:widowControl w:val="0"/>
              <w:suppressAutoHyphens/>
              <w:rPr>
                <w:rFonts w:eastAsia="Lucida Sans Unicode"/>
                <w:kern w:val="2"/>
                <w:sz w:val="26"/>
                <w:szCs w:val="26"/>
                <w:lang w:eastAsia="ar-SA"/>
              </w:rPr>
            </w:pPr>
            <w:r w:rsidRPr="00350F80">
              <w:rPr>
                <w:rFonts w:eastAsia="Lucida Sans Unicode"/>
                <w:bCs/>
                <w:kern w:val="2"/>
                <w:sz w:val="26"/>
                <w:szCs w:val="26"/>
                <w:lang w:eastAsia="ar-SA"/>
              </w:rPr>
              <w:t>Veisiejų</w:t>
            </w:r>
          </w:p>
        </w:tc>
        <w:tc>
          <w:tcPr>
            <w:tcW w:w="1360" w:type="pct"/>
            <w:tcBorders>
              <w:top w:val="nil"/>
              <w:left w:val="nil"/>
              <w:bottom w:val="single" w:sz="8" w:space="0" w:color="auto"/>
              <w:right w:val="single" w:sz="8" w:space="0" w:color="auto"/>
            </w:tcBorders>
            <w:tcMar>
              <w:top w:w="0" w:type="dxa"/>
              <w:left w:w="108" w:type="dxa"/>
              <w:bottom w:w="0" w:type="dxa"/>
              <w:right w:w="108" w:type="dxa"/>
            </w:tcMar>
            <w:hideMark/>
          </w:tcPr>
          <w:p w14:paraId="1856D2E6" w14:textId="77777777" w:rsidR="000F3306" w:rsidRPr="00350F80" w:rsidRDefault="000F3306" w:rsidP="00064A58">
            <w:pPr>
              <w:widowControl w:val="0"/>
              <w:suppressAutoHyphens/>
              <w:rPr>
                <w:rFonts w:eastAsia="Lucida Sans Unicode"/>
                <w:kern w:val="2"/>
                <w:sz w:val="26"/>
                <w:szCs w:val="26"/>
                <w:lang w:eastAsia="ar-SA"/>
              </w:rPr>
            </w:pPr>
            <w:r w:rsidRPr="00350F80">
              <w:rPr>
                <w:rFonts w:eastAsia="Lucida Sans Unicode"/>
                <w:bCs/>
                <w:kern w:val="2"/>
                <w:sz w:val="26"/>
                <w:szCs w:val="26"/>
                <w:lang w:eastAsia="ar-SA"/>
              </w:rPr>
              <w:t>7</w:t>
            </w:r>
          </w:p>
        </w:tc>
        <w:tc>
          <w:tcPr>
            <w:tcW w:w="1940" w:type="pct"/>
            <w:tcBorders>
              <w:top w:val="nil"/>
              <w:left w:val="nil"/>
              <w:bottom w:val="single" w:sz="8" w:space="0" w:color="auto"/>
              <w:right w:val="single" w:sz="8" w:space="0" w:color="auto"/>
            </w:tcBorders>
            <w:tcMar>
              <w:top w:w="0" w:type="dxa"/>
              <w:left w:w="108" w:type="dxa"/>
              <w:bottom w:w="0" w:type="dxa"/>
              <w:right w:w="108" w:type="dxa"/>
            </w:tcMar>
            <w:hideMark/>
          </w:tcPr>
          <w:p w14:paraId="1856D2E7" w14:textId="77777777" w:rsidR="000F3306" w:rsidRPr="00350F80" w:rsidRDefault="000F3306" w:rsidP="00064A58">
            <w:pPr>
              <w:widowControl w:val="0"/>
              <w:suppressAutoHyphens/>
              <w:rPr>
                <w:rFonts w:eastAsia="Lucida Sans Unicode"/>
                <w:kern w:val="2"/>
                <w:sz w:val="26"/>
                <w:szCs w:val="26"/>
                <w:lang w:eastAsia="ar-SA"/>
              </w:rPr>
            </w:pPr>
            <w:r w:rsidRPr="00350F80">
              <w:rPr>
                <w:rFonts w:eastAsia="Lucida Sans Unicode"/>
                <w:bCs/>
                <w:kern w:val="2"/>
                <w:sz w:val="26"/>
                <w:szCs w:val="26"/>
                <w:lang w:eastAsia="ar-SA"/>
              </w:rPr>
              <w:t>3</w:t>
            </w:r>
          </w:p>
        </w:tc>
      </w:tr>
      <w:tr w:rsidR="000F3306" w:rsidRPr="00350F80" w14:paraId="1856D2EC" w14:textId="77777777" w:rsidTr="001D4CAF">
        <w:tc>
          <w:tcPr>
            <w:tcW w:w="1700" w:type="pct"/>
            <w:tcBorders>
              <w:top w:val="nil"/>
              <w:left w:val="single" w:sz="8" w:space="0" w:color="auto"/>
              <w:bottom w:val="single" w:sz="8" w:space="0" w:color="auto"/>
              <w:right w:val="single" w:sz="8" w:space="0" w:color="auto"/>
            </w:tcBorders>
            <w:tcMar>
              <w:top w:w="0" w:type="dxa"/>
              <w:left w:w="108" w:type="dxa"/>
              <w:bottom w:w="0" w:type="dxa"/>
              <w:right w:w="142" w:type="dxa"/>
            </w:tcMar>
            <w:hideMark/>
          </w:tcPr>
          <w:p w14:paraId="1856D2E9" w14:textId="5AB065DC" w:rsidR="000F3306" w:rsidRPr="00350F80" w:rsidRDefault="00E16CFC" w:rsidP="00D75E6F">
            <w:pPr>
              <w:widowControl w:val="0"/>
              <w:suppressAutoHyphens/>
              <w:jc w:val="right"/>
              <w:rPr>
                <w:rFonts w:eastAsia="Lucida Sans Unicode"/>
                <w:kern w:val="2"/>
                <w:sz w:val="26"/>
                <w:szCs w:val="26"/>
                <w:lang w:eastAsia="ar-SA"/>
              </w:rPr>
            </w:pPr>
            <w:r>
              <w:rPr>
                <w:rFonts w:eastAsia="Lucida Sans Unicode"/>
                <w:bCs/>
                <w:kern w:val="2"/>
                <w:sz w:val="26"/>
                <w:szCs w:val="26"/>
                <w:lang w:eastAsia="ar-SA"/>
              </w:rPr>
              <w:t>I</w:t>
            </w:r>
            <w:r w:rsidR="00B10004">
              <w:rPr>
                <w:rFonts w:eastAsia="Lucida Sans Unicode"/>
                <w:bCs/>
                <w:kern w:val="2"/>
                <w:sz w:val="26"/>
                <w:szCs w:val="26"/>
                <w:lang w:eastAsia="ar-SA"/>
              </w:rPr>
              <w:t xml:space="preserve">š </w:t>
            </w:r>
            <w:r w:rsidR="00B10004" w:rsidRPr="00350F80">
              <w:rPr>
                <w:rFonts w:eastAsia="Lucida Sans Unicode"/>
                <w:bCs/>
                <w:kern w:val="2"/>
                <w:sz w:val="26"/>
                <w:szCs w:val="26"/>
                <w:lang w:eastAsia="ar-SA"/>
              </w:rPr>
              <w:t>viso:</w:t>
            </w:r>
          </w:p>
        </w:tc>
        <w:tc>
          <w:tcPr>
            <w:tcW w:w="1360" w:type="pct"/>
            <w:tcBorders>
              <w:top w:val="nil"/>
              <w:left w:val="nil"/>
              <w:bottom w:val="single" w:sz="8" w:space="0" w:color="auto"/>
              <w:right w:val="single" w:sz="8" w:space="0" w:color="auto"/>
            </w:tcBorders>
            <w:tcMar>
              <w:top w:w="0" w:type="dxa"/>
              <w:left w:w="108" w:type="dxa"/>
              <w:bottom w:w="0" w:type="dxa"/>
              <w:right w:w="142" w:type="dxa"/>
            </w:tcMar>
            <w:hideMark/>
          </w:tcPr>
          <w:p w14:paraId="1856D2EA" w14:textId="77777777" w:rsidR="000F3306" w:rsidRPr="00350F80" w:rsidRDefault="000F3306" w:rsidP="00064A58">
            <w:pPr>
              <w:widowControl w:val="0"/>
              <w:suppressAutoHyphens/>
              <w:rPr>
                <w:rFonts w:eastAsia="Lucida Sans Unicode"/>
                <w:kern w:val="2"/>
                <w:sz w:val="26"/>
                <w:szCs w:val="26"/>
                <w:lang w:eastAsia="ar-SA"/>
              </w:rPr>
            </w:pPr>
            <w:r w:rsidRPr="00350F80">
              <w:rPr>
                <w:rFonts w:eastAsia="Lucida Sans Unicode"/>
                <w:bCs/>
                <w:kern w:val="2"/>
                <w:sz w:val="26"/>
                <w:szCs w:val="26"/>
                <w:lang w:eastAsia="ar-SA"/>
              </w:rPr>
              <w:t>83</w:t>
            </w:r>
          </w:p>
        </w:tc>
        <w:tc>
          <w:tcPr>
            <w:tcW w:w="1940" w:type="pct"/>
            <w:tcBorders>
              <w:top w:val="nil"/>
              <w:left w:val="nil"/>
              <w:bottom w:val="single" w:sz="8" w:space="0" w:color="auto"/>
              <w:right w:val="single" w:sz="8" w:space="0" w:color="auto"/>
            </w:tcBorders>
            <w:tcMar>
              <w:top w:w="0" w:type="dxa"/>
              <w:left w:w="108" w:type="dxa"/>
              <w:bottom w:w="0" w:type="dxa"/>
              <w:right w:w="142" w:type="dxa"/>
            </w:tcMar>
            <w:hideMark/>
          </w:tcPr>
          <w:p w14:paraId="1856D2EB" w14:textId="77777777" w:rsidR="000F3306" w:rsidRPr="00350F80" w:rsidRDefault="000F3306" w:rsidP="00064A58">
            <w:pPr>
              <w:widowControl w:val="0"/>
              <w:suppressAutoHyphens/>
              <w:rPr>
                <w:rFonts w:eastAsia="Lucida Sans Unicode"/>
                <w:kern w:val="2"/>
                <w:sz w:val="26"/>
                <w:szCs w:val="26"/>
                <w:lang w:eastAsia="ar-SA"/>
              </w:rPr>
            </w:pPr>
            <w:r w:rsidRPr="00350F80">
              <w:rPr>
                <w:rFonts w:eastAsia="Lucida Sans Unicode"/>
                <w:bCs/>
                <w:kern w:val="2"/>
                <w:sz w:val="26"/>
                <w:szCs w:val="26"/>
                <w:lang w:eastAsia="ar-SA"/>
              </w:rPr>
              <w:t>22</w:t>
            </w:r>
          </w:p>
        </w:tc>
      </w:tr>
    </w:tbl>
    <w:p w14:paraId="1856D2ED" w14:textId="77777777" w:rsidR="000F3306" w:rsidRPr="00350F80" w:rsidRDefault="000F3306" w:rsidP="000F3306">
      <w:pPr>
        <w:rPr>
          <w:sz w:val="26"/>
          <w:szCs w:val="26"/>
          <w:lang w:eastAsia="en-US"/>
        </w:rPr>
      </w:pPr>
    </w:p>
    <w:p w14:paraId="1856D2EE" w14:textId="5F8A7003" w:rsidR="000F3306" w:rsidRPr="00350F80" w:rsidRDefault="000F3306" w:rsidP="002D7E7A">
      <w:pPr>
        <w:ind w:firstLine="851"/>
        <w:rPr>
          <w:sz w:val="26"/>
          <w:szCs w:val="26"/>
          <w:shd w:val="clear" w:color="auto" w:fill="FFFFFF"/>
          <w:lang w:eastAsia="en-US"/>
        </w:rPr>
      </w:pPr>
      <w:r w:rsidRPr="00350F80">
        <w:rPr>
          <w:sz w:val="26"/>
          <w:szCs w:val="26"/>
          <w:lang w:eastAsia="en-US"/>
        </w:rPr>
        <w:t>Vykdant Lietuvos Respublikos vietos savivaldos įstatymo 29 straipsnio 8 dalies 2 punktą, Lietuvos Respublikos sveikatos apsaugos ministro 2007-12- 21 įsakymą Nr. V-1055, kuriuo patvirtintos Lietuvos higienos normos HN 92:2007 ,,Paplūdimiai ir jų maudyklų vandens kokybė“, savivaldybės administracijos direktoriaus 2013 m. ba</w:t>
      </w:r>
      <w:r w:rsidR="00E16CFC">
        <w:rPr>
          <w:sz w:val="26"/>
          <w:szCs w:val="26"/>
          <w:lang w:eastAsia="en-US"/>
        </w:rPr>
        <w:t>landžio 13 d. įsakymu Nr. 10V-</w:t>
      </w:r>
      <w:r w:rsidRPr="00350F80">
        <w:rPr>
          <w:sz w:val="26"/>
          <w:szCs w:val="26"/>
          <w:lang w:eastAsia="en-US"/>
        </w:rPr>
        <w:t xml:space="preserve">303 patvirtintas Lazdijų rajono savivaldybės kalendorinis maudyklų vandens tyrimo grafikas. </w:t>
      </w:r>
      <w:r w:rsidRPr="00350F80">
        <w:rPr>
          <w:sz w:val="26"/>
          <w:szCs w:val="26"/>
          <w:shd w:val="clear" w:color="auto" w:fill="FFFFFF"/>
          <w:lang w:eastAsia="en-US"/>
        </w:rPr>
        <w:t>Sezono metu atlikti Dusios, Metelio ir Ančios, Snaigyno, Seirijo, Baltajo ežerų vandens mikrobiologiniai ir cheminiai tyrimai. Tyrimų rezultatai atitiko Lietuvos higienos normos HN 92:2007 keliamus reikalavimus, išskyrus 1-ą Snaigyno ežero tyrimą.</w:t>
      </w:r>
    </w:p>
    <w:p w14:paraId="1856D2EF" w14:textId="60D5A9F4" w:rsidR="000F3306" w:rsidRPr="00350F80" w:rsidRDefault="000F3306" w:rsidP="002D7E7A">
      <w:pPr>
        <w:ind w:firstLine="851"/>
        <w:rPr>
          <w:kern w:val="2"/>
          <w:sz w:val="26"/>
          <w:szCs w:val="26"/>
          <w:lang w:eastAsia="ar-SA"/>
        </w:rPr>
      </w:pPr>
      <w:r w:rsidRPr="00350F80">
        <w:rPr>
          <w:kern w:val="2"/>
          <w:sz w:val="26"/>
          <w:szCs w:val="26"/>
        </w:rPr>
        <w:t>Paskelbus visuomenės sveikatos rėmimo specialiosios programos projektų atrankos konkursą 2013 metams konkurse dalyvavo 22 pareiškėjai. Savivaldybės bendruomenės sveikatos tarybos sprendimu 19 programų</w:t>
      </w:r>
      <w:r w:rsidR="00E16CFC">
        <w:rPr>
          <w:kern w:val="2"/>
          <w:sz w:val="26"/>
          <w:szCs w:val="26"/>
        </w:rPr>
        <w:t xml:space="preserve"> buvo nuspręsta  finansuoti iš P</w:t>
      </w:r>
      <w:r w:rsidRPr="00350F80">
        <w:rPr>
          <w:kern w:val="2"/>
          <w:sz w:val="26"/>
          <w:szCs w:val="26"/>
        </w:rPr>
        <w:t>rivalomojo sveikatos draudimo fondo biudžeto (21800 Lt) ir Savivaldybės aplinkos apsaugos rėmimo specialiosios programos lėšų (10000 Lt).</w:t>
      </w:r>
    </w:p>
    <w:p w14:paraId="1856D2F0" w14:textId="7FE5EAE6" w:rsidR="000F3306" w:rsidRPr="00350F80" w:rsidRDefault="000F3306" w:rsidP="002D7E7A">
      <w:pPr>
        <w:ind w:firstLine="851"/>
        <w:rPr>
          <w:sz w:val="26"/>
          <w:szCs w:val="26"/>
          <w:lang w:eastAsia="en-US"/>
        </w:rPr>
      </w:pPr>
      <w:r w:rsidRPr="00350F80">
        <w:rPr>
          <w:bCs/>
          <w:sz w:val="26"/>
          <w:szCs w:val="26"/>
          <w:shd w:val="clear" w:color="auto" w:fill="FFFFFF"/>
          <w:lang w:eastAsia="en-US"/>
        </w:rPr>
        <w:t xml:space="preserve">Paruošta ir </w:t>
      </w:r>
      <w:r w:rsidRPr="00350F80">
        <w:rPr>
          <w:sz w:val="26"/>
          <w:szCs w:val="26"/>
          <w:shd w:val="clear" w:color="auto" w:fill="FFFFFF"/>
          <w:lang w:eastAsia="en-US"/>
        </w:rPr>
        <w:t>rajono savivaldybės tarybos 2013-04-26 sprendimu Nr.5TS-728</w:t>
      </w:r>
      <w:r w:rsidRPr="00350F80">
        <w:rPr>
          <w:bCs/>
          <w:sz w:val="26"/>
          <w:szCs w:val="26"/>
          <w:shd w:val="clear" w:color="auto" w:fill="FFFFFF"/>
          <w:lang w:eastAsia="en-US"/>
        </w:rPr>
        <w:t xml:space="preserve"> patvirtinta</w:t>
      </w:r>
      <w:r w:rsidRPr="00350F80">
        <w:rPr>
          <w:bCs/>
          <w:sz w:val="26"/>
          <w:szCs w:val="26"/>
          <w:lang w:eastAsia="en-US"/>
        </w:rPr>
        <w:t xml:space="preserve"> Lazdijų rajono</w:t>
      </w:r>
      <w:r w:rsidRPr="00350F80">
        <w:rPr>
          <w:rFonts w:eastAsia="TimesNewRoman"/>
          <w:sz w:val="26"/>
          <w:szCs w:val="26"/>
          <w:lang w:eastAsia="en-US"/>
        </w:rPr>
        <w:t xml:space="preserve"> </w:t>
      </w:r>
      <w:r w:rsidRPr="00350F80">
        <w:rPr>
          <w:bCs/>
          <w:sz w:val="26"/>
          <w:szCs w:val="26"/>
          <w:lang w:eastAsia="en-US"/>
        </w:rPr>
        <w:t>savivaldyb</w:t>
      </w:r>
      <w:r w:rsidRPr="00350F80">
        <w:rPr>
          <w:rFonts w:eastAsia="TimesNewRoman"/>
          <w:bCs/>
          <w:sz w:val="26"/>
          <w:szCs w:val="26"/>
          <w:lang w:eastAsia="en-US"/>
        </w:rPr>
        <w:t>ė</w:t>
      </w:r>
      <w:r w:rsidRPr="00350F80">
        <w:rPr>
          <w:bCs/>
          <w:sz w:val="26"/>
          <w:szCs w:val="26"/>
          <w:lang w:eastAsia="en-US"/>
        </w:rPr>
        <w:t>s visuomen</w:t>
      </w:r>
      <w:r w:rsidRPr="00350F80">
        <w:rPr>
          <w:rFonts w:eastAsia="TimesNewRoman"/>
          <w:bCs/>
          <w:sz w:val="26"/>
          <w:szCs w:val="26"/>
          <w:lang w:eastAsia="en-US"/>
        </w:rPr>
        <w:t>ė</w:t>
      </w:r>
      <w:r w:rsidRPr="00350F80">
        <w:rPr>
          <w:bCs/>
          <w:sz w:val="26"/>
          <w:szCs w:val="26"/>
          <w:lang w:eastAsia="en-US"/>
        </w:rPr>
        <w:t>s sveikatos r</w:t>
      </w:r>
      <w:r w:rsidRPr="00350F80">
        <w:rPr>
          <w:rFonts w:eastAsia="TimesNewRoman"/>
          <w:bCs/>
          <w:sz w:val="26"/>
          <w:szCs w:val="26"/>
          <w:lang w:eastAsia="en-US"/>
        </w:rPr>
        <w:t>ė</w:t>
      </w:r>
      <w:r w:rsidRPr="00350F80">
        <w:rPr>
          <w:bCs/>
          <w:sz w:val="26"/>
          <w:szCs w:val="26"/>
          <w:lang w:eastAsia="en-US"/>
        </w:rPr>
        <w:t>mimo specialioji programa, ir sąmata, kurioje numatytos lėšos priemonėms</w:t>
      </w:r>
      <w:r w:rsidR="00E16CFC">
        <w:rPr>
          <w:bCs/>
          <w:sz w:val="26"/>
          <w:szCs w:val="26"/>
          <w:lang w:eastAsia="en-US"/>
        </w:rPr>
        <w:t>,</w:t>
      </w:r>
      <w:r w:rsidRPr="00350F80">
        <w:rPr>
          <w:bCs/>
          <w:sz w:val="26"/>
          <w:szCs w:val="26"/>
          <w:lang w:eastAsia="en-US"/>
        </w:rPr>
        <w:t xml:space="preserve"> skirtoms </w:t>
      </w:r>
      <w:r w:rsidRPr="00350F80">
        <w:rPr>
          <w:sz w:val="26"/>
          <w:szCs w:val="26"/>
          <w:lang w:eastAsia="en-US"/>
        </w:rPr>
        <w:t>psichikos sveikatos stiprinimui, savižudybių ir smurto prevencijai, užkrečiamųjų ligų profilaktikai ir kontrolei, vaikų ir jaunimo sveikatos išsaugojimui ir stiprinimui, gyventojų sveikos mitybos ir fizinio aktyvumo skatinimui.</w:t>
      </w:r>
    </w:p>
    <w:p w14:paraId="1856D2F1" w14:textId="500861DC" w:rsidR="00D75E6F" w:rsidRPr="00350F80" w:rsidRDefault="000F3306" w:rsidP="002D7E7A">
      <w:pPr>
        <w:ind w:firstLine="851"/>
        <w:rPr>
          <w:sz w:val="26"/>
          <w:szCs w:val="26"/>
          <w:lang w:eastAsia="en-US"/>
        </w:rPr>
      </w:pPr>
      <w:r w:rsidRPr="00350F80">
        <w:rPr>
          <w:sz w:val="26"/>
          <w:szCs w:val="26"/>
          <w:lang w:eastAsia="ar-SA"/>
        </w:rPr>
        <w:lastRenderedPageBreak/>
        <w:t>Paruošta 19 sutarčių</w:t>
      </w:r>
      <w:r w:rsidRPr="00350F80">
        <w:rPr>
          <w:color w:val="000000"/>
          <w:sz w:val="26"/>
          <w:szCs w:val="26"/>
          <w:lang w:eastAsia="en-US"/>
        </w:rPr>
        <w:t xml:space="preserve">. </w:t>
      </w:r>
      <w:r w:rsidRPr="00350F80">
        <w:rPr>
          <w:sz w:val="26"/>
          <w:szCs w:val="26"/>
          <w:lang w:eastAsia="en-US"/>
        </w:rPr>
        <w:t>Patikrinta 26 % renginių</w:t>
      </w:r>
      <w:r w:rsidRPr="00350F80">
        <w:rPr>
          <w:b/>
          <w:sz w:val="26"/>
          <w:szCs w:val="26"/>
          <w:lang w:eastAsia="en-US"/>
        </w:rPr>
        <w:t>.</w:t>
      </w:r>
      <w:r w:rsidRPr="00350F80">
        <w:rPr>
          <w:b/>
          <w:color w:val="000000"/>
          <w:sz w:val="26"/>
          <w:szCs w:val="26"/>
          <w:lang w:eastAsia="en-US"/>
        </w:rPr>
        <w:t xml:space="preserve"> </w:t>
      </w:r>
      <w:r w:rsidRPr="00350F80">
        <w:rPr>
          <w:sz w:val="26"/>
          <w:szCs w:val="26"/>
          <w:lang w:eastAsia="ar-SA"/>
        </w:rPr>
        <w:t xml:space="preserve">Priimta ir įvertinta 19 </w:t>
      </w:r>
      <w:r w:rsidRPr="00350F80">
        <w:rPr>
          <w:sz w:val="26"/>
          <w:szCs w:val="26"/>
          <w:lang w:eastAsia="en-US"/>
        </w:rPr>
        <w:t>projektų vykdymo ataskaitų.</w:t>
      </w:r>
      <w:r w:rsidRPr="00350F80">
        <w:rPr>
          <w:sz w:val="26"/>
          <w:szCs w:val="26"/>
          <w:lang w:eastAsia="ar-SA"/>
        </w:rPr>
        <w:t xml:space="preserve"> Skirtos lėšos panaudotos – </w:t>
      </w:r>
      <w:r w:rsidRPr="00350F80">
        <w:rPr>
          <w:sz w:val="26"/>
          <w:szCs w:val="26"/>
          <w:lang w:eastAsia="en-US"/>
        </w:rPr>
        <w:t>100 %.</w:t>
      </w:r>
    </w:p>
    <w:p w14:paraId="1856D2F2" w14:textId="32718406" w:rsidR="00D75E6F" w:rsidRPr="00350F80" w:rsidRDefault="00D75E6F" w:rsidP="002D7E7A">
      <w:pPr>
        <w:ind w:firstLine="851"/>
        <w:rPr>
          <w:sz w:val="26"/>
          <w:szCs w:val="26"/>
        </w:rPr>
      </w:pPr>
      <w:r w:rsidRPr="00350F80">
        <w:rPr>
          <w:bCs/>
          <w:sz w:val="26"/>
          <w:szCs w:val="26"/>
        </w:rPr>
        <w:t>Lazdijų rajono savivaldybės tarybos</w:t>
      </w:r>
      <w:r w:rsidRPr="00350F80">
        <w:rPr>
          <w:sz w:val="26"/>
          <w:szCs w:val="26"/>
        </w:rPr>
        <w:t xml:space="preserve"> 2013 m. spalio 10 d</w:t>
      </w:r>
      <w:r w:rsidR="00E16CFC">
        <w:rPr>
          <w:sz w:val="26"/>
          <w:szCs w:val="26"/>
        </w:rPr>
        <w:t>.</w:t>
      </w:r>
      <w:r w:rsidRPr="00350F80">
        <w:rPr>
          <w:bCs/>
          <w:sz w:val="26"/>
          <w:szCs w:val="26"/>
        </w:rPr>
        <w:t xml:space="preserve"> sprendimu Nr. 5TS-890 patvirtinti </w:t>
      </w:r>
      <w:r w:rsidRPr="00350F80">
        <w:rPr>
          <w:sz w:val="26"/>
          <w:szCs w:val="26"/>
        </w:rPr>
        <w:t>mobilūs medicinos punktai: Krikštonių, Kuklių, Metelių, Mikyčių, N. Kirsnos,  Stebulių, Teizų, Vainiūnų ir Verstaminų.</w:t>
      </w:r>
    </w:p>
    <w:p w14:paraId="1856D2F3" w14:textId="77777777" w:rsidR="00D75E6F" w:rsidRPr="00350F80" w:rsidRDefault="00D75E6F" w:rsidP="002D7E7A">
      <w:pPr>
        <w:ind w:firstLine="851"/>
        <w:rPr>
          <w:bCs/>
          <w:sz w:val="26"/>
          <w:szCs w:val="26"/>
          <w:shd w:val="clear" w:color="auto" w:fill="FFFFFF"/>
          <w:lang w:eastAsia="en-US"/>
        </w:rPr>
      </w:pPr>
      <w:r w:rsidRPr="00350F80">
        <w:rPr>
          <w:bCs/>
          <w:sz w:val="26"/>
          <w:szCs w:val="26"/>
          <w:shd w:val="clear" w:color="auto" w:fill="FFFFFF"/>
          <w:lang w:eastAsia="en-US"/>
        </w:rPr>
        <w:t xml:space="preserve">Dantų protezavimo paslaugų kompensavimas. </w:t>
      </w:r>
      <w:r w:rsidRPr="00350F80">
        <w:rPr>
          <w:sz w:val="26"/>
          <w:szCs w:val="26"/>
          <w:shd w:val="clear" w:color="auto" w:fill="FFFFFF"/>
          <w:lang w:eastAsia="en-US"/>
        </w:rPr>
        <w:t>Lazdijų rajono savivaldybė šiai paslaugai skyrė 15000 Lt, už juos suprotezuoti dantys 12 asmenų.</w:t>
      </w:r>
    </w:p>
    <w:p w14:paraId="1856D2F4" w14:textId="35756B36" w:rsidR="00D75E6F" w:rsidRPr="00350F80" w:rsidRDefault="00D75E6F" w:rsidP="002D7E7A">
      <w:pPr>
        <w:ind w:firstLine="851"/>
        <w:rPr>
          <w:sz w:val="26"/>
          <w:szCs w:val="26"/>
          <w:shd w:val="clear" w:color="auto" w:fill="FFFFFF"/>
          <w:lang w:eastAsia="en-US"/>
        </w:rPr>
      </w:pPr>
      <w:r w:rsidRPr="00350F80">
        <w:rPr>
          <w:sz w:val="26"/>
          <w:szCs w:val="26"/>
          <w:shd w:val="clear" w:color="auto" w:fill="FFFFFF"/>
          <w:lang w:eastAsia="en-US"/>
        </w:rPr>
        <w:t>Iš savivaldybės biudžeto buvo remiamas 2 slaugos lovų išlaikymas, tam buvo skirta 15897 Lt.</w:t>
      </w:r>
    </w:p>
    <w:p w14:paraId="1856D2F5" w14:textId="77777777" w:rsidR="000F3306" w:rsidRPr="00350F80" w:rsidRDefault="000F3306" w:rsidP="002D7E7A">
      <w:pPr>
        <w:ind w:firstLine="851"/>
        <w:rPr>
          <w:color w:val="000000"/>
          <w:sz w:val="26"/>
          <w:szCs w:val="26"/>
          <w:shd w:val="clear" w:color="auto" w:fill="FFFFFF"/>
          <w:lang w:eastAsia="en-US"/>
        </w:rPr>
      </w:pPr>
      <w:r w:rsidRPr="00350F80">
        <w:rPr>
          <w:color w:val="000000"/>
          <w:sz w:val="26"/>
          <w:szCs w:val="26"/>
          <w:shd w:val="clear" w:color="auto" w:fill="FFFFFF"/>
          <w:lang w:eastAsia="en-US"/>
        </w:rPr>
        <w:t xml:space="preserve">Lazdijų rajono savivaldybės pirminės asmens sveikatos priežiūros įstaigos 2013 metais ir toliau vykdė prevencines programas, finansuojamas iš Privalomojo sveikatos draudimo fondo lėšų: </w:t>
      </w:r>
    </w:p>
    <w:p w14:paraId="1856D2F6" w14:textId="4AEF77A3" w:rsidR="000F3306" w:rsidRPr="00350F80" w:rsidRDefault="000F3306" w:rsidP="002D7E7A">
      <w:pPr>
        <w:framePr w:hSpace="180" w:wrap="around" w:vAnchor="text" w:hAnchor="text" w:y="1"/>
        <w:ind w:firstLine="851"/>
        <w:rPr>
          <w:sz w:val="26"/>
          <w:szCs w:val="26"/>
          <w:lang w:eastAsia="en-US"/>
        </w:rPr>
      </w:pPr>
      <w:r w:rsidRPr="00350F80">
        <w:rPr>
          <w:sz w:val="26"/>
          <w:szCs w:val="26"/>
          <w:lang w:eastAsia="en-US"/>
        </w:rPr>
        <w:t>Atrankinės mamografijos pati</w:t>
      </w:r>
      <w:r w:rsidR="00E16CFC">
        <w:rPr>
          <w:sz w:val="26"/>
          <w:szCs w:val="26"/>
          <w:lang w:eastAsia="en-US"/>
        </w:rPr>
        <w:t>kros dėl krūties vėžio programą,</w:t>
      </w:r>
    </w:p>
    <w:p w14:paraId="1856D2F7" w14:textId="7674DF66" w:rsidR="000F3306" w:rsidRPr="00350F80" w:rsidRDefault="000F3306" w:rsidP="002D7E7A">
      <w:pPr>
        <w:framePr w:hSpace="180" w:wrap="around" w:vAnchor="text" w:hAnchor="text" w:y="1"/>
        <w:ind w:firstLine="851"/>
        <w:rPr>
          <w:sz w:val="26"/>
          <w:szCs w:val="26"/>
          <w:lang w:eastAsia="en-US"/>
        </w:rPr>
      </w:pPr>
      <w:r w:rsidRPr="00350F80">
        <w:rPr>
          <w:sz w:val="26"/>
          <w:szCs w:val="26"/>
          <w:lang w:eastAsia="en-US"/>
        </w:rPr>
        <w:t>Gimdos kaklelio piktybinių navikų prev</w:t>
      </w:r>
      <w:r w:rsidR="00E16CFC">
        <w:rPr>
          <w:sz w:val="26"/>
          <w:szCs w:val="26"/>
          <w:lang w:eastAsia="en-US"/>
        </w:rPr>
        <w:t>encinė programą,</w:t>
      </w:r>
    </w:p>
    <w:p w14:paraId="1856D2F8" w14:textId="4E19A2F7" w:rsidR="000F3306" w:rsidRPr="00350F80" w:rsidRDefault="000F3306" w:rsidP="002D7E7A">
      <w:pPr>
        <w:framePr w:hSpace="180" w:wrap="around" w:vAnchor="text" w:hAnchor="text" w:y="1"/>
        <w:suppressAutoHyphens/>
        <w:ind w:firstLine="851"/>
        <w:rPr>
          <w:sz w:val="26"/>
          <w:szCs w:val="26"/>
          <w:lang w:eastAsia="en-US"/>
        </w:rPr>
      </w:pPr>
      <w:r w:rsidRPr="00350F80">
        <w:rPr>
          <w:sz w:val="26"/>
          <w:szCs w:val="26"/>
          <w:lang w:eastAsia="en-US"/>
        </w:rPr>
        <w:t>Priešinės liaukos vėžio ank</w:t>
      </w:r>
      <w:r w:rsidR="00E16CFC">
        <w:rPr>
          <w:sz w:val="26"/>
          <w:szCs w:val="26"/>
          <w:lang w:eastAsia="en-US"/>
        </w:rPr>
        <w:t>styvosios diagnostikos programą,</w:t>
      </w:r>
    </w:p>
    <w:p w14:paraId="1856D2F9" w14:textId="2C4A8C9C" w:rsidR="000F3306" w:rsidRPr="00350F80" w:rsidRDefault="000F3306" w:rsidP="002D7E7A">
      <w:pPr>
        <w:framePr w:hSpace="180" w:wrap="around" w:vAnchor="text" w:hAnchor="text" w:y="1"/>
        <w:suppressAutoHyphens/>
        <w:ind w:firstLine="851"/>
        <w:rPr>
          <w:sz w:val="26"/>
          <w:szCs w:val="26"/>
          <w:lang w:eastAsia="en-US"/>
        </w:rPr>
      </w:pPr>
      <w:r w:rsidRPr="00350F80">
        <w:rPr>
          <w:sz w:val="26"/>
          <w:szCs w:val="26"/>
          <w:shd w:val="clear" w:color="auto" w:fill="FFFFFF"/>
          <w:lang w:eastAsia="en-US"/>
        </w:rPr>
        <w:t>Širdies ir kraujagyslių ligų prevencinės program</w:t>
      </w:r>
      <w:r w:rsidR="00E16CFC">
        <w:rPr>
          <w:sz w:val="26"/>
          <w:szCs w:val="26"/>
          <w:shd w:val="clear" w:color="auto" w:fill="FFFFFF"/>
          <w:lang w:eastAsia="en-US"/>
        </w:rPr>
        <w:t>ą,</w:t>
      </w:r>
    </w:p>
    <w:p w14:paraId="1856D2FA" w14:textId="7E020671" w:rsidR="000F3306" w:rsidRPr="00350F80" w:rsidRDefault="000F3306" w:rsidP="002D7E7A">
      <w:pPr>
        <w:framePr w:hSpace="180" w:wrap="around" w:vAnchor="text" w:hAnchor="text" w:y="1"/>
        <w:suppressAutoHyphens/>
        <w:ind w:firstLine="851"/>
        <w:rPr>
          <w:sz w:val="26"/>
          <w:szCs w:val="26"/>
          <w:lang w:eastAsia="en-US"/>
        </w:rPr>
      </w:pPr>
      <w:r w:rsidRPr="00350F80">
        <w:rPr>
          <w:sz w:val="26"/>
          <w:szCs w:val="26"/>
          <w:lang w:eastAsia="en-US"/>
        </w:rPr>
        <w:t>Vaikų krūminių dantų dengimo si</w:t>
      </w:r>
      <w:r w:rsidR="00E16CFC">
        <w:rPr>
          <w:sz w:val="26"/>
          <w:szCs w:val="26"/>
          <w:lang w:eastAsia="en-US"/>
        </w:rPr>
        <w:t>lantinėmis medžiagomis programą.</w:t>
      </w:r>
    </w:p>
    <w:p w14:paraId="1856D2FB" w14:textId="1877E03A" w:rsidR="000F3306" w:rsidRPr="00350F80" w:rsidRDefault="000F3306" w:rsidP="002D7E7A">
      <w:pPr>
        <w:ind w:firstLine="851"/>
        <w:rPr>
          <w:bCs/>
          <w:sz w:val="26"/>
          <w:szCs w:val="26"/>
        </w:rPr>
      </w:pPr>
      <w:bookmarkStart w:id="88" w:name="institucija"/>
      <w:r w:rsidRPr="00350F80">
        <w:rPr>
          <w:bCs/>
          <w:sz w:val="26"/>
          <w:szCs w:val="26"/>
        </w:rPr>
        <w:t>Lazdijų rajono savivaldybė</w:t>
      </w:r>
      <w:bookmarkEnd w:id="88"/>
      <w:r w:rsidRPr="00350F80">
        <w:rPr>
          <w:bCs/>
          <w:sz w:val="26"/>
          <w:szCs w:val="26"/>
        </w:rPr>
        <w:t>s tarybos</w:t>
      </w:r>
      <w:r w:rsidRPr="00350F80">
        <w:rPr>
          <w:sz w:val="26"/>
          <w:szCs w:val="26"/>
        </w:rPr>
        <w:t xml:space="preserve"> 2013 m. vasario 7 d</w:t>
      </w:r>
      <w:r w:rsidR="002061F4">
        <w:rPr>
          <w:sz w:val="26"/>
          <w:szCs w:val="26"/>
        </w:rPr>
        <w:t>.</w:t>
      </w:r>
      <w:r w:rsidRPr="00350F80">
        <w:rPr>
          <w:bCs/>
          <w:sz w:val="26"/>
          <w:szCs w:val="26"/>
        </w:rPr>
        <w:t xml:space="preserve"> sprendimu Nr. 5TS-610 greitosios medicinos pagalbos dispečerinė</w:t>
      </w:r>
      <w:r w:rsidR="00E16CFC">
        <w:rPr>
          <w:bCs/>
          <w:sz w:val="26"/>
          <w:szCs w:val="26"/>
        </w:rPr>
        <w:t>s</w:t>
      </w:r>
      <w:r w:rsidRPr="00350F80">
        <w:rPr>
          <w:bCs/>
          <w:sz w:val="26"/>
          <w:szCs w:val="26"/>
        </w:rPr>
        <w:t xml:space="preserve"> paslaugos</w:t>
      </w:r>
      <w:r w:rsidRPr="00350F80">
        <w:rPr>
          <w:sz w:val="26"/>
          <w:szCs w:val="26"/>
        </w:rPr>
        <w:t xml:space="preserve"> </w:t>
      </w:r>
      <w:r w:rsidRPr="00350F80">
        <w:rPr>
          <w:bCs/>
          <w:sz w:val="26"/>
          <w:szCs w:val="26"/>
        </w:rPr>
        <w:t>perduotos Alytaus greitosios medicinos pagalbos stočiai.</w:t>
      </w:r>
    </w:p>
    <w:p w14:paraId="1856D2FD" w14:textId="48F5776A" w:rsidR="00D458DA" w:rsidRDefault="002061F4" w:rsidP="002D7E7A">
      <w:pPr>
        <w:tabs>
          <w:tab w:val="left" w:pos="0"/>
          <w:tab w:val="right" w:pos="9638"/>
        </w:tabs>
        <w:ind w:firstLine="851"/>
        <w:rPr>
          <w:sz w:val="26"/>
          <w:szCs w:val="26"/>
        </w:rPr>
      </w:pPr>
      <w:r>
        <w:rPr>
          <w:sz w:val="26"/>
          <w:szCs w:val="26"/>
        </w:rPr>
        <w:t>Iš pateiktos ataskaitos matyti, koki plati ir daug sričių apimanti yra savivaldybės administracijos veikla, kiek įvairių bendruomenei svarbių klausimų ir problemų tenka spręsti jos vadovams ir specialistams, kad būtų tinkamai vykdomos Lietuvos Respublikos įstatymais savivaldybei priskirtos funkcijos ir įgyvendinami savivaldybės tarybos sprendimai. Organizuojant savivaldybės administracijos veiklą, prioritetai teikiami gyventojų poreikiams, jų aptarnavimo kokybei. Tai užtikrinti padeda naujos darbo formos ir šiuolaikinės technologijos.</w:t>
      </w:r>
    </w:p>
    <w:p w14:paraId="1991BAE9" w14:textId="15F22137" w:rsidR="002061F4" w:rsidRPr="00350F80" w:rsidRDefault="002061F4" w:rsidP="002D7E7A">
      <w:pPr>
        <w:tabs>
          <w:tab w:val="left" w:pos="0"/>
          <w:tab w:val="right" w:pos="9638"/>
        </w:tabs>
        <w:ind w:firstLine="851"/>
        <w:rPr>
          <w:sz w:val="26"/>
          <w:szCs w:val="26"/>
        </w:rPr>
      </w:pPr>
      <w:r>
        <w:rPr>
          <w:sz w:val="26"/>
          <w:szCs w:val="26"/>
        </w:rPr>
        <w:t xml:space="preserve">Už kasdienį atsakingą, kruopštų, kvalifikuotą darbą dėkoju visiems savivaldybės administracijos, visų savivaldybės įstaigų ir įmonių darbuotojams. </w:t>
      </w:r>
    </w:p>
    <w:p w14:paraId="1856D2FE" w14:textId="77777777" w:rsidR="00243FB4" w:rsidRPr="00350F80" w:rsidRDefault="00243FB4" w:rsidP="00976824">
      <w:pPr>
        <w:tabs>
          <w:tab w:val="left" w:pos="0"/>
          <w:tab w:val="right" w:pos="9638"/>
        </w:tabs>
        <w:rPr>
          <w:sz w:val="26"/>
          <w:szCs w:val="26"/>
        </w:rPr>
      </w:pPr>
    </w:p>
    <w:p w14:paraId="1856D2FF" w14:textId="77777777" w:rsidR="00243FB4" w:rsidRDefault="00243FB4" w:rsidP="00005190">
      <w:pPr>
        <w:tabs>
          <w:tab w:val="left" w:pos="0"/>
          <w:tab w:val="right" w:pos="9638"/>
        </w:tabs>
        <w:rPr>
          <w:sz w:val="26"/>
          <w:szCs w:val="26"/>
        </w:rPr>
      </w:pPr>
    </w:p>
    <w:p w14:paraId="0BF2EECF" w14:textId="77777777" w:rsidR="002061F4" w:rsidRDefault="002061F4" w:rsidP="00005190">
      <w:pPr>
        <w:tabs>
          <w:tab w:val="left" w:pos="0"/>
          <w:tab w:val="right" w:pos="9638"/>
        </w:tabs>
        <w:rPr>
          <w:sz w:val="26"/>
          <w:szCs w:val="26"/>
        </w:rPr>
      </w:pPr>
    </w:p>
    <w:p w14:paraId="01C031C0" w14:textId="77777777" w:rsidR="002061F4" w:rsidRPr="00350F80" w:rsidRDefault="002061F4" w:rsidP="00005190">
      <w:pPr>
        <w:tabs>
          <w:tab w:val="left" w:pos="0"/>
          <w:tab w:val="right" w:pos="9638"/>
        </w:tabs>
        <w:rPr>
          <w:sz w:val="26"/>
          <w:szCs w:val="26"/>
        </w:rPr>
      </w:pPr>
    </w:p>
    <w:p w14:paraId="1856D300" w14:textId="12A5A3EF" w:rsidR="00243FB4" w:rsidRPr="00350F80" w:rsidRDefault="00243FB4" w:rsidP="00005190">
      <w:pPr>
        <w:tabs>
          <w:tab w:val="left" w:pos="0"/>
          <w:tab w:val="right" w:pos="9638"/>
        </w:tabs>
        <w:rPr>
          <w:sz w:val="26"/>
          <w:szCs w:val="26"/>
        </w:rPr>
      </w:pPr>
      <w:r w:rsidRPr="00350F80">
        <w:rPr>
          <w:sz w:val="26"/>
          <w:szCs w:val="26"/>
        </w:rPr>
        <w:t xml:space="preserve">Administracijos direktorius                                             </w:t>
      </w:r>
      <w:r w:rsidR="000A237D">
        <w:rPr>
          <w:sz w:val="26"/>
          <w:szCs w:val="26"/>
        </w:rPr>
        <w:t xml:space="preserve">      </w:t>
      </w:r>
      <w:r w:rsidRPr="00350F80">
        <w:rPr>
          <w:sz w:val="26"/>
          <w:szCs w:val="26"/>
        </w:rPr>
        <w:t>Gintautas Salatka</w:t>
      </w:r>
      <w:r w:rsidRPr="00350F80">
        <w:rPr>
          <w:sz w:val="26"/>
          <w:szCs w:val="26"/>
        </w:rPr>
        <w:tab/>
      </w:r>
      <w:r w:rsidRPr="00350F80">
        <w:rPr>
          <w:sz w:val="26"/>
          <w:szCs w:val="26"/>
        </w:rPr>
        <w:tab/>
      </w:r>
      <w:r w:rsidRPr="00350F80">
        <w:rPr>
          <w:sz w:val="26"/>
          <w:szCs w:val="26"/>
        </w:rPr>
        <w:tab/>
      </w:r>
    </w:p>
    <w:p w14:paraId="1856D301" w14:textId="77777777" w:rsidR="00005190" w:rsidRPr="00350F80" w:rsidRDefault="00005190" w:rsidP="00005190">
      <w:pPr>
        <w:autoSpaceDE w:val="0"/>
        <w:autoSpaceDN w:val="0"/>
        <w:adjustRightInd w:val="0"/>
        <w:ind w:firstLine="567"/>
        <w:rPr>
          <w:sz w:val="26"/>
          <w:szCs w:val="26"/>
        </w:rPr>
      </w:pPr>
      <w:bookmarkStart w:id="89" w:name="_GoBack"/>
      <w:bookmarkEnd w:id="89"/>
    </w:p>
    <w:sectPr w:rsidR="00005190" w:rsidRPr="00350F80" w:rsidSect="00AA4BB3">
      <w:footerReference w:type="even" r:id="rId11"/>
      <w:footerReference w:type="default" r:id="rId12"/>
      <w:pgSz w:w="11906" w:h="16838"/>
      <w:pgMar w:top="1134" w:right="567" w:bottom="1134" w:left="1701" w:header="567" w:footer="567" w:gutter="0"/>
      <w:pgNumType w:start="1"/>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6F7EC" w14:textId="77777777" w:rsidR="00931A20" w:rsidRDefault="00931A20">
      <w:r>
        <w:separator/>
      </w:r>
    </w:p>
  </w:endnote>
  <w:endnote w:type="continuationSeparator" w:id="0">
    <w:p w14:paraId="2A459E09" w14:textId="77777777" w:rsidR="00931A20" w:rsidRDefault="00931A20">
      <w:r>
        <w:continuationSeparator/>
      </w:r>
    </w:p>
  </w:endnote>
  <w:endnote w:type="continuationNotice" w:id="1">
    <w:p w14:paraId="026B40BD" w14:textId="77777777" w:rsidR="00931A20" w:rsidRDefault="00931A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charset w:val="00"/>
    <w:family w:val="roman"/>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TimesNewRomanPSMT">
    <w:charset w:val="BA"/>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6D30B" w14:textId="77777777" w:rsidR="00262241" w:rsidRDefault="00262241" w:rsidP="00262EB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856D30C" w14:textId="77777777" w:rsidR="00262241" w:rsidRDefault="00262241" w:rsidP="003C4AC9">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6D30D" w14:textId="77777777" w:rsidR="00262241" w:rsidRDefault="00262241" w:rsidP="00262EB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F3919">
      <w:rPr>
        <w:rStyle w:val="Puslapionumeris"/>
        <w:noProof/>
      </w:rPr>
      <w:t>76</w:t>
    </w:r>
    <w:r>
      <w:rPr>
        <w:rStyle w:val="Puslapionumeris"/>
      </w:rPr>
      <w:fldChar w:fldCharType="end"/>
    </w:r>
  </w:p>
  <w:p w14:paraId="1856D30E" w14:textId="77777777" w:rsidR="00262241" w:rsidRDefault="00262241" w:rsidP="003C4AC9">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C1EBB" w14:textId="77777777" w:rsidR="00931A20" w:rsidRDefault="00931A20">
      <w:r>
        <w:separator/>
      </w:r>
    </w:p>
  </w:footnote>
  <w:footnote w:type="continuationSeparator" w:id="0">
    <w:p w14:paraId="65751715" w14:textId="77777777" w:rsidR="00931A20" w:rsidRDefault="00931A20">
      <w:r>
        <w:continuationSeparator/>
      </w:r>
    </w:p>
  </w:footnote>
  <w:footnote w:type="continuationNotice" w:id="1">
    <w:p w14:paraId="17AEF15C" w14:textId="77777777" w:rsidR="00931A20" w:rsidRDefault="00931A2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5D13B3"/>
    <w:multiLevelType w:val="hybridMultilevel"/>
    <w:tmpl w:val="663ECA98"/>
    <w:lvl w:ilvl="0" w:tplc="8A5EAB4E">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AB7318"/>
    <w:multiLevelType w:val="hybridMultilevel"/>
    <w:tmpl w:val="44CE1B88"/>
    <w:lvl w:ilvl="0" w:tplc="98600258">
      <w:start w:val="1"/>
      <w:numFmt w:val="decimal"/>
      <w:lvlText w:val="%1."/>
      <w:lvlJc w:val="left"/>
      <w:pPr>
        <w:ind w:left="720" w:hanging="360"/>
      </w:pPr>
      <w:rPr>
        <w:rFonts w:ascii="Times New Roman" w:eastAsia="Times New Roman" w:hAnsi="Times New Roman"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0CB94639"/>
    <w:multiLevelType w:val="hybridMultilevel"/>
    <w:tmpl w:val="DB8AE224"/>
    <w:lvl w:ilvl="0" w:tplc="F940BB10">
      <w:start w:val="1"/>
      <w:numFmt w:val="upperRoman"/>
      <w:lvlText w:val="%1."/>
      <w:lvlJc w:val="left"/>
      <w:pPr>
        <w:ind w:left="2685" w:hanging="720"/>
      </w:pPr>
      <w:rPr>
        <w:rFonts w:hint="default"/>
        <w:b/>
      </w:rPr>
    </w:lvl>
    <w:lvl w:ilvl="1" w:tplc="04270019" w:tentative="1">
      <w:start w:val="1"/>
      <w:numFmt w:val="lowerLetter"/>
      <w:lvlText w:val="%2."/>
      <w:lvlJc w:val="left"/>
      <w:pPr>
        <w:ind w:left="3045" w:hanging="360"/>
      </w:pPr>
    </w:lvl>
    <w:lvl w:ilvl="2" w:tplc="0427001B" w:tentative="1">
      <w:start w:val="1"/>
      <w:numFmt w:val="lowerRoman"/>
      <w:lvlText w:val="%3."/>
      <w:lvlJc w:val="right"/>
      <w:pPr>
        <w:ind w:left="3765" w:hanging="180"/>
      </w:pPr>
    </w:lvl>
    <w:lvl w:ilvl="3" w:tplc="0427000F" w:tentative="1">
      <w:start w:val="1"/>
      <w:numFmt w:val="decimal"/>
      <w:lvlText w:val="%4."/>
      <w:lvlJc w:val="left"/>
      <w:pPr>
        <w:ind w:left="4485" w:hanging="360"/>
      </w:pPr>
    </w:lvl>
    <w:lvl w:ilvl="4" w:tplc="04270019" w:tentative="1">
      <w:start w:val="1"/>
      <w:numFmt w:val="lowerLetter"/>
      <w:lvlText w:val="%5."/>
      <w:lvlJc w:val="left"/>
      <w:pPr>
        <w:ind w:left="5205" w:hanging="360"/>
      </w:pPr>
    </w:lvl>
    <w:lvl w:ilvl="5" w:tplc="0427001B" w:tentative="1">
      <w:start w:val="1"/>
      <w:numFmt w:val="lowerRoman"/>
      <w:lvlText w:val="%6."/>
      <w:lvlJc w:val="right"/>
      <w:pPr>
        <w:ind w:left="5925" w:hanging="180"/>
      </w:pPr>
    </w:lvl>
    <w:lvl w:ilvl="6" w:tplc="0427000F" w:tentative="1">
      <w:start w:val="1"/>
      <w:numFmt w:val="decimal"/>
      <w:lvlText w:val="%7."/>
      <w:lvlJc w:val="left"/>
      <w:pPr>
        <w:ind w:left="6645" w:hanging="360"/>
      </w:pPr>
    </w:lvl>
    <w:lvl w:ilvl="7" w:tplc="04270019" w:tentative="1">
      <w:start w:val="1"/>
      <w:numFmt w:val="lowerLetter"/>
      <w:lvlText w:val="%8."/>
      <w:lvlJc w:val="left"/>
      <w:pPr>
        <w:ind w:left="7365" w:hanging="360"/>
      </w:pPr>
    </w:lvl>
    <w:lvl w:ilvl="8" w:tplc="0427001B" w:tentative="1">
      <w:start w:val="1"/>
      <w:numFmt w:val="lowerRoman"/>
      <w:lvlText w:val="%9."/>
      <w:lvlJc w:val="right"/>
      <w:pPr>
        <w:ind w:left="8085" w:hanging="180"/>
      </w:pPr>
    </w:lvl>
  </w:abstractNum>
  <w:abstractNum w:abstractNumId="4">
    <w:nsid w:val="120F795D"/>
    <w:multiLevelType w:val="hybridMultilevel"/>
    <w:tmpl w:val="5DD04D80"/>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
    <w:nsid w:val="19976B1C"/>
    <w:multiLevelType w:val="hybridMultilevel"/>
    <w:tmpl w:val="CA0602BE"/>
    <w:lvl w:ilvl="0" w:tplc="B13497E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252E7D0D"/>
    <w:multiLevelType w:val="hybridMultilevel"/>
    <w:tmpl w:val="254E7020"/>
    <w:lvl w:ilvl="0" w:tplc="F83CB51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78D7A96"/>
    <w:multiLevelType w:val="hybridMultilevel"/>
    <w:tmpl w:val="100055D6"/>
    <w:lvl w:ilvl="0" w:tplc="69B4A2C8">
      <w:start w:val="1"/>
      <w:numFmt w:val="decimal"/>
      <w:lvlText w:val="%1."/>
      <w:lvlJc w:val="left"/>
      <w:pPr>
        <w:ind w:left="927" w:hanging="360"/>
      </w:pPr>
      <w:rPr>
        <w:rFonts w:ascii="Times New Roman" w:eastAsia="Arial Unicode MS" w:hAnsi="Times New Roman" w:cs="Times New Roman"/>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nsid w:val="303A4D30"/>
    <w:multiLevelType w:val="hybridMultilevel"/>
    <w:tmpl w:val="2D6AAE3C"/>
    <w:lvl w:ilvl="0" w:tplc="C1D241D6">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8E56E3C"/>
    <w:multiLevelType w:val="hybridMultilevel"/>
    <w:tmpl w:val="8FC4E60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nsid w:val="3DE9490B"/>
    <w:multiLevelType w:val="hybridMultilevel"/>
    <w:tmpl w:val="F1BC660A"/>
    <w:lvl w:ilvl="0" w:tplc="0427000F">
      <w:start w:val="1"/>
      <w:numFmt w:val="decimal"/>
      <w:lvlText w:val="%1."/>
      <w:lvlJc w:val="left"/>
      <w:pPr>
        <w:tabs>
          <w:tab w:val="num" w:pos="1800"/>
        </w:tabs>
        <w:ind w:left="1800" w:hanging="360"/>
      </w:p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11">
    <w:nsid w:val="3F5A1D54"/>
    <w:multiLevelType w:val="multilevel"/>
    <w:tmpl w:val="629ECC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3FEA45C7"/>
    <w:multiLevelType w:val="hybridMultilevel"/>
    <w:tmpl w:val="E708CFB4"/>
    <w:lvl w:ilvl="0" w:tplc="D728A76C">
      <w:start w:val="1"/>
      <w:numFmt w:val="decimal"/>
      <w:lvlText w:val="%1."/>
      <w:lvlJc w:val="left"/>
      <w:pPr>
        <w:tabs>
          <w:tab w:val="num" w:pos="1080"/>
        </w:tabs>
        <w:ind w:left="1080" w:hanging="360"/>
      </w:pPr>
      <w:rPr>
        <w:rFonts w:ascii="Times New Roman" w:eastAsia="Arial Unicode MS"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1F157DB"/>
    <w:multiLevelType w:val="hybridMultilevel"/>
    <w:tmpl w:val="6A9449E4"/>
    <w:lvl w:ilvl="0" w:tplc="FBD014F6">
      <w:start w:val="5"/>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9641076"/>
    <w:multiLevelType w:val="hybridMultilevel"/>
    <w:tmpl w:val="81784FB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4"/>
  </w:num>
  <w:num w:numId="7">
    <w:abstractNumId w:val="6"/>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2"/>
  </w:num>
  <w:num w:numId="13">
    <w:abstractNumId w:val="14"/>
  </w:num>
  <w:num w:numId="14">
    <w:abstractNumId w:val="11"/>
  </w:num>
  <w:num w:numId="15">
    <w:abstractNumId w:val="3"/>
  </w:num>
  <w:num w:numId="16">
    <w:abstractNumId w:val="13"/>
  </w:num>
  <w:num w:numId="1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944"/>
    <w:rsid w:val="00001DE1"/>
    <w:rsid w:val="00001FBC"/>
    <w:rsid w:val="00005190"/>
    <w:rsid w:val="00007628"/>
    <w:rsid w:val="000111AE"/>
    <w:rsid w:val="00014C8D"/>
    <w:rsid w:val="0002017A"/>
    <w:rsid w:val="00026CE7"/>
    <w:rsid w:val="000337DE"/>
    <w:rsid w:val="000465FB"/>
    <w:rsid w:val="000574DE"/>
    <w:rsid w:val="00060B96"/>
    <w:rsid w:val="00062097"/>
    <w:rsid w:val="000625BB"/>
    <w:rsid w:val="00063A7C"/>
    <w:rsid w:val="00064A58"/>
    <w:rsid w:val="00065939"/>
    <w:rsid w:val="00070E68"/>
    <w:rsid w:val="000725A6"/>
    <w:rsid w:val="00073B7C"/>
    <w:rsid w:val="000746CE"/>
    <w:rsid w:val="00074B36"/>
    <w:rsid w:val="00076433"/>
    <w:rsid w:val="000903C8"/>
    <w:rsid w:val="00091D8A"/>
    <w:rsid w:val="00093B98"/>
    <w:rsid w:val="000A237D"/>
    <w:rsid w:val="000C6185"/>
    <w:rsid w:val="000D2294"/>
    <w:rsid w:val="000D7792"/>
    <w:rsid w:val="000E0692"/>
    <w:rsid w:val="000E0C12"/>
    <w:rsid w:val="000E0DD0"/>
    <w:rsid w:val="000E15A5"/>
    <w:rsid w:val="000E487F"/>
    <w:rsid w:val="000F3306"/>
    <w:rsid w:val="000F46D6"/>
    <w:rsid w:val="000F4B8E"/>
    <w:rsid w:val="000F5438"/>
    <w:rsid w:val="000F6C1C"/>
    <w:rsid w:val="00101C0E"/>
    <w:rsid w:val="0010510C"/>
    <w:rsid w:val="0011245A"/>
    <w:rsid w:val="0011317E"/>
    <w:rsid w:val="001131AB"/>
    <w:rsid w:val="00116217"/>
    <w:rsid w:val="001240F7"/>
    <w:rsid w:val="00130EB4"/>
    <w:rsid w:val="001343A9"/>
    <w:rsid w:val="0013665F"/>
    <w:rsid w:val="00136B46"/>
    <w:rsid w:val="00144658"/>
    <w:rsid w:val="00151680"/>
    <w:rsid w:val="00152B05"/>
    <w:rsid w:val="0015407A"/>
    <w:rsid w:val="001540A4"/>
    <w:rsid w:val="00165025"/>
    <w:rsid w:val="00175FCD"/>
    <w:rsid w:val="00187146"/>
    <w:rsid w:val="0019737D"/>
    <w:rsid w:val="001A4ED8"/>
    <w:rsid w:val="001A7E4D"/>
    <w:rsid w:val="001B1DC8"/>
    <w:rsid w:val="001B264A"/>
    <w:rsid w:val="001B28B9"/>
    <w:rsid w:val="001C06E6"/>
    <w:rsid w:val="001C50D1"/>
    <w:rsid w:val="001D2F6B"/>
    <w:rsid w:val="001D310F"/>
    <w:rsid w:val="001D4464"/>
    <w:rsid w:val="001D4CAF"/>
    <w:rsid w:val="001D6642"/>
    <w:rsid w:val="001E165B"/>
    <w:rsid w:val="001E320E"/>
    <w:rsid w:val="001E6E4F"/>
    <w:rsid w:val="00200638"/>
    <w:rsid w:val="00204FD0"/>
    <w:rsid w:val="002061F4"/>
    <w:rsid w:val="002163B9"/>
    <w:rsid w:val="002208DB"/>
    <w:rsid w:val="0023564B"/>
    <w:rsid w:val="00240E18"/>
    <w:rsid w:val="00243FB4"/>
    <w:rsid w:val="0024489E"/>
    <w:rsid w:val="00247149"/>
    <w:rsid w:val="002522C5"/>
    <w:rsid w:val="00257DAA"/>
    <w:rsid w:val="002600C1"/>
    <w:rsid w:val="002615DB"/>
    <w:rsid w:val="0026195B"/>
    <w:rsid w:val="00262241"/>
    <w:rsid w:val="00262EBC"/>
    <w:rsid w:val="002632F4"/>
    <w:rsid w:val="0026372F"/>
    <w:rsid w:val="00264651"/>
    <w:rsid w:val="00271BDA"/>
    <w:rsid w:val="00272792"/>
    <w:rsid w:val="00275194"/>
    <w:rsid w:val="00285E7B"/>
    <w:rsid w:val="002A5E78"/>
    <w:rsid w:val="002A672A"/>
    <w:rsid w:val="002C3245"/>
    <w:rsid w:val="002C66CB"/>
    <w:rsid w:val="002C6EEF"/>
    <w:rsid w:val="002C7DAC"/>
    <w:rsid w:val="002D58DE"/>
    <w:rsid w:val="002D7D0C"/>
    <w:rsid w:val="002D7E7A"/>
    <w:rsid w:val="002E3B30"/>
    <w:rsid w:val="002E6FA5"/>
    <w:rsid w:val="002F20BA"/>
    <w:rsid w:val="003032DE"/>
    <w:rsid w:val="00311B80"/>
    <w:rsid w:val="00325767"/>
    <w:rsid w:val="00325AD1"/>
    <w:rsid w:val="00343918"/>
    <w:rsid w:val="00345C06"/>
    <w:rsid w:val="00350F80"/>
    <w:rsid w:val="00354586"/>
    <w:rsid w:val="003648D4"/>
    <w:rsid w:val="00383175"/>
    <w:rsid w:val="0038330A"/>
    <w:rsid w:val="00383355"/>
    <w:rsid w:val="0039139A"/>
    <w:rsid w:val="00395B36"/>
    <w:rsid w:val="003A6244"/>
    <w:rsid w:val="003A7BB2"/>
    <w:rsid w:val="003B2F19"/>
    <w:rsid w:val="003B36CD"/>
    <w:rsid w:val="003B6683"/>
    <w:rsid w:val="003B732B"/>
    <w:rsid w:val="003C4AC9"/>
    <w:rsid w:val="003C5BC5"/>
    <w:rsid w:val="003D0E2C"/>
    <w:rsid w:val="003D2125"/>
    <w:rsid w:val="003D390C"/>
    <w:rsid w:val="003D3BFB"/>
    <w:rsid w:val="003D47D6"/>
    <w:rsid w:val="003D5C76"/>
    <w:rsid w:val="003D77E9"/>
    <w:rsid w:val="003D7DD0"/>
    <w:rsid w:val="003E209C"/>
    <w:rsid w:val="003E7E9D"/>
    <w:rsid w:val="003F1EBE"/>
    <w:rsid w:val="0040691B"/>
    <w:rsid w:val="00414CA5"/>
    <w:rsid w:val="004172F1"/>
    <w:rsid w:val="0042484B"/>
    <w:rsid w:val="00436D98"/>
    <w:rsid w:val="00440FCF"/>
    <w:rsid w:val="004421FA"/>
    <w:rsid w:val="0044721E"/>
    <w:rsid w:val="00452641"/>
    <w:rsid w:val="00460CA0"/>
    <w:rsid w:val="00472024"/>
    <w:rsid w:val="00475095"/>
    <w:rsid w:val="004758FF"/>
    <w:rsid w:val="004818E4"/>
    <w:rsid w:val="00482ECA"/>
    <w:rsid w:val="004833E2"/>
    <w:rsid w:val="004873A6"/>
    <w:rsid w:val="004908C8"/>
    <w:rsid w:val="00495064"/>
    <w:rsid w:val="0049574A"/>
    <w:rsid w:val="004979FC"/>
    <w:rsid w:val="004A30F4"/>
    <w:rsid w:val="004A5E05"/>
    <w:rsid w:val="004A62A0"/>
    <w:rsid w:val="004B23D9"/>
    <w:rsid w:val="004B2AB5"/>
    <w:rsid w:val="004B459B"/>
    <w:rsid w:val="004B67BE"/>
    <w:rsid w:val="004C06FD"/>
    <w:rsid w:val="004D27A7"/>
    <w:rsid w:val="004D52CB"/>
    <w:rsid w:val="004F100A"/>
    <w:rsid w:val="004F572C"/>
    <w:rsid w:val="0050038E"/>
    <w:rsid w:val="00504B8A"/>
    <w:rsid w:val="00513D02"/>
    <w:rsid w:val="005177C9"/>
    <w:rsid w:val="005315E7"/>
    <w:rsid w:val="00531763"/>
    <w:rsid w:val="00535277"/>
    <w:rsid w:val="005357BD"/>
    <w:rsid w:val="00545473"/>
    <w:rsid w:val="00550948"/>
    <w:rsid w:val="0055611E"/>
    <w:rsid w:val="00556F9F"/>
    <w:rsid w:val="005573BB"/>
    <w:rsid w:val="00571DFE"/>
    <w:rsid w:val="005745E4"/>
    <w:rsid w:val="005906F0"/>
    <w:rsid w:val="005937B8"/>
    <w:rsid w:val="005A42DC"/>
    <w:rsid w:val="005B1CFD"/>
    <w:rsid w:val="005B6E76"/>
    <w:rsid w:val="005B7759"/>
    <w:rsid w:val="005C4FCE"/>
    <w:rsid w:val="005D10B2"/>
    <w:rsid w:val="005D2F51"/>
    <w:rsid w:val="005D6F43"/>
    <w:rsid w:val="005D7522"/>
    <w:rsid w:val="005E2CEF"/>
    <w:rsid w:val="005F1944"/>
    <w:rsid w:val="005F54EA"/>
    <w:rsid w:val="005F7CEC"/>
    <w:rsid w:val="00603139"/>
    <w:rsid w:val="00605DEF"/>
    <w:rsid w:val="00622948"/>
    <w:rsid w:val="00625B7A"/>
    <w:rsid w:val="00627DE5"/>
    <w:rsid w:val="006306EB"/>
    <w:rsid w:val="00635A70"/>
    <w:rsid w:val="00636325"/>
    <w:rsid w:val="0063701B"/>
    <w:rsid w:val="0064043B"/>
    <w:rsid w:val="006443F8"/>
    <w:rsid w:val="00645D8B"/>
    <w:rsid w:val="0064697B"/>
    <w:rsid w:val="00650979"/>
    <w:rsid w:val="0065391F"/>
    <w:rsid w:val="0066023F"/>
    <w:rsid w:val="00660E35"/>
    <w:rsid w:val="0066232C"/>
    <w:rsid w:val="00663664"/>
    <w:rsid w:val="006707F2"/>
    <w:rsid w:val="00674F73"/>
    <w:rsid w:val="00676AFE"/>
    <w:rsid w:val="00676C80"/>
    <w:rsid w:val="00677D38"/>
    <w:rsid w:val="00682677"/>
    <w:rsid w:val="0068630A"/>
    <w:rsid w:val="006940B7"/>
    <w:rsid w:val="006A3CDC"/>
    <w:rsid w:val="006B18A4"/>
    <w:rsid w:val="006B6329"/>
    <w:rsid w:val="006D0C43"/>
    <w:rsid w:val="006E255A"/>
    <w:rsid w:val="006E6719"/>
    <w:rsid w:val="006E7558"/>
    <w:rsid w:val="006F08AD"/>
    <w:rsid w:val="006F351C"/>
    <w:rsid w:val="006F565A"/>
    <w:rsid w:val="00706017"/>
    <w:rsid w:val="0071627B"/>
    <w:rsid w:val="00723155"/>
    <w:rsid w:val="007268B9"/>
    <w:rsid w:val="007324C1"/>
    <w:rsid w:val="0073412F"/>
    <w:rsid w:val="00735C63"/>
    <w:rsid w:val="007410F6"/>
    <w:rsid w:val="00742E59"/>
    <w:rsid w:val="00751583"/>
    <w:rsid w:val="00751D07"/>
    <w:rsid w:val="007541AA"/>
    <w:rsid w:val="0076423E"/>
    <w:rsid w:val="00770675"/>
    <w:rsid w:val="0077144C"/>
    <w:rsid w:val="00771CB5"/>
    <w:rsid w:val="00781B47"/>
    <w:rsid w:val="00783561"/>
    <w:rsid w:val="00787754"/>
    <w:rsid w:val="00790D4D"/>
    <w:rsid w:val="00792E98"/>
    <w:rsid w:val="007A1BA3"/>
    <w:rsid w:val="007A3B3B"/>
    <w:rsid w:val="007B0020"/>
    <w:rsid w:val="007B33B5"/>
    <w:rsid w:val="007B51CB"/>
    <w:rsid w:val="007C13DA"/>
    <w:rsid w:val="007D101B"/>
    <w:rsid w:val="007E0DAE"/>
    <w:rsid w:val="007F078A"/>
    <w:rsid w:val="007F5FEA"/>
    <w:rsid w:val="00803571"/>
    <w:rsid w:val="00804BDD"/>
    <w:rsid w:val="00806805"/>
    <w:rsid w:val="008128D4"/>
    <w:rsid w:val="0081676D"/>
    <w:rsid w:val="0082150C"/>
    <w:rsid w:val="008229E5"/>
    <w:rsid w:val="00822C33"/>
    <w:rsid w:val="0083620B"/>
    <w:rsid w:val="008365A7"/>
    <w:rsid w:val="00836A04"/>
    <w:rsid w:val="00847E4B"/>
    <w:rsid w:val="00852D87"/>
    <w:rsid w:val="008532E4"/>
    <w:rsid w:val="00862256"/>
    <w:rsid w:val="00863F8C"/>
    <w:rsid w:val="008763F8"/>
    <w:rsid w:val="00882D38"/>
    <w:rsid w:val="008941EC"/>
    <w:rsid w:val="00897FA4"/>
    <w:rsid w:val="008A0BC8"/>
    <w:rsid w:val="008A2703"/>
    <w:rsid w:val="008A2749"/>
    <w:rsid w:val="008A3B3D"/>
    <w:rsid w:val="008B179B"/>
    <w:rsid w:val="008D2E85"/>
    <w:rsid w:val="008D3C9B"/>
    <w:rsid w:val="008D7E1B"/>
    <w:rsid w:val="008E3321"/>
    <w:rsid w:val="008E7AB0"/>
    <w:rsid w:val="00901E9C"/>
    <w:rsid w:val="00906794"/>
    <w:rsid w:val="00907200"/>
    <w:rsid w:val="009100B1"/>
    <w:rsid w:val="00913AF1"/>
    <w:rsid w:val="009140E0"/>
    <w:rsid w:val="009252F1"/>
    <w:rsid w:val="00927662"/>
    <w:rsid w:val="00930176"/>
    <w:rsid w:val="009318AF"/>
    <w:rsid w:val="00931A20"/>
    <w:rsid w:val="009360F5"/>
    <w:rsid w:val="00941C65"/>
    <w:rsid w:val="009434E6"/>
    <w:rsid w:val="009452AF"/>
    <w:rsid w:val="009457B9"/>
    <w:rsid w:val="00950BBC"/>
    <w:rsid w:val="0096206D"/>
    <w:rsid w:val="00965007"/>
    <w:rsid w:val="00966A6C"/>
    <w:rsid w:val="009675FB"/>
    <w:rsid w:val="00970AA0"/>
    <w:rsid w:val="0097526D"/>
    <w:rsid w:val="009754CD"/>
    <w:rsid w:val="00975FB0"/>
    <w:rsid w:val="00976824"/>
    <w:rsid w:val="00983070"/>
    <w:rsid w:val="00987063"/>
    <w:rsid w:val="00992E57"/>
    <w:rsid w:val="009A786C"/>
    <w:rsid w:val="009C017B"/>
    <w:rsid w:val="009C061E"/>
    <w:rsid w:val="009C14F5"/>
    <w:rsid w:val="009C3D1B"/>
    <w:rsid w:val="009D1B2C"/>
    <w:rsid w:val="009E07A3"/>
    <w:rsid w:val="009F02DA"/>
    <w:rsid w:val="009F1658"/>
    <w:rsid w:val="009F312A"/>
    <w:rsid w:val="009F3919"/>
    <w:rsid w:val="009F6B77"/>
    <w:rsid w:val="009F7B1F"/>
    <w:rsid w:val="00A006D0"/>
    <w:rsid w:val="00A03CF9"/>
    <w:rsid w:val="00A133A5"/>
    <w:rsid w:val="00A15245"/>
    <w:rsid w:val="00A23816"/>
    <w:rsid w:val="00A26DB7"/>
    <w:rsid w:val="00A31BB0"/>
    <w:rsid w:val="00A34860"/>
    <w:rsid w:val="00A411BC"/>
    <w:rsid w:val="00A45C1B"/>
    <w:rsid w:val="00A5135A"/>
    <w:rsid w:val="00A54964"/>
    <w:rsid w:val="00A56EAA"/>
    <w:rsid w:val="00A61F9F"/>
    <w:rsid w:val="00A75DD3"/>
    <w:rsid w:val="00A76CE4"/>
    <w:rsid w:val="00A800E8"/>
    <w:rsid w:val="00A801FC"/>
    <w:rsid w:val="00A8057B"/>
    <w:rsid w:val="00A93B14"/>
    <w:rsid w:val="00A94111"/>
    <w:rsid w:val="00AA4BB3"/>
    <w:rsid w:val="00AB1835"/>
    <w:rsid w:val="00AC244E"/>
    <w:rsid w:val="00AC2561"/>
    <w:rsid w:val="00AC26EC"/>
    <w:rsid w:val="00AC4C0C"/>
    <w:rsid w:val="00AC6292"/>
    <w:rsid w:val="00AD5695"/>
    <w:rsid w:val="00AD6199"/>
    <w:rsid w:val="00AE11F4"/>
    <w:rsid w:val="00AE1427"/>
    <w:rsid w:val="00AF7DD2"/>
    <w:rsid w:val="00B0251A"/>
    <w:rsid w:val="00B049E7"/>
    <w:rsid w:val="00B067AE"/>
    <w:rsid w:val="00B10004"/>
    <w:rsid w:val="00B20B63"/>
    <w:rsid w:val="00B24FE2"/>
    <w:rsid w:val="00B2576D"/>
    <w:rsid w:val="00B26957"/>
    <w:rsid w:val="00B27786"/>
    <w:rsid w:val="00B34729"/>
    <w:rsid w:val="00B34B37"/>
    <w:rsid w:val="00B35F85"/>
    <w:rsid w:val="00B37BBA"/>
    <w:rsid w:val="00B47357"/>
    <w:rsid w:val="00B47FD2"/>
    <w:rsid w:val="00B5031E"/>
    <w:rsid w:val="00B5589A"/>
    <w:rsid w:val="00B6127F"/>
    <w:rsid w:val="00B65BE3"/>
    <w:rsid w:val="00B67596"/>
    <w:rsid w:val="00B6776D"/>
    <w:rsid w:val="00B67F70"/>
    <w:rsid w:val="00B7343B"/>
    <w:rsid w:val="00B7372F"/>
    <w:rsid w:val="00B74667"/>
    <w:rsid w:val="00B77A14"/>
    <w:rsid w:val="00B80931"/>
    <w:rsid w:val="00B84B86"/>
    <w:rsid w:val="00B85A98"/>
    <w:rsid w:val="00B94C65"/>
    <w:rsid w:val="00BA0303"/>
    <w:rsid w:val="00BA4985"/>
    <w:rsid w:val="00BA76A6"/>
    <w:rsid w:val="00BB3A85"/>
    <w:rsid w:val="00BB76D4"/>
    <w:rsid w:val="00BD4227"/>
    <w:rsid w:val="00BD52C1"/>
    <w:rsid w:val="00BE0A91"/>
    <w:rsid w:val="00BE2137"/>
    <w:rsid w:val="00BF501C"/>
    <w:rsid w:val="00BF5728"/>
    <w:rsid w:val="00BF6EFE"/>
    <w:rsid w:val="00BF75B5"/>
    <w:rsid w:val="00C06AB9"/>
    <w:rsid w:val="00C11563"/>
    <w:rsid w:val="00C14CB3"/>
    <w:rsid w:val="00C1559A"/>
    <w:rsid w:val="00C16D67"/>
    <w:rsid w:val="00C205DB"/>
    <w:rsid w:val="00C22A7C"/>
    <w:rsid w:val="00C238F3"/>
    <w:rsid w:val="00C34447"/>
    <w:rsid w:val="00C40026"/>
    <w:rsid w:val="00C45C8C"/>
    <w:rsid w:val="00C45FE6"/>
    <w:rsid w:val="00C466B3"/>
    <w:rsid w:val="00C46929"/>
    <w:rsid w:val="00C50D45"/>
    <w:rsid w:val="00C51C5D"/>
    <w:rsid w:val="00C53110"/>
    <w:rsid w:val="00C541F4"/>
    <w:rsid w:val="00C55E18"/>
    <w:rsid w:val="00C566C4"/>
    <w:rsid w:val="00C5743C"/>
    <w:rsid w:val="00C57B85"/>
    <w:rsid w:val="00C65F92"/>
    <w:rsid w:val="00C709B2"/>
    <w:rsid w:val="00C7529C"/>
    <w:rsid w:val="00C761F3"/>
    <w:rsid w:val="00C76B9D"/>
    <w:rsid w:val="00C81A60"/>
    <w:rsid w:val="00C903E5"/>
    <w:rsid w:val="00C96478"/>
    <w:rsid w:val="00CA05BA"/>
    <w:rsid w:val="00CA08A1"/>
    <w:rsid w:val="00CA378D"/>
    <w:rsid w:val="00CB0C58"/>
    <w:rsid w:val="00CB3A7B"/>
    <w:rsid w:val="00CC03A9"/>
    <w:rsid w:val="00CC331F"/>
    <w:rsid w:val="00CC5962"/>
    <w:rsid w:val="00CD0806"/>
    <w:rsid w:val="00CD080F"/>
    <w:rsid w:val="00CD51A5"/>
    <w:rsid w:val="00CE505B"/>
    <w:rsid w:val="00CE6CBB"/>
    <w:rsid w:val="00CE796E"/>
    <w:rsid w:val="00CF0D5F"/>
    <w:rsid w:val="00CF1DA9"/>
    <w:rsid w:val="00CF6C23"/>
    <w:rsid w:val="00D12176"/>
    <w:rsid w:val="00D17A28"/>
    <w:rsid w:val="00D2039D"/>
    <w:rsid w:val="00D22498"/>
    <w:rsid w:val="00D2409E"/>
    <w:rsid w:val="00D337B3"/>
    <w:rsid w:val="00D343E7"/>
    <w:rsid w:val="00D34D4B"/>
    <w:rsid w:val="00D34DCC"/>
    <w:rsid w:val="00D37E55"/>
    <w:rsid w:val="00D458DA"/>
    <w:rsid w:val="00D500B4"/>
    <w:rsid w:val="00D50B1E"/>
    <w:rsid w:val="00D64C70"/>
    <w:rsid w:val="00D65B8C"/>
    <w:rsid w:val="00D75E6F"/>
    <w:rsid w:val="00D76FB6"/>
    <w:rsid w:val="00D846DD"/>
    <w:rsid w:val="00D90DEC"/>
    <w:rsid w:val="00D942C9"/>
    <w:rsid w:val="00D9489D"/>
    <w:rsid w:val="00D97B67"/>
    <w:rsid w:val="00DA42C8"/>
    <w:rsid w:val="00DB0BF9"/>
    <w:rsid w:val="00DB11E2"/>
    <w:rsid w:val="00DB500E"/>
    <w:rsid w:val="00DD3C9F"/>
    <w:rsid w:val="00DE4D1C"/>
    <w:rsid w:val="00DE74B2"/>
    <w:rsid w:val="00DF689B"/>
    <w:rsid w:val="00E02583"/>
    <w:rsid w:val="00E05C86"/>
    <w:rsid w:val="00E10411"/>
    <w:rsid w:val="00E13172"/>
    <w:rsid w:val="00E13ACC"/>
    <w:rsid w:val="00E150EE"/>
    <w:rsid w:val="00E16CFC"/>
    <w:rsid w:val="00E23449"/>
    <w:rsid w:val="00E24C17"/>
    <w:rsid w:val="00E27B61"/>
    <w:rsid w:val="00E3153E"/>
    <w:rsid w:val="00E42112"/>
    <w:rsid w:val="00E428C7"/>
    <w:rsid w:val="00E504EA"/>
    <w:rsid w:val="00E51E28"/>
    <w:rsid w:val="00E553B9"/>
    <w:rsid w:val="00E604BA"/>
    <w:rsid w:val="00E65E57"/>
    <w:rsid w:val="00E65F6C"/>
    <w:rsid w:val="00E73EBF"/>
    <w:rsid w:val="00E77F96"/>
    <w:rsid w:val="00E821FA"/>
    <w:rsid w:val="00E82C9C"/>
    <w:rsid w:val="00E858DD"/>
    <w:rsid w:val="00E85ED0"/>
    <w:rsid w:val="00E906C8"/>
    <w:rsid w:val="00E94615"/>
    <w:rsid w:val="00E96F87"/>
    <w:rsid w:val="00EA0F07"/>
    <w:rsid w:val="00EA1A01"/>
    <w:rsid w:val="00EA761F"/>
    <w:rsid w:val="00EB0198"/>
    <w:rsid w:val="00EB3CC5"/>
    <w:rsid w:val="00EB43C2"/>
    <w:rsid w:val="00EC016F"/>
    <w:rsid w:val="00EC1F39"/>
    <w:rsid w:val="00EC57E2"/>
    <w:rsid w:val="00ED1EEC"/>
    <w:rsid w:val="00ED5253"/>
    <w:rsid w:val="00ED7DCE"/>
    <w:rsid w:val="00EE4B0B"/>
    <w:rsid w:val="00EE540E"/>
    <w:rsid w:val="00EE7BF9"/>
    <w:rsid w:val="00EF2228"/>
    <w:rsid w:val="00EF5BF0"/>
    <w:rsid w:val="00F00D51"/>
    <w:rsid w:val="00F129F4"/>
    <w:rsid w:val="00F160CD"/>
    <w:rsid w:val="00F21562"/>
    <w:rsid w:val="00F23A0C"/>
    <w:rsid w:val="00F24BAC"/>
    <w:rsid w:val="00F2788E"/>
    <w:rsid w:val="00F33A27"/>
    <w:rsid w:val="00F4035A"/>
    <w:rsid w:val="00F41309"/>
    <w:rsid w:val="00F418CA"/>
    <w:rsid w:val="00F44CFA"/>
    <w:rsid w:val="00F5551F"/>
    <w:rsid w:val="00F55A72"/>
    <w:rsid w:val="00F6746B"/>
    <w:rsid w:val="00F7280D"/>
    <w:rsid w:val="00F817B7"/>
    <w:rsid w:val="00F86109"/>
    <w:rsid w:val="00F94A6A"/>
    <w:rsid w:val="00F952DD"/>
    <w:rsid w:val="00FA186F"/>
    <w:rsid w:val="00FA2F21"/>
    <w:rsid w:val="00FB1D73"/>
    <w:rsid w:val="00FB1F86"/>
    <w:rsid w:val="00FB52A8"/>
    <w:rsid w:val="00FB5DB9"/>
    <w:rsid w:val="00FC392A"/>
    <w:rsid w:val="00FC3CD1"/>
    <w:rsid w:val="00FC5DE3"/>
    <w:rsid w:val="00FD2B77"/>
    <w:rsid w:val="00FD4C6F"/>
    <w:rsid w:val="00FD4F0B"/>
    <w:rsid w:val="00FD5B8C"/>
    <w:rsid w:val="00FD670E"/>
    <w:rsid w:val="00FE0008"/>
    <w:rsid w:val="00FE3CBD"/>
    <w:rsid w:val="00FF7F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856C861"/>
  <w15:docId w15:val="{E79914F5-86B7-407B-A754-8B10C5CD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45C1B"/>
    <w:rPr>
      <w:sz w:val="24"/>
      <w:szCs w:val="24"/>
    </w:rPr>
  </w:style>
  <w:style w:type="paragraph" w:styleId="Antrat1">
    <w:name w:val="heading 1"/>
    <w:basedOn w:val="prastasis"/>
    <w:next w:val="prastasis"/>
    <w:link w:val="Antrat1Diagrama"/>
    <w:qFormat/>
    <w:rsid w:val="005F1944"/>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5F1944"/>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9457B9"/>
    <w:pPr>
      <w:keepNext/>
      <w:spacing w:before="240" w:after="60"/>
      <w:outlineLvl w:val="2"/>
    </w:pPr>
    <w:rPr>
      <w:rFonts w:ascii="Arial" w:hAnsi="Arial"/>
      <w:b/>
      <w:bCs/>
      <w:sz w:val="26"/>
      <w:szCs w:val="26"/>
      <w:lang w:val="x-none" w:eastAsia="x-none"/>
    </w:rPr>
  </w:style>
  <w:style w:type="paragraph" w:styleId="Antrat4">
    <w:name w:val="heading 4"/>
    <w:basedOn w:val="prastasis"/>
    <w:next w:val="prastasis"/>
    <w:link w:val="Antrat4Diagrama"/>
    <w:qFormat/>
    <w:rsid w:val="003D390C"/>
    <w:pPr>
      <w:pBdr>
        <w:bottom w:val="single" w:sz="4" w:space="2" w:color="B8CCE4"/>
      </w:pBdr>
      <w:spacing w:before="200" w:after="80"/>
      <w:outlineLvl w:val="3"/>
    </w:pPr>
    <w:rPr>
      <w:rFonts w:ascii="Cambria" w:hAnsi="Cambria"/>
      <w:i/>
      <w:iCs/>
      <w:color w:val="4F81BD"/>
      <w:lang w:val="x-none" w:eastAsia="en-US"/>
    </w:rPr>
  </w:style>
  <w:style w:type="paragraph" w:styleId="Antrat5">
    <w:name w:val="heading 5"/>
    <w:basedOn w:val="prastasis"/>
    <w:next w:val="prastasis"/>
    <w:link w:val="Antrat5Diagrama"/>
    <w:uiPriority w:val="9"/>
    <w:qFormat/>
    <w:rsid w:val="003D390C"/>
    <w:pPr>
      <w:spacing w:before="200" w:after="80"/>
      <w:outlineLvl w:val="4"/>
    </w:pPr>
    <w:rPr>
      <w:rFonts w:ascii="Cambria" w:hAnsi="Cambria"/>
      <w:color w:val="4F81BD"/>
      <w:sz w:val="20"/>
      <w:szCs w:val="20"/>
      <w:lang w:val="x-none" w:eastAsia="en-US"/>
    </w:rPr>
  </w:style>
  <w:style w:type="paragraph" w:styleId="Antrat6">
    <w:name w:val="heading 6"/>
    <w:basedOn w:val="prastasis"/>
    <w:next w:val="prastasis"/>
    <w:link w:val="Antrat6Diagrama"/>
    <w:uiPriority w:val="9"/>
    <w:qFormat/>
    <w:rsid w:val="003D390C"/>
    <w:pPr>
      <w:spacing w:before="280" w:after="100"/>
      <w:outlineLvl w:val="5"/>
    </w:pPr>
    <w:rPr>
      <w:rFonts w:ascii="Cambria" w:hAnsi="Cambria"/>
      <w:i/>
      <w:iCs/>
      <w:color w:val="4F81BD"/>
      <w:sz w:val="20"/>
      <w:szCs w:val="20"/>
      <w:lang w:val="x-none" w:eastAsia="en-US"/>
    </w:rPr>
  </w:style>
  <w:style w:type="paragraph" w:styleId="Antrat7">
    <w:name w:val="heading 7"/>
    <w:basedOn w:val="prastasis"/>
    <w:next w:val="prastasis"/>
    <w:link w:val="Antrat7Diagrama"/>
    <w:uiPriority w:val="9"/>
    <w:qFormat/>
    <w:rsid w:val="003D390C"/>
    <w:pPr>
      <w:spacing w:before="320" w:after="100"/>
      <w:outlineLvl w:val="6"/>
    </w:pPr>
    <w:rPr>
      <w:rFonts w:ascii="Cambria" w:hAnsi="Cambria"/>
      <w:b/>
      <w:bCs/>
      <w:color w:val="9BBB59"/>
      <w:sz w:val="20"/>
      <w:szCs w:val="20"/>
      <w:lang w:val="x-none" w:eastAsia="en-US"/>
    </w:rPr>
  </w:style>
  <w:style w:type="paragraph" w:styleId="Antrat8">
    <w:name w:val="heading 8"/>
    <w:basedOn w:val="prastasis"/>
    <w:next w:val="prastasis"/>
    <w:link w:val="Antrat8Diagrama"/>
    <w:uiPriority w:val="9"/>
    <w:qFormat/>
    <w:rsid w:val="003D390C"/>
    <w:pPr>
      <w:spacing w:before="320" w:after="100"/>
      <w:outlineLvl w:val="7"/>
    </w:pPr>
    <w:rPr>
      <w:rFonts w:ascii="Cambria" w:hAnsi="Cambria"/>
      <w:b/>
      <w:bCs/>
      <w:i/>
      <w:iCs/>
      <w:color w:val="9BBB59"/>
      <w:sz w:val="20"/>
      <w:szCs w:val="20"/>
      <w:lang w:val="x-none" w:eastAsia="en-US"/>
    </w:rPr>
  </w:style>
  <w:style w:type="paragraph" w:styleId="Antrat9">
    <w:name w:val="heading 9"/>
    <w:basedOn w:val="prastasis"/>
    <w:next w:val="prastasis"/>
    <w:link w:val="Antrat9Diagrama"/>
    <w:uiPriority w:val="9"/>
    <w:qFormat/>
    <w:rsid w:val="00A411BC"/>
    <w:pPr>
      <w:spacing w:before="240" w:after="60"/>
      <w:outlineLvl w:val="8"/>
    </w:pPr>
    <w:rPr>
      <w:rFonts w:ascii="Cambria" w:hAnsi="Cambria"/>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5F1944"/>
    <w:rPr>
      <w:rFonts w:ascii="Arial" w:hAnsi="Arial" w:cs="Arial"/>
      <w:b/>
      <w:bCs/>
      <w:kern w:val="32"/>
      <w:sz w:val="32"/>
      <w:szCs w:val="32"/>
      <w:lang w:val="lt-LT" w:eastAsia="lt-LT" w:bidi="ar-SA"/>
    </w:rPr>
  </w:style>
  <w:style w:type="character" w:customStyle="1" w:styleId="Antrat2Diagrama">
    <w:name w:val="Antraštė 2 Diagrama"/>
    <w:link w:val="Antrat2"/>
    <w:rsid w:val="005F1944"/>
    <w:rPr>
      <w:rFonts w:ascii="Arial" w:hAnsi="Arial" w:cs="Arial"/>
      <w:b/>
      <w:bCs/>
      <w:i/>
      <w:iCs/>
      <w:sz w:val="28"/>
      <w:szCs w:val="28"/>
      <w:lang w:val="lt-LT" w:eastAsia="lt-LT" w:bidi="ar-SA"/>
    </w:rPr>
  </w:style>
  <w:style w:type="paragraph" w:styleId="Porat">
    <w:name w:val="footer"/>
    <w:basedOn w:val="prastasis"/>
    <w:link w:val="PoratDiagrama"/>
    <w:uiPriority w:val="99"/>
    <w:rsid w:val="003C4AC9"/>
    <w:pPr>
      <w:tabs>
        <w:tab w:val="center" w:pos="4819"/>
        <w:tab w:val="right" w:pos="9638"/>
      </w:tabs>
    </w:pPr>
    <w:rPr>
      <w:lang w:val="x-none" w:eastAsia="x-none"/>
    </w:rPr>
  </w:style>
  <w:style w:type="character" w:styleId="Puslapionumeris">
    <w:name w:val="page number"/>
    <w:basedOn w:val="Numatytasispastraiposriftas"/>
    <w:rsid w:val="003C4AC9"/>
  </w:style>
  <w:style w:type="paragraph" w:customStyle="1" w:styleId="DiagramaDiagrama3CharChar">
    <w:name w:val="Diagrama Diagrama3 Char Char"/>
    <w:basedOn w:val="prastasis"/>
    <w:rsid w:val="008A2703"/>
    <w:pPr>
      <w:spacing w:after="160" w:line="240" w:lineRule="exact"/>
    </w:pPr>
    <w:rPr>
      <w:rFonts w:ascii="Tahoma" w:hAnsi="Tahoma"/>
      <w:sz w:val="20"/>
      <w:szCs w:val="20"/>
      <w:lang w:val="en-US" w:eastAsia="en-US"/>
    </w:rPr>
  </w:style>
  <w:style w:type="paragraph" w:customStyle="1" w:styleId="Body1">
    <w:name w:val="Body1"/>
    <w:aliases w:val="Text1"/>
    <w:basedOn w:val="prastasis"/>
    <w:rsid w:val="008A2703"/>
    <w:pPr>
      <w:jc w:val="both"/>
    </w:pPr>
    <w:rPr>
      <w:rFonts w:ascii="TimesLT" w:hAnsi="TimesLT"/>
      <w:szCs w:val="20"/>
      <w:lang w:eastAsia="en-US"/>
    </w:rPr>
  </w:style>
  <w:style w:type="paragraph" w:customStyle="1" w:styleId="TableContents">
    <w:name w:val="Table Contents"/>
    <w:basedOn w:val="prastasis"/>
    <w:rsid w:val="00DA42C8"/>
    <w:pPr>
      <w:widowControl w:val="0"/>
      <w:suppressLineNumbers/>
      <w:suppressAutoHyphens/>
    </w:pPr>
    <w:rPr>
      <w:rFonts w:eastAsia="Arial Unicode MS"/>
      <w:kern w:val="1"/>
    </w:rPr>
  </w:style>
  <w:style w:type="character" w:customStyle="1" w:styleId="Antrat9Diagrama">
    <w:name w:val="Antraštė 9 Diagrama"/>
    <w:link w:val="Antrat9"/>
    <w:uiPriority w:val="9"/>
    <w:rsid w:val="00A411BC"/>
    <w:rPr>
      <w:rFonts w:ascii="Cambria" w:hAnsi="Cambria"/>
      <w:sz w:val="22"/>
      <w:szCs w:val="22"/>
      <w:lang w:val="lt-LT" w:eastAsia="lt-LT" w:bidi="ar-SA"/>
    </w:rPr>
  </w:style>
  <w:style w:type="paragraph" w:styleId="Pagrindinistekstas">
    <w:name w:val="Body Text"/>
    <w:basedOn w:val="prastasis"/>
    <w:link w:val="PagrindinistekstasDiagrama"/>
    <w:uiPriority w:val="99"/>
    <w:rsid w:val="003A7BB2"/>
    <w:pPr>
      <w:jc w:val="both"/>
    </w:pPr>
    <w:rPr>
      <w:rFonts w:ascii="TimesLT" w:hAnsi="TimesLT"/>
      <w:szCs w:val="20"/>
      <w:lang w:eastAsia="en-US"/>
    </w:rPr>
  </w:style>
  <w:style w:type="character" w:customStyle="1" w:styleId="PagrindinistekstasDiagrama">
    <w:name w:val="Pagrindinis tekstas Diagrama"/>
    <w:link w:val="Pagrindinistekstas"/>
    <w:uiPriority w:val="99"/>
    <w:rsid w:val="003A7BB2"/>
    <w:rPr>
      <w:rFonts w:ascii="TimesLT" w:hAnsi="TimesLT"/>
      <w:sz w:val="24"/>
      <w:lang w:val="lt-LT" w:eastAsia="en-US" w:bidi="ar-SA"/>
    </w:rPr>
  </w:style>
  <w:style w:type="paragraph" w:styleId="Pagrindiniotekstotrauka2">
    <w:name w:val="Body Text Indent 2"/>
    <w:basedOn w:val="prastasis"/>
    <w:link w:val="Pagrindiniotekstotrauka2Diagrama"/>
    <w:uiPriority w:val="99"/>
    <w:rsid w:val="003A7BB2"/>
    <w:pPr>
      <w:spacing w:after="120" w:line="480" w:lineRule="auto"/>
      <w:ind w:left="283"/>
    </w:pPr>
  </w:style>
  <w:style w:type="character" w:customStyle="1" w:styleId="Pagrindiniotekstotrauka2Diagrama">
    <w:name w:val="Pagrindinio teksto įtrauka 2 Diagrama"/>
    <w:link w:val="Pagrindiniotekstotrauka2"/>
    <w:uiPriority w:val="99"/>
    <w:rsid w:val="003A7BB2"/>
    <w:rPr>
      <w:sz w:val="24"/>
      <w:szCs w:val="24"/>
      <w:lang w:val="lt-LT" w:eastAsia="lt-LT" w:bidi="ar-SA"/>
    </w:rPr>
  </w:style>
  <w:style w:type="paragraph" w:styleId="Pagrindiniotekstotrauka3">
    <w:name w:val="Body Text Indent 3"/>
    <w:basedOn w:val="prastasis"/>
    <w:link w:val="Pagrindiniotekstotrauka3Diagrama"/>
    <w:uiPriority w:val="99"/>
    <w:semiHidden/>
    <w:unhideWhenUsed/>
    <w:rsid w:val="003A7BB2"/>
    <w:pPr>
      <w:spacing w:after="120"/>
      <w:ind w:left="283"/>
    </w:pPr>
    <w:rPr>
      <w:sz w:val="16"/>
      <w:szCs w:val="16"/>
    </w:rPr>
  </w:style>
  <w:style w:type="character" w:customStyle="1" w:styleId="Pagrindiniotekstotrauka3Diagrama">
    <w:name w:val="Pagrindinio teksto įtrauka 3 Diagrama"/>
    <w:link w:val="Pagrindiniotekstotrauka3"/>
    <w:uiPriority w:val="99"/>
    <w:semiHidden/>
    <w:rsid w:val="003A7BB2"/>
    <w:rPr>
      <w:sz w:val="16"/>
      <w:szCs w:val="16"/>
      <w:lang w:val="lt-LT" w:eastAsia="lt-LT" w:bidi="ar-SA"/>
    </w:rPr>
  </w:style>
  <w:style w:type="character" w:styleId="Emfaz">
    <w:name w:val="Emphasis"/>
    <w:uiPriority w:val="20"/>
    <w:qFormat/>
    <w:rsid w:val="006940B7"/>
    <w:rPr>
      <w:b/>
      <w:bCs/>
      <w:i w:val="0"/>
      <w:iCs w:val="0"/>
    </w:rPr>
  </w:style>
  <w:style w:type="paragraph" w:styleId="prastasiniatinklio">
    <w:name w:val="Normal (Web)"/>
    <w:basedOn w:val="prastasis"/>
    <w:uiPriority w:val="99"/>
    <w:unhideWhenUsed/>
    <w:rsid w:val="00B20B63"/>
    <w:pPr>
      <w:spacing w:before="100" w:beforeAutospacing="1" w:after="100" w:afterAutospacing="1"/>
    </w:pPr>
  </w:style>
  <w:style w:type="character" w:styleId="Grietas">
    <w:name w:val="Strong"/>
    <w:qFormat/>
    <w:rsid w:val="00B20B63"/>
    <w:rPr>
      <w:b/>
      <w:bCs/>
    </w:rPr>
  </w:style>
  <w:style w:type="table" w:styleId="Lentelstinklelis">
    <w:name w:val="Table Grid"/>
    <w:basedOn w:val="prastojilentel"/>
    <w:rsid w:val="00C57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
    <w:name w:val="Body Text Indent"/>
    <w:basedOn w:val="prastasis"/>
    <w:link w:val="PagrindiniotekstotraukaDiagrama"/>
    <w:rsid w:val="009F312A"/>
    <w:pPr>
      <w:spacing w:after="120"/>
      <w:ind w:left="283"/>
    </w:pPr>
    <w:rPr>
      <w:lang w:val="x-none" w:eastAsia="x-none"/>
    </w:rPr>
  </w:style>
  <w:style w:type="character" w:customStyle="1" w:styleId="PagrindiniotekstotraukaDiagrama">
    <w:name w:val="Pagrindinio teksto įtrauka Diagrama"/>
    <w:link w:val="Pagrindiniotekstotrauka"/>
    <w:rsid w:val="009F312A"/>
    <w:rPr>
      <w:sz w:val="24"/>
      <w:szCs w:val="24"/>
    </w:rPr>
  </w:style>
  <w:style w:type="character" w:customStyle="1" w:styleId="Antrat4Diagrama">
    <w:name w:val="Antraštė 4 Diagrama"/>
    <w:link w:val="Antrat4"/>
    <w:rsid w:val="003D390C"/>
    <w:rPr>
      <w:rFonts w:ascii="Cambria" w:hAnsi="Cambria"/>
      <w:i/>
      <w:iCs/>
      <w:color w:val="4F81BD"/>
      <w:sz w:val="24"/>
      <w:szCs w:val="24"/>
      <w:lang w:eastAsia="en-US"/>
    </w:rPr>
  </w:style>
  <w:style w:type="character" w:customStyle="1" w:styleId="Antrat5Diagrama">
    <w:name w:val="Antraštė 5 Diagrama"/>
    <w:link w:val="Antrat5"/>
    <w:uiPriority w:val="9"/>
    <w:rsid w:val="003D390C"/>
    <w:rPr>
      <w:rFonts w:ascii="Cambria" w:hAnsi="Cambria"/>
      <w:color w:val="4F81BD"/>
      <w:lang w:eastAsia="en-US"/>
    </w:rPr>
  </w:style>
  <w:style w:type="character" w:customStyle="1" w:styleId="Antrat6Diagrama">
    <w:name w:val="Antraštė 6 Diagrama"/>
    <w:link w:val="Antrat6"/>
    <w:uiPriority w:val="9"/>
    <w:rsid w:val="003D390C"/>
    <w:rPr>
      <w:rFonts w:ascii="Cambria" w:hAnsi="Cambria"/>
      <w:i/>
      <w:iCs/>
      <w:color w:val="4F81BD"/>
      <w:lang w:eastAsia="en-US"/>
    </w:rPr>
  </w:style>
  <w:style w:type="character" w:customStyle="1" w:styleId="Antrat7Diagrama">
    <w:name w:val="Antraštė 7 Diagrama"/>
    <w:link w:val="Antrat7"/>
    <w:uiPriority w:val="9"/>
    <w:rsid w:val="003D390C"/>
    <w:rPr>
      <w:rFonts w:ascii="Cambria" w:hAnsi="Cambria"/>
      <w:b/>
      <w:bCs/>
      <w:color w:val="9BBB59"/>
      <w:lang w:eastAsia="en-US"/>
    </w:rPr>
  </w:style>
  <w:style w:type="character" w:customStyle="1" w:styleId="Antrat8Diagrama">
    <w:name w:val="Antraštė 8 Diagrama"/>
    <w:link w:val="Antrat8"/>
    <w:uiPriority w:val="9"/>
    <w:rsid w:val="003D390C"/>
    <w:rPr>
      <w:rFonts w:ascii="Cambria" w:hAnsi="Cambria"/>
      <w:b/>
      <w:bCs/>
      <w:i/>
      <w:iCs/>
      <w:color w:val="9BBB59"/>
      <w:lang w:eastAsia="en-US"/>
    </w:rPr>
  </w:style>
  <w:style w:type="character" w:customStyle="1" w:styleId="Antrat3Diagrama">
    <w:name w:val="Antraštė 3 Diagrama"/>
    <w:link w:val="Antrat3"/>
    <w:rsid w:val="003D390C"/>
    <w:rPr>
      <w:rFonts w:ascii="Arial" w:hAnsi="Arial" w:cs="Arial"/>
      <w:b/>
      <w:bCs/>
      <w:sz w:val="26"/>
      <w:szCs w:val="26"/>
    </w:rPr>
  </w:style>
  <w:style w:type="character" w:customStyle="1" w:styleId="Nerykuspabrauktasis">
    <w:name w:val="Neryškus pabrauktasis"/>
    <w:uiPriority w:val="19"/>
    <w:qFormat/>
    <w:rsid w:val="003D390C"/>
    <w:rPr>
      <w:i/>
      <w:iCs/>
      <w:color w:val="5A5A5A"/>
    </w:rPr>
  </w:style>
  <w:style w:type="character" w:customStyle="1" w:styleId="Rykuspabrauktasis">
    <w:name w:val="Ryškus pabrauktasis"/>
    <w:uiPriority w:val="21"/>
    <w:qFormat/>
    <w:rsid w:val="003D390C"/>
    <w:rPr>
      <w:b/>
      <w:bCs/>
      <w:i/>
      <w:iCs/>
      <w:color w:val="4F81BD"/>
      <w:sz w:val="22"/>
      <w:szCs w:val="22"/>
    </w:rPr>
  </w:style>
  <w:style w:type="paragraph" w:styleId="Turinys1">
    <w:name w:val="toc 1"/>
    <w:basedOn w:val="prastasis"/>
    <w:next w:val="prastasis"/>
    <w:autoRedefine/>
    <w:uiPriority w:val="39"/>
    <w:qFormat/>
    <w:rsid w:val="003D390C"/>
    <w:pPr>
      <w:ind w:left="360" w:firstLine="360"/>
    </w:pPr>
    <w:rPr>
      <w:rFonts w:ascii="Calibri" w:hAnsi="Calibri"/>
      <w:lang w:eastAsia="en-US" w:bidi="en-US"/>
    </w:rPr>
  </w:style>
  <w:style w:type="paragraph" w:styleId="Turinys2">
    <w:name w:val="toc 2"/>
    <w:basedOn w:val="prastasis"/>
    <w:next w:val="prastasis"/>
    <w:autoRedefine/>
    <w:uiPriority w:val="39"/>
    <w:qFormat/>
    <w:rsid w:val="003D390C"/>
    <w:pPr>
      <w:ind w:left="200" w:firstLine="360"/>
    </w:pPr>
    <w:rPr>
      <w:rFonts w:ascii="Calibri" w:hAnsi="Calibri"/>
      <w:sz w:val="22"/>
      <w:szCs w:val="22"/>
      <w:lang w:eastAsia="en-US" w:bidi="en-US"/>
    </w:rPr>
  </w:style>
  <w:style w:type="paragraph" w:styleId="Turinys3">
    <w:name w:val="toc 3"/>
    <w:basedOn w:val="prastasis"/>
    <w:next w:val="prastasis"/>
    <w:autoRedefine/>
    <w:unhideWhenUsed/>
    <w:qFormat/>
    <w:rsid w:val="003D390C"/>
    <w:pPr>
      <w:spacing w:after="100" w:line="276" w:lineRule="auto"/>
      <w:ind w:left="440"/>
    </w:pPr>
    <w:rPr>
      <w:rFonts w:ascii="Calibri" w:hAnsi="Calibri"/>
      <w:sz w:val="22"/>
      <w:szCs w:val="22"/>
    </w:rPr>
  </w:style>
  <w:style w:type="paragraph" w:styleId="Antrat">
    <w:name w:val="caption"/>
    <w:basedOn w:val="prastasis"/>
    <w:next w:val="prastasis"/>
    <w:uiPriority w:val="35"/>
    <w:qFormat/>
    <w:rsid w:val="003D390C"/>
    <w:pPr>
      <w:ind w:firstLine="360"/>
    </w:pPr>
    <w:rPr>
      <w:rFonts w:ascii="Calibri" w:hAnsi="Calibri"/>
      <w:b/>
      <w:bCs/>
      <w:sz w:val="18"/>
      <w:szCs w:val="18"/>
      <w:lang w:eastAsia="en-US" w:bidi="en-US"/>
    </w:rPr>
  </w:style>
  <w:style w:type="paragraph" w:styleId="Pavadinimas">
    <w:name w:val="Title"/>
    <w:basedOn w:val="prastasis"/>
    <w:next w:val="prastasis"/>
    <w:link w:val="PavadinimasDiagrama"/>
    <w:qFormat/>
    <w:rsid w:val="003D390C"/>
    <w:pPr>
      <w:pBdr>
        <w:top w:val="single" w:sz="8" w:space="10" w:color="A7BFDE"/>
        <w:bottom w:val="single" w:sz="24" w:space="15" w:color="9BBB59"/>
      </w:pBdr>
      <w:jc w:val="center"/>
    </w:pPr>
    <w:rPr>
      <w:rFonts w:ascii="Cambria" w:hAnsi="Cambria"/>
      <w:i/>
      <w:iCs/>
      <w:color w:val="243F60"/>
      <w:sz w:val="60"/>
      <w:szCs w:val="60"/>
      <w:lang w:val="x-none" w:eastAsia="en-US"/>
    </w:rPr>
  </w:style>
  <w:style w:type="character" w:customStyle="1" w:styleId="PavadinimasDiagrama">
    <w:name w:val="Pavadinimas Diagrama"/>
    <w:link w:val="Pavadinimas"/>
    <w:rsid w:val="003D390C"/>
    <w:rPr>
      <w:rFonts w:ascii="Cambria" w:hAnsi="Cambria"/>
      <w:i/>
      <w:iCs/>
      <w:color w:val="243F60"/>
      <w:sz w:val="60"/>
      <w:szCs w:val="60"/>
      <w:lang w:eastAsia="en-US"/>
    </w:rPr>
  </w:style>
  <w:style w:type="paragraph" w:styleId="Paantrat">
    <w:name w:val="Subtitle"/>
    <w:basedOn w:val="prastasis"/>
    <w:next w:val="prastasis"/>
    <w:link w:val="PaantratDiagrama"/>
    <w:qFormat/>
    <w:rsid w:val="003D390C"/>
    <w:pPr>
      <w:spacing w:before="200" w:after="900"/>
      <w:jc w:val="right"/>
    </w:pPr>
    <w:rPr>
      <w:rFonts w:ascii="Calibri" w:hAnsi="Calibri"/>
      <w:i/>
      <w:iCs/>
      <w:lang w:val="x-none" w:eastAsia="en-US"/>
    </w:rPr>
  </w:style>
  <w:style w:type="character" w:customStyle="1" w:styleId="PaantratDiagrama">
    <w:name w:val="Paantraštė Diagrama"/>
    <w:link w:val="Paantrat"/>
    <w:rsid w:val="003D390C"/>
    <w:rPr>
      <w:rFonts w:ascii="Calibri" w:hAnsi="Calibri"/>
      <w:i/>
      <w:iCs/>
      <w:sz w:val="24"/>
      <w:szCs w:val="24"/>
      <w:lang w:eastAsia="en-US"/>
    </w:rPr>
  </w:style>
  <w:style w:type="paragraph" w:styleId="Betarp">
    <w:name w:val="No Spacing"/>
    <w:basedOn w:val="prastasis"/>
    <w:link w:val="BetarpDiagrama"/>
    <w:uiPriority w:val="1"/>
    <w:qFormat/>
    <w:rsid w:val="003D390C"/>
    <w:rPr>
      <w:rFonts w:ascii="Calibri" w:hAnsi="Calibri"/>
      <w:sz w:val="20"/>
      <w:szCs w:val="20"/>
      <w:lang w:val="x-none" w:eastAsia="en-US"/>
    </w:rPr>
  </w:style>
  <w:style w:type="character" w:customStyle="1" w:styleId="BetarpDiagrama">
    <w:name w:val="Be tarpų Diagrama"/>
    <w:link w:val="Betarp"/>
    <w:uiPriority w:val="1"/>
    <w:rsid w:val="003D390C"/>
    <w:rPr>
      <w:rFonts w:ascii="Calibri" w:hAnsi="Calibri"/>
      <w:lang w:eastAsia="en-US"/>
    </w:rPr>
  </w:style>
  <w:style w:type="paragraph" w:styleId="Sraopastraipa">
    <w:name w:val="List Paragraph"/>
    <w:basedOn w:val="prastasis"/>
    <w:uiPriority w:val="34"/>
    <w:qFormat/>
    <w:rsid w:val="003D390C"/>
    <w:pPr>
      <w:ind w:left="720" w:firstLine="360"/>
      <w:contextualSpacing/>
    </w:pPr>
    <w:rPr>
      <w:rFonts w:ascii="Calibri" w:hAnsi="Calibri"/>
      <w:sz w:val="22"/>
      <w:szCs w:val="22"/>
      <w:lang w:eastAsia="en-US" w:bidi="en-US"/>
    </w:rPr>
  </w:style>
  <w:style w:type="paragraph" w:styleId="Citata">
    <w:name w:val="Quote"/>
    <w:basedOn w:val="prastasis"/>
    <w:next w:val="prastasis"/>
    <w:link w:val="CitataDiagrama"/>
    <w:uiPriority w:val="29"/>
    <w:qFormat/>
    <w:rsid w:val="003D390C"/>
    <w:pPr>
      <w:ind w:firstLine="360"/>
    </w:pPr>
    <w:rPr>
      <w:rFonts w:ascii="Cambria" w:hAnsi="Cambria"/>
      <w:i/>
      <w:iCs/>
      <w:color w:val="5A5A5A"/>
      <w:sz w:val="20"/>
      <w:szCs w:val="20"/>
      <w:lang w:val="x-none" w:eastAsia="en-US"/>
    </w:rPr>
  </w:style>
  <w:style w:type="character" w:customStyle="1" w:styleId="CitataDiagrama">
    <w:name w:val="Citata Diagrama"/>
    <w:link w:val="Citata"/>
    <w:uiPriority w:val="29"/>
    <w:rsid w:val="003D390C"/>
    <w:rPr>
      <w:rFonts w:ascii="Cambria" w:hAnsi="Cambria"/>
      <w:i/>
      <w:iCs/>
      <w:color w:val="5A5A5A"/>
      <w:lang w:eastAsia="en-US"/>
    </w:rPr>
  </w:style>
  <w:style w:type="paragraph" w:styleId="Iskirtacitata">
    <w:name w:val="Intense Quote"/>
    <w:basedOn w:val="prastasis"/>
    <w:next w:val="prastasis"/>
    <w:link w:val="IskirtacitataDiagrama"/>
    <w:uiPriority w:val="30"/>
    <w:qFormat/>
    <w:rsid w:val="003D390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x-none" w:eastAsia="en-US"/>
    </w:rPr>
  </w:style>
  <w:style w:type="character" w:customStyle="1" w:styleId="IskirtacitataDiagrama">
    <w:name w:val="Išskirta citata Diagrama"/>
    <w:link w:val="Iskirtacitata"/>
    <w:uiPriority w:val="30"/>
    <w:rsid w:val="003D390C"/>
    <w:rPr>
      <w:rFonts w:ascii="Cambria" w:hAnsi="Cambria"/>
      <w:i/>
      <w:iCs/>
      <w:color w:val="FFFFFF"/>
      <w:sz w:val="24"/>
      <w:szCs w:val="24"/>
      <w:shd w:val="clear" w:color="auto" w:fill="4F81BD"/>
      <w:lang w:eastAsia="en-US"/>
    </w:rPr>
  </w:style>
  <w:style w:type="character" w:styleId="Nerykinuoroda">
    <w:name w:val="Subtle Reference"/>
    <w:uiPriority w:val="31"/>
    <w:qFormat/>
    <w:rsid w:val="003D390C"/>
    <w:rPr>
      <w:color w:val="auto"/>
      <w:u w:val="single" w:color="9BBB59"/>
    </w:rPr>
  </w:style>
  <w:style w:type="character" w:styleId="Rykinuoroda">
    <w:name w:val="Intense Reference"/>
    <w:uiPriority w:val="32"/>
    <w:qFormat/>
    <w:rsid w:val="003D390C"/>
    <w:rPr>
      <w:b/>
      <w:bCs/>
      <w:color w:val="76923C"/>
      <w:u w:val="single" w:color="9BBB59"/>
    </w:rPr>
  </w:style>
  <w:style w:type="character" w:styleId="Knygospavadinimas">
    <w:name w:val="Book Title"/>
    <w:uiPriority w:val="33"/>
    <w:qFormat/>
    <w:rsid w:val="003D390C"/>
    <w:rPr>
      <w:rFonts w:ascii="Cambria" w:eastAsia="Times New Roman" w:hAnsi="Cambria" w:cs="Times New Roman"/>
      <w:b/>
      <w:bCs/>
      <w:i/>
      <w:iCs/>
      <w:color w:val="auto"/>
    </w:rPr>
  </w:style>
  <w:style w:type="paragraph" w:styleId="Turinioantrat">
    <w:name w:val="TOC Heading"/>
    <w:basedOn w:val="Antrat1"/>
    <w:next w:val="prastasis"/>
    <w:uiPriority w:val="39"/>
    <w:qFormat/>
    <w:rsid w:val="003D390C"/>
    <w:pPr>
      <w:keepNext w:val="0"/>
      <w:pBdr>
        <w:bottom w:val="single" w:sz="12" w:space="1" w:color="365F91"/>
      </w:pBdr>
      <w:spacing w:before="600" w:after="80"/>
      <w:outlineLvl w:val="9"/>
    </w:pPr>
    <w:rPr>
      <w:rFonts w:ascii="Cambria" w:hAnsi="Cambria" w:cs="Times New Roman"/>
      <w:color w:val="365F91"/>
      <w:kern w:val="0"/>
      <w:sz w:val="24"/>
      <w:szCs w:val="24"/>
      <w:lang w:val="en-US" w:eastAsia="en-US" w:bidi="en-US"/>
    </w:rPr>
  </w:style>
  <w:style w:type="paragraph" w:styleId="Antrats">
    <w:name w:val="header"/>
    <w:basedOn w:val="prastasis"/>
    <w:link w:val="AntratsDiagrama"/>
    <w:uiPriority w:val="99"/>
    <w:unhideWhenUsed/>
    <w:rsid w:val="003D390C"/>
    <w:pPr>
      <w:tabs>
        <w:tab w:val="center" w:pos="4819"/>
        <w:tab w:val="right" w:pos="9638"/>
      </w:tabs>
      <w:ind w:firstLine="360"/>
    </w:pPr>
    <w:rPr>
      <w:rFonts w:ascii="Calibri" w:hAnsi="Calibri"/>
      <w:sz w:val="22"/>
      <w:szCs w:val="22"/>
      <w:lang w:val="x-none" w:eastAsia="en-US" w:bidi="en-US"/>
    </w:rPr>
  </w:style>
  <w:style w:type="character" w:customStyle="1" w:styleId="AntratsDiagrama">
    <w:name w:val="Antraštės Diagrama"/>
    <w:link w:val="Antrats"/>
    <w:uiPriority w:val="99"/>
    <w:rsid w:val="003D390C"/>
    <w:rPr>
      <w:rFonts w:ascii="Calibri" w:hAnsi="Calibri"/>
      <w:sz w:val="22"/>
      <w:szCs w:val="22"/>
      <w:lang w:eastAsia="en-US" w:bidi="en-US"/>
    </w:rPr>
  </w:style>
  <w:style w:type="character" w:customStyle="1" w:styleId="PoratDiagrama">
    <w:name w:val="Poraštė Diagrama"/>
    <w:link w:val="Porat"/>
    <w:uiPriority w:val="99"/>
    <w:rsid w:val="003D390C"/>
    <w:rPr>
      <w:sz w:val="24"/>
      <w:szCs w:val="24"/>
    </w:rPr>
  </w:style>
  <w:style w:type="paragraph" w:customStyle="1" w:styleId="Sraopastraipa1">
    <w:name w:val="Sąrašo pastraipa1"/>
    <w:basedOn w:val="prastasis"/>
    <w:qFormat/>
    <w:rsid w:val="003D390C"/>
    <w:pPr>
      <w:ind w:left="720"/>
      <w:contextualSpacing/>
    </w:pPr>
    <w:rPr>
      <w:rFonts w:eastAsia="Calibri"/>
      <w:bCs/>
      <w:iCs/>
      <w:lang w:eastAsia="en-US"/>
    </w:rPr>
  </w:style>
  <w:style w:type="paragraph" w:customStyle="1" w:styleId="TableText">
    <w:name w:val="Table Text"/>
    <w:basedOn w:val="prastasis"/>
    <w:rsid w:val="003D390C"/>
    <w:pPr>
      <w:autoSpaceDE w:val="0"/>
      <w:autoSpaceDN w:val="0"/>
      <w:adjustRightInd w:val="0"/>
      <w:jc w:val="right"/>
    </w:pPr>
    <w:rPr>
      <w:lang w:val="en-US" w:eastAsia="en-US"/>
    </w:rPr>
  </w:style>
  <w:style w:type="character" w:customStyle="1" w:styleId="apple-converted-space">
    <w:name w:val="apple-converted-space"/>
    <w:rsid w:val="003D390C"/>
  </w:style>
  <w:style w:type="paragraph" w:styleId="Pagrindiniotekstopirmatrauka">
    <w:name w:val="Body Text First Indent"/>
    <w:basedOn w:val="Pagrindinistekstas"/>
    <w:link w:val="PagrindiniotekstopirmatraukaDiagrama"/>
    <w:unhideWhenUsed/>
    <w:rsid w:val="003D390C"/>
    <w:pPr>
      <w:ind w:firstLine="360"/>
      <w:jc w:val="left"/>
    </w:pPr>
    <w:rPr>
      <w:rFonts w:ascii="Calibri" w:hAnsi="Calibri"/>
      <w:sz w:val="22"/>
      <w:szCs w:val="22"/>
      <w:lang w:bidi="en-US"/>
    </w:rPr>
  </w:style>
  <w:style w:type="character" w:customStyle="1" w:styleId="PagrindiniotekstopirmatraukaDiagrama">
    <w:name w:val="Pagrindinio teksto pirma įtrauka Diagrama"/>
    <w:link w:val="Pagrindiniotekstopirmatrauka"/>
    <w:rsid w:val="003D390C"/>
    <w:rPr>
      <w:rFonts w:ascii="Calibri" w:hAnsi="Calibri"/>
      <w:sz w:val="22"/>
      <w:szCs w:val="22"/>
      <w:lang w:val="lt-LT" w:eastAsia="en-US" w:bidi="en-US"/>
    </w:rPr>
  </w:style>
  <w:style w:type="paragraph" w:customStyle="1" w:styleId="BodyTextFirstIndent1">
    <w:name w:val="Body Text First Indent1"/>
    <w:basedOn w:val="Pagrindinistekstas"/>
    <w:rsid w:val="003D390C"/>
    <w:pPr>
      <w:widowControl w:val="0"/>
      <w:suppressAutoHyphens/>
      <w:spacing w:after="120"/>
      <w:ind w:firstLine="283"/>
      <w:jc w:val="left"/>
    </w:pPr>
    <w:rPr>
      <w:rFonts w:ascii="Times New Roman" w:eastAsia="Arial Unicode MS" w:hAnsi="Times New Roman"/>
      <w:kern w:val="1"/>
      <w:szCs w:val="24"/>
    </w:rPr>
  </w:style>
  <w:style w:type="paragraph" w:customStyle="1" w:styleId="BodyTextIndent31">
    <w:name w:val="Body Text Indent 31"/>
    <w:basedOn w:val="prastasis"/>
    <w:rsid w:val="003D390C"/>
    <w:pPr>
      <w:widowControl w:val="0"/>
      <w:suppressAutoHyphens/>
      <w:ind w:firstLine="720"/>
    </w:pPr>
    <w:rPr>
      <w:rFonts w:eastAsia="Arial Unicode MS"/>
      <w:kern w:val="1"/>
      <w:lang w:eastAsia="en-US"/>
    </w:rPr>
  </w:style>
  <w:style w:type="paragraph" w:customStyle="1" w:styleId="Pagrindinistekstas31">
    <w:name w:val="Pagrindinis tekstas 31"/>
    <w:basedOn w:val="prastasis"/>
    <w:rsid w:val="003D390C"/>
    <w:pPr>
      <w:suppressAutoHyphens/>
    </w:pPr>
    <w:rPr>
      <w:sz w:val="26"/>
      <w:szCs w:val="20"/>
      <w:u w:val="single"/>
      <w:lang w:eastAsia="en-US"/>
    </w:rPr>
  </w:style>
  <w:style w:type="paragraph" w:styleId="HTMLiankstoformatuotas">
    <w:name w:val="HTML Preformatted"/>
    <w:basedOn w:val="prastasis"/>
    <w:link w:val="HTMLiankstoformatuotasDiagrama"/>
    <w:uiPriority w:val="99"/>
    <w:unhideWhenUsed/>
    <w:rsid w:val="003D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lang w:val="x-none" w:eastAsia="x-none"/>
    </w:rPr>
  </w:style>
  <w:style w:type="character" w:customStyle="1" w:styleId="HTMLiankstoformatuotasDiagrama">
    <w:name w:val="HTML iš anksto formatuotas Diagrama"/>
    <w:link w:val="HTMLiankstoformatuotas"/>
    <w:uiPriority w:val="99"/>
    <w:rsid w:val="003D390C"/>
    <w:rPr>
      <w:rFonts w:ascii="Courier New" w:hAnsi="Courier New" w:cs="Courier New"/>
    </w:rPr>
  </w:style>
  <w:style w:type="character" w:customStyle="1" w:styleId="DebesliotekstasDiagrama">
    <w:name w:val="Debesėlio tekstas Diagrama"/>
    <w:link w:val="Debesliotekstas"/>
    <w:uiPriority w:val="99"/>
    <w:rsid w:val="003D390C"/>
    <w:rPr>
      <w:rFonts w:ascii="Tahoma" w:hAnsi="Tahoma" w:cs="Tahoma"/>
      <w:sz w:val="16"/>
      <w:szCs w:val="16"/>
      <w:lang w:val="ru-RU"/>
    </w:rPr>
  </w:style>
  <w:style w:type="paragraph" w:styleId="Debesliotekstas">
    <w:name w:val="Balloon Text"/>
    <w:basedOn w:val="prastasis"/>
    <w:link w:val="DebesliotekstasDiagrama"/>
    <w:uiPriority w:val="99"/>
    <w:unhideWhenUsed/>
    <w:rsid w:val="003D390C"/>
    <w:rPr>
      <w:rFonts w:ascii="Tahoma" w:hAnsi="Tahoma"/>
      <w:sz w:val="16"/>
      <w:szCs w:val="16"/>
      <w:lang w:val="ru-RU" w:eastAsia="x-none"/>
    </w:rPr>
  </w:style>
  <w:style w:type="character" w:customStyle="1" w:styleId="DebesliotekstasDiagrama1">
    <w:name w:val="Debesėlio tekstas Diagrama1"/>
    <w:rsid w:val="003D390C"/>
    <w:rPr>
      <w:rFonts w:ascii="Tahoma" w:hAnsi="Tahoma" w:cs="Tahoma"/>
      <w:sz w:val="16"/>
      <w:szCs w:val="16"/>
    </w:rPr>
  </w:style>
  <w:style w:type="character" w:styleId="Hipersaitas">
    <w:name w:val="Hyperlink"/>
    <w:rsid w:val="003D390C"/>
    <w:rPr>
      <w:color w:val="0000FF"/>
      <w:u w:val="single"/>
    </w:rPr>
  </w:style>
  <w:style w:type="paragraph" w:customStyle="1" w:styleId="CharChar1DiagramaDiagramaCharCharDiagramaDiagramaCharCharDiagramaCharCharCharDiagramaDiagramaCharDiagramaDiagramaDiagrama">
    <w:name w:val="Char Char1 Diagrama Diagrama Char Char Diagrama Diagrama Char Char Diagrama Char Char Char Diagrama Diagrama Char Diagrama Diagrama Diagrama"/>
    <w:basedOn w:val="prastasis"/>
    <w:rsid w:val="003D390C"/>
    <w:pPr>
      <w:spacing w:after="160" w:line="240" w:lineRule="exact"/>
    </w:pPr>
    <w:rPr>
      <w:rFonts w:ascii="Tahoma" w:hAnsi="Tahoma"/>
      <w:sz w:val="20"/>
      <w:szCs w:val="20"/>
      <w:lang w:val="en-US" w:eastAsia="en-US"/>
    </w:rPr>
  </w:style>
  <w:style w:type="character" w:customStyle="1" w:styleId="style371">
    <w:name w:val="style371"/>
    <w:rsid w:val="003D390C"/>
    <w:rPr>
      <w:sz w:val="20"/>
      <w:szCs w:val="20"/>
    </w:rPr>
  </w:style>
  <w:style w:type="paragraph" w:customStyle="1" w:styleId="WW-Tekstas">
    <w:name w:val="WW-Tekstas"/>
    <w:basedOn w:val="prastasis"/>
    <w:rsid w:val="003D390C"/>
    <w:pPr>
      <w:widowControl w:val="0"/>
      <w:suppressAutoHyphens/>
      <w:spacing w:after="120"/>
    </w:pPr>
    <w:rPr>
      <w:szCs w:val="20"/>
      <w:lang w:eastAsia="ar-SA"/>
    </w:rPr>
  </w:style>
  <w:style w:type="character" w:customStyle="1" w:styleId="AntrinispavadinimasDiagrama1">
    <w:name w:val="Antrinis pavadinimas Diagrama1"/>
    <w:locked/>
    <w:rsid w:val="003D390C"/>
    <w:rPr>
      <w:rFonts w:ascii="Cambria" w:hAnsi="Cambria"/>
      <w:i/>
      <w:iCs/>
      <w:color w:val="4F81BD"/>
      <w:spacing w:val="15"/>
      <w:kern w:val="2"/>
      <w:sz w:val="24"/>
      <w:szCs w:val="24"/>
      <w:lang w:val="en-US" w:eastAsia="ar-SA"/>
    </w:rPr>
  </w:style>
  <w:style w:type="character" w:customStyle="1" w:styleId="PavadinimasDiagrama1">
    <w:name w:val="Pavadinimas Diagrama1"/>
    <w:locked/>
    <w:rsid w:val="003D390C"/>
    <w:rPr>
      <w:rFonts w:ascii="TimesLT" w:eastAsia="Times New Roman" w:hAnsi="TimesLT" w:cs="Times New Roman"/>
      <w:kern w:val="2"/>
      <w:sz w:val="24"/>
      <w:szCs w:val="20"/>
      <w:lang w:eastAsia="ar-SA"/>
    </w:rPr>
  </w:style>
  <w:style w:type="paragraph" w:customStyle="1" w:styleId="Heading">
    <w:name w:val="Heading"/>
    <w:basedOn w:val="prastasis"/>
    <w:next w:val="Pagrindinistekstas"/>
    <w:rsid w:val="003D390C"/>
    <w:pPr>
      <w:keepNext/>
      <w:widowControl w:val="0"/>
      <w:suppressAutoHyphens/>
      <w:spacing w:before="240" w:after="120"/>
    </w:pPr>
    <w:rPr>
      <w:rFonts w:ascii="Arial" w:eastAsia="Lucida Sans Unicode" w:hAnsi="Arial" w:cs="Tahoma"/>
      <w:kern w:val="2"/>
      <w:sz w:val="28"/>
      <w:szCs w:val="28"/>
      <w:lang w:val="en-US" w:eastAsia="ar-SA"/>
    </w:rPr>
  </w:style>
  <w:style w:type="paragraph" w:customStyle="1" w:styleId="Antrat10">
    <w:name w:val="Antraštė1"/>
    <w:basedOn w:val="prastasis"/>
    <w:rsid w:val="003D390C"/>
    <w:pPr>
      <w:widowControl w:val="0"/>
      <w:suppressLineNumbers/>
      <w:suppressAutoHyphens/>
      <w:spacing w:before="120" w:after="120"/>
    </w:pPr>
    <w:rPr>
      <w:rFonts w:eastAsia="Lucida Sans Unicode" w:cs="Mangal"/>
      <w:i/>
      <w:iCs/>
      <w:kern w:val="2"/>
      <w:lang w:val="en-US" w:eastAsia="ar-SA"/>
    </w:rPr>
  </w:style>
  <w:style w:type="paragraph" w:customStyle="1" w:styleId="Index">
    <w:name w:val="Index"/>
    <w:basedOn w:val="prastasis"/>
    <w:rsid w:val="003D390C"/>
    <w:pPr>
      <w:widowControl w:val="0"/>
      <w:suppressLineNumbers/>
      <w:suppressAutoHyphens/>
    </w:pPr>
    <w:rPr>
      <w:rFonts w:eastAsia="Lucida Sans Unicode" w:cs="Tahoma"/>
      <w:kern w:val="2"/>
      <w:lang w:val="en-US" w:eastAsia="ar-SA"/>
    </w:rPr>
  </w:style>
  <w:style w:type="paragraph" w:customStyle="1" w:styleId="Antrat20">
    <w:name w:val="Antraštė2"/>
    <w:basedOn w:val="prastasis"/>
    <w:rsid w:val="003D390C"/>
    <w:pPr>
      <w:widowControl w:val="0"/>
      <w:suppressLineNumbers/>
      <w:suppressAutoHyphens/>
      <w:spacing w:before="120" w:after="120"/>
    </w:pPr>
    <w:rPr>
      <w:rFonts w:eastAsia="Lucida Sans Unicode" w:cs="Tahoma"/>
      <w:i/>
      <w:iCs/>
      <w:kern w:val="2"/>
      <w:lang w:val="en-US" w:eastAsia="ar-SA"/>
    </w:rPr>
  </w:style>
  <w:style w:type="paragraph" w:customStyle="1" w:styleId="TableHeading">
    <w:name w:val="Table Heading"/>
    <w:basedOn w:val="TableContents"/>
    <w:rsid w:val="003D390C"/>
    <w:pPr>
      <w:jc w:val="center"/>
    </w:pPr>
    <w:rPr>
      <w:rFonts w:eastAsia="Lucida Sans Unicode"/>
      <w:b/>
      <w:bCs/>
      <w:kern w:val="2"/>
      <w:lang w:val="en-US" w:eastAsia="ar-SA"/>
    </w:rPr>
  </w:style>
  <w:style w:type="paragraph" w:customStyle="1" w:styleId="Framecontents">
    <w:name w:val="Frame contents"/>
    <w:basedOn w:val="Pagrindinistekstas"/>
    <w:rsid w:val="003D390C"/>
    <w:pPr>
      <w:widowControl w:val="0"/>
      <w:suppressAutoHyphens/>
      <w:spacing w:after="120"/>
      <w:jc w:val="left"/>
    </w:pPr>
    <w:rPr>
      <w:rFonts w:ascii="Times New Roman" w:eastAsia="Lucida Sans Unicode" w:hAnsi="Times New Roman"/>
      <w:kern w:val="2"/>
      <w:szCs w:val="24"/>
      <w:lang w:val="en-US" w:eastAsia="ar-SA"/>
    </w:rPr>
  </w:style>
  <w:style w:type="paragraph" w:customStyle="1" w:styleId="Pagrindinistekstas311">
    <w:name w:val="Pagrindinis tekstas 311"/>
    <w:basedOn w:val="prastasis"/>
    <w:rsid w:val="003D390C"/>
    <w:pPr>
      <w:widowControl w:val="0"/>
      <w:suppressAutoHyphens/>
      <w:spacing w:after="120"/>
    </w:pPr>
    <w:rPr>
      <w:rFonts w:eastAsia="Lucida Sans Unicode"/>
      <w:kern w:val="2"/>
      <w:sz w:val="16"/>
      <w:szCs w:val="16"/>
      <w:lang w:val="en-US" w:eastAsia="ar-SA"/>
    </w:rPr>
  </w:style>
  <w:style w:type="paragraph" w:customStyle="1" w:styleId="Lentelsturinys">
    <w:name w:val="Lentelės turinys"/>
    <w:basedOn w:val="prastasis"/>
    <w:rsid w:val="003D390C"/>
    <w:pPr>
      <w:widowControl w:val="0"/>
      <w:suppressLineNumbers/>
      <w:suppressAutoHyphens/>
    </w:pPr>
    <w:rPr>
      <w:rFonts w:eastAsia="Lucida Sans Unicode"/>
      <w:kern w:val="2"/>
      <w:lang w:val="en-US" w:eastAsia="ar-SA"/>
    </w:rPr>
  </w:style>
  <w:style w:type="paragraph" w:customStyle="1" w:styleId="Patvirtinta">
    <w:name w:val="Patvirtinta"/>
    <w:rsid w:val="003D390C"/>
    <w:pPr>
      <w:tabs>
        <w:tab w:val="left" w:pos="1304"/>
        <w:tab w:val="left" w:pos="1457"/>
        <w:tab w:val="left" w:pos="1604"/>
        <w:tab w:val="left" w:pos="1757"/>
      </w:tabs>
      <w:suppressAutoHyphens/>
      <w:autoSpaceDE w:val="0"/>
      <w:ind w:left="5953"/>
    </w:pPr>
    <w:rPr>
      <w:rFonts w:ascii="TimesLT" w:eastAsia="Arial" w:hAnsi="TimesLT"/>
      <w:lang w:val="en-US" w:eastAsia="ar-SA"/>
    </w:rPr>
  </w:style>
  <w:style w:type="paragraph" w:customStyle="1" w:styleId="PreformattedText">
    <w:name w:val="Preformatted Text"/>
    <w:basedOn w:val="prastasis"/>
    <w:rsid w:val="003D390C"/>
    <w:pPr>
      <w:widowControl w:val="0"/>
      <w:suppressAutoHyphens/>
    </w:pPr>
    <w:rPr>
      <w:rFonts w:ascii="Courier New" w:eastAsia="Courier New" w:hAnsi="Courier New" w:cs="Courier New"/>
      <w:kern w:val="2"/>
      <w:sz w:val="20"/>
      <w:szCs w:val="20"/>
      <w:lang w:val="en-US" w:eastAsia="ar-SA"/>
    </w:rPr>
  </w:style>
  <w:style w:type="paragraph" w:customStyle="1" w:styleId="tablecontents0">
    <w:name w:val="tablecontents"/>
    <w:basedOn w:val="prastasis"/>
    <w:rsid w:val="003D390C"/>
    <w:pPr>
      <w:suppressAutoHyphens/>
      <w:spacing w:before="280" w:after="280"/>
    </w:pPr>
    <w:rPr>
      <w:kern w:val="2"/>
      <w:lang w:val="en-US" w:eastAsia="ar-SA"/>
    </w:rPr>
  </w:style>
  <w:style w:type="paragraph" w:customStyle="1" w:styleId="default">
    <w:name w:val="default"/>
    <w:basedOn w:val="prastasis"/>
    <w:rsid w:val="003D390C"/>
    <w:pPr>
      <w:spacing w:before="280" w:after="280"/>
    </w:pPr>
    <w:rPr>
      <w:kern w:val="2"/>
      <w:lang w:eastAsia="ar-SA"/>
    </w:rPr>
  </w:style>
  <w:style w:type="character" w:customStyle="1" w:styleId="WW8Num1z0">
    <w:name w:val="WW8Num1z0"/>
    <w:rsid w:val="003D390C"/>
    <w:rPr>
      <w:rFonts w:ascii="Symbol" w:hAnsi="Symbol" w:cs="Tahoma" w:hint="default"/>
      <w:b w:val="0"/>
      <w:bCs w:val="0"/>
    </w:rPr>
  </w:style>
  <w:style w:type="character" w:customStyle="1" w:styleId="Absatz-Standardschriftart">
    <w:name w:val="Absatz-Standardschriftart"/>
    <w:rsid w:val="003D390C"/>
  </w:style>
  <w:style w:type="character" w:customStyle="1" w:styleId="WW8Num3z0">
    <w:name w:val="WW8Num3z0"/>
    <w:rsid w:val="003D390C"/>
    <w:rPr>
      <w:rFonts w:ascii="Symbol" w:eastAsia="Lucida Sans Unicode" w:hAnsi="Symbol" w:cs="Tahoma" w:hint="default"/>
    </w:rPr>
  </w:style>
  <w:style w:type="character" w:customStyle="1" w:styleId="WW8Num3z1">
    <w:name w:val="WW8Num3z1"/>
    <w:rsid w:val="003D390C"/>
    <w:rPr>
      <w:rFonts w:ascii="Courier New" w:hAnsi="Courier New" w:cs="Courier New" w:hint="default"/>
    </w:rPr>
  </w:style>
  <w:style w:type="character" w:customStyle="1" w:styleId="WW8Num3z2">
    <w:name w:val="WW8Num3z2"/>
    <w:rsid w:val="003D390C"/>
    <w:rPr>
      <w:rFonts w:ascii="Wingdings" w:hAnsi="Wingdings" w:hint="default"/>
    </w:rPr>
  </w:style>
  <w:style w:type="character" w:customStyle="1" w:styleId="WW8Num3z3">
    <w:name w:val="WW8Num3z3"/>
    <w:rsid w:val="003D390C"/>
    <w:rPr>
      <w:rFonts w:ascii="Symbol" w:hAnsi="Symbol" w:hint="default"/>
    </w:rPr>
  </w:style>
  <w:style w:type="character" w:customStyle="1" w:styleId="WW8Num5z0">
    <w:name w:val="WW8Num5z0"/>
    <w:rsid w:val="003D390C"/>
    <w:rPr>
      <w:rFonts w:ascii="Symbol" w:eastAsia="Lucida Sans Unicode" w:hAnsi="Symbol" w:cs="Times New Roman" w:hint="default"/>
    </w:rPr>
  </w:style>
  <w:style w:type="character" w:customStyle="1" w:styleId="WW8Num5z1">
    <w:name w:val="WW8Num5z1"/>
    <w:rsid w:val="003D390C"/>
    <w:rPr>
      <w:rFonts w:ascii="Courier New" w:hAnsi="Courier New" w:cs="Courier New" w:hint="default"/>
    </w:rPr>
  </w:style>
  <w:style w:type="character" w:customStyle="1" w:styleId="WW8Num5z2">
    <w:name w:val="WW8Num5z2"/>
    <w:rsid w:val="003D390C"/>
    <w:rPr>
      <w:rFonts w:ascii="Wingdings" w:hAnsi="Wingdings" w:hint="default"/>
    </w:rPr>
  </w:style>
  <w:style w:type="character" w:customStyle="1" w:styleId="WW8Num5z3">
    <w:name w:val="WW8Num5z3"/>
    <w:rsid w:val="003D390C"/>
    <w:rPr>
      <w:rFonts w:ascii="Symbol" w:hAnsi="Symbol" w:hint="default"/>
    </w:rPr>
  </w:style>
  <w:style w:type="character" w:customStyle="1" w:styleId="WW8Num6z0">
    <w:name w:val="WW8Num6z0"/>
    <w:rsid w:val="003D390C"/>
    <w:rPr>
      <w:rFonts w:ascii="Symbol" w:eastAsia="Lucida Sans Unicode" w:hAnsi="Symbol" w:cs="Times New Roman" w:hint="default"/>
    </w:rPr>
  </w:style>
  <w:style w:type="character" w:customStyle="1" w:styleId="WW8Num6z1">
    <w:name w:val="WW8Num6z1"/>
    <w:rsid w:val="003D390C"/>
    <w:rPr>
      <w:rFonts w:ascii="Courier New" w:hAnsi="Courier New" w:cs="Courier New" w:hint="default"/>
    </w:rPr>
  </w:style>
  <w:style w:type="character" w:customStyle="1" w:styleId="WW8Num6z2">
    <w:name w:val="WW8Num6z2"/>
    <w:rsid w:val="003D390C"/>
    <w:rPr>
      <w:rFonts w:ascii="Wingdings" w:hAnsi="Wingdings" w:hint="default"/>
    </w:rPr>
  </w:style>
  <w:style w:type="character" w:customStyle="1" w:styleId="WW8Num6z3">
    <w:name w:val="WW8Num6z3"/>
    <w:rsid w:val="003D390C"/>
    <w:rPr>
      <w:rFonts w:ascii="Symbol" w:hAnsi="Symbol" w:hint="default"/>
    </w:rPr>
  </w:style>
  <w:style w:type="character" w:customStyle="1" w:styleId="WW8Num7z0">
    <w:name w:val="WW8Num7z0"/>
    <w:rsid w:val="003D390C"/>
    <w:rPr>
      <w:rFonts w:ascii="Symbol" w:eastAsia="Lucida Sans Unicode" w:hAnsi="Symbol" w:cs="Times New Roman" w:hint="default"/>
    </w:rPr>
  </w:style>
  <w:style w:type="character" w:customStyle="1" w:styleId="WW8Num7z1">
    <w:name w:val="WW8Num7z1"/>
    <w:rsid w:val="003D390C"/>
    <w:rPr>
      <w:rFonts w:ascii="Courier New" w:hAnsi="Courier New" w:cs="Courier New" w:hint="default"/>
    </w:rPr>
  </w:style>
  <w:style w:type="character" w:customStyle="1" w:styleId="WW8Num7z2">
    <w:name w:val="WW8Num7z2"/>
    <w:rsid w:val="003D390C"/>
    <w:rPr>
      <w:rFonts w:ascii="Wingdings" w:hAnsi="Wingdings" w:hint="default"/>
    </w:rPr>
  </w:style>
  <w:style w:type="character" w:customStyle="1" w:styleId="WW8Num7z3">
    <w:name w:val="WW8Num7z3"/>
    <w:rsid w:val="003D390C"/>
    <w:rPr>
      <w:rFonts w:ascii="Symbol" w:hAnsi="Symbol" w:hint="default"/>
    </w:rPr>
  </w:style>
  <w:style w:type="character" w:customStyle="1" w:styleId="Numatytasispastraiposriftas1">
    <w:name w:val="Numatytasis pastraipos šriftas1"/>
    <w:rsid w:val="003D390C"/>
  </w:style>
  <w:style w:type="character" w:customStyle="1" w:styleId="WW-Numatytasispastraiposriftas">
    <w:name w:val="WW-Numatytasis pastraipos šriftas"/>
    <w:rsid w:val="003D390C"/>
  </w:style>
  <w:style w:type="character" w:customStyle="1" w:styleId="WW-DefaultParagraphFont">
    <w:name w:val="WW-Default Paragraph Font"/>
    <w:rsid w:val="003D390C"/>
  </w:style>
  <w:style w:type="character" w:customStyle="1" w:styleId="WW8Num1z1">
    <w:name w:val="WW8Num1z1"/>
    <w:rsid w:val="003D390C"/>
    <w:rPr>
      <w:rFonts w:ascii="Courier New" w:hAnsi="Courier New" w:cs="Courier New" w:hint="default"/>
    </w:rPr>
  </w:style>
  <w:style w:type="character" w:customStyle="1" w:styleId="WW8Num1z2">
    <w:name w:val="WW8Num1z2"/>
    <w:rsid w:val="003D390C"/>
    <w:rPr>
      <w:rFonts w:ascii="Wingdings" w:hAnsi="Wingdings" w:hint="default"/>
    </w:rPr>
  </w:style>
  <w:style w:type="character" w:customStyle="1" w:styleId="WW8Num1z3">
    <w:name w:val="WW8Num1z3"/>
    <w:rsid w:val="003D390C"/>
    <w:rPr>
      <w:rFonts w:ascii="Symbol" w:hAnsi="Symbol" w:hint="default"/>
    </w:rPr>
  </w:style>
  <w:style w:type="character" w:customStyle="1" w:styleId="WW-DefaultParagraphFont1">
    <w:name w:val="WW-Default Paragraph Font1"/>
    <w:rsid w:val="003D390C"/>
  </w:style>
  <w:style w:type="character" w:customStyle="1" w:styleId="WW-DefaultParagraphFont11">
    <w:name w:val="WW-Default Paragraph Font11"/>
    <w:rsid w:val="003D390C"/>
  </w:style>
  <w:style w:type="character" w:customStyle="1" w:styleId="WW-DefaultParagraphFont111">
    <w:name w:val="WW-Default Paragraph Font111"/>
    <w:rsid w:val="003D390C"/>
  </w:style>
  <w:style w:type="character" w:customStyle="1" w:styleId="WW-DefaultParagraphFont1111">
    <w:name w:val="WW-Default Paragraph Font1111"/>
    <w:rsid w:val="003D390C"/>
  </w:style>
  <w:style w:type="character" w:customStyle="1" w:styleId="WW-DefaultParagraphFont11111">
    <w:name w:val="WW-Default Paragraph Font11111"/>
    <w:rsid w:val="003D390C"/>
  </w:style>
  <w:style w:type="character" w:customStyle="1" w:styleId="WW-DefaultParagraphFont111111">
    <w:name w:val="WW-Default Paragraph Font111111"/>
    <w:rsid w:val="003D390C"/>
  </w:style>
  <w:style w:type="character" w:customStyle="1" w:styleId="WW-DefaultParagraphFont1111111">
    <w:name w:val="WW-Default Paragraph Font1111111"/>
    <w:rsid w:val="003D390C"/>
  </w:style>
  <w:style w:type="character" w:customStyle="1" w:styleId="WW-DefaultParagraphFont11111111">
    <w:name w:val="WW-Default Paragraph Font11111111"/>
    <w:rsid w:val="003D390C"/>
  </w:style>
  <w:style w:type="character" w:customStyle="1" w:styleId="WW-Absatz-Standardschriftart">
    <w:name w:val="WW-Absatz-Standardschriftart"/>
    <w:rsid w:val="003D390C"/>
  </w:style>
  <w:style w:type="character" w:customStyle="1" w:styleId="WW-Absatz-Standardschriftart1">
    <w:name w:val="WW-Absatz-Standardschriftart1"/>
    <w:rsid w:val="003D390C"/>
  </w:style>
  <w:style w:type="character" w:customStyle="1" w:styleId="WW-Absatz-Standardschriftart11">
    <w:name w:val="WW-Absatz-Standardschriftart11"/>
    <w:rsid w:val="003D390C"/>
  </w:style>
  <w:style w:type="character" w:customStyle="1" w:styleId="WW-DefaultParagraphFont111111111">
    <w:name w:val="WW-Default Paragraph Font111111111"/>
    <w:rsid w:val="003D390C"/>
  </w:style>
  <w:style w:type="character" w:customStyle="1" w:styleId="WW-DefaultParagraphFont1111111111">
    <w:name w:val="WW-Default Paragraph Font1111111111"/>
    <w:rsid w:val="003D390C"/>
  </w:style>
  <w:style w:type="character" w:customStyle="1" w:styleId="WW-DefaultParagraphFont11111111111">
    <w:name w:val="WW-Default Paragraph Font11111111111"/>
    <w:rsid w:val="003D390C"/>
  </w:style>
  <w:style w:type="character" w:customStyle="1" w:styleId="WW-Absatz-Standardschriftart111">
    <w:name w:val="WW-Absatz-Standardschriftart111"/>
    <w:rsid w:val="003D390C"/>
  </w:style>
  <w:style w:type="character" w:customStyle="1" w:styleId="WW-DefaultParagraphFont111111111111">
    <w:name w:val="WW-Default Paragraph Font111111111111"/>
    <w:rsid w:val="003D390C"/>
  </w:style>
  <w:style w:type="character" w:customStyle="1" w:styleId="WW-DefaultParagraphFont1111111111111">
    <w:name w:val="WW-Default Paragraph Font1111111111111"/>
    <w:rsid w:val="003D390C"/>
  </w:style>
  <w:style w:type="character" w:customStyle="1" w:styleId="WW-Absatz-Standardschriftart1111">
    <w:name w:val="WW-Absatz-Standardschriftart1111"/>
    <w:rsid w:val="003D390C"/>
  </w:style>
  <w:style w:type="character" w:customStyle="1" w:styleId="WW8Num2z0">
    <w:name w:val="WW8Num2z0"/>
    <w:rsid w:val="003D390C"/>
    <w:rPr>
      <w:rFonts w:ascii="Symbol" w:eastAsia="Times New Roman" w:hAnsi="Symbol" w:cs="Tahoma" w:hint="default"/>
      <w:b w:val="0"/>
      <w:bCs w:val="0"/>
    </w:rPr>
  </w:style>
  <w:style w:type="character" w:customStyle="1" w:styleId="WW-DefaultParagraphFont11111111111111">
    <w:name w:val="WW-Default Paragraph Font11111111111111"/>
    <w:rsid w:val="003D390C"/>
  </w:style>
  <w:style w:type="character" w:customStyle="1" w:styleId="CharChar1">
    <w:name w:val="Char Char1"/>
    <w:rsid w:val="003D390C"/>
    <w:rPr>
      <w:sz w:val="24"/>
      <w:lang w:val="lt-LT" w:eastAsia="ar-SA" w:bidi="ar-SA"/>
    </w:rPr>
  </w:style>
  <w:style w:type="character" w:customStyle="1" w:styleId="CharChar">
    <w:name w:val="Char Char"/>
    <w:rsid w:val="003D390C"/>
    <w:rPr>
      <w:sz w:val="24"/>
      <w:szCs w:val="24"/>
      <w:lang w:val="lt-LT" w:eastAsia="ar-SA" w:bidi="ar-SA"/>
    </w:rPr>
  </w:style>
  <w:style w:type="character" w:customStyle="1" w:styleId="WW-DefaultParagraphFont111111111111111">
    <w:name w:val="WW-Default Paragraph Font111111111111111"/>
    <w:rsid w:val="003D390C"/>
  </w:style>
  <w:style w:type="paragraph" w:customStyle="1" w:styleId="BodyTextIndent21">
    <w:name w:val="Body Text Indent 21"/>
    <w:basedOn w:val="prastasis"/>
    <w:rsid w:val="003D390C"/>
    <w:pPr>
      <w:widowControl w:val="0"/>
      <w:tabs>
        <w:tab w:val="left" w:pos="720"/>
      </w:tabs>
      <w:suppressAutoHyphens/>
      <w:snapToGrid w:val="0"/>
      <w:spacing w:after="120"/>
      <w:ind w:firstLine="851"/>
    </w:pPr>
    <w:rPr>
      <w:rFonts w:eastAsia="Lucida Sans Unicode"/>
      <w:bCs/>
      <w:lang w:eastAsia="ar-SA"/>
    </w:rPr>
  </w:style>
  <w:style w:type="paragraph" w:customStyle="1" w:styleId="Hyperlink1">
    <w:name w:val="Hyperlink1"/>
    <w:rsid w:val="003D390C"/>
    <w:pPr>
      <w:autoSpaceDE w:val="0"/>
      <w:autoSpaceDN w:val="0"/>
      <w:adjustRightInd w:val="0"/>
      <w:ind w:firstLine="312"/>
      <w:jc w:val="both"/>
    </w:pPr>
    <w:rPr>
      <w:rFonts w:ascii="TimesLT" w:hAnsi="TimesLT"/>
      <w:lang w:val="en-US" w:eastAsia="en-US"/>
    </w:rPr>
  </w:style>
  <w:style w:type="character" w:styleId="Komentaronuoroda">
    <w:name w:val="annotation reference"/>
    <w:unhideWhenUsed/>
    <w:rsid w:val="003D390C"/>
    <w:rPr>
      <w:sz w:val="16"/>
      <w:szCs w:val="16"/>
    </w:rPr>
  </w:style>
  <w:style w:type="paragraph" w:styleId="Komentarotekstas">
    <w:name w:val="annotation text"/>
    <w:basedOn w:val="prastasis"/>
    <w:link w:val="KomentarotekstasDiagrama"/>
    <w:uiPriority w:val="99"/>
    <w:unhideWhenUsed/>
    <w:rsid w:val="003D390C"/>
    <w:pPr>
      <w:ind w:firstLine="360"/>
    </w:pPr>
    <w:rPr>
      <w:rFonts w:ascii="Calibri" w:hAnsi="Calibri"/>
      <w:sz w:val="20"/>
      <w:szCs w:val="20"/>
      <w:lang w:val="x-none" w:eastAsia="en-US" w:bidi="en-US"/>
    </w:rPr>
  </w:style>
  <w:style w:type="character" w:customStyle="1" w:styleId="KomentarotekstasDiagrama">
    <w:name w:val="Komentaro tekstas Diagrama"/>
    <w:link w:val="Komentarotekstas"/>
    <w:uiPriority w:val="99"/>
    <w:rsid w:val="003D390C"/>
    <w:rPr>
      <w:rFonts w:ascii="Calibri" w:hAnsi="Calibri"/>
      <w:lang w:eastAsia="en-US" w:bidi="en-US"/>
    </w:rPr>
  </w:style>
  <w:style w:type="paragraph" w:styleId="Komentarotema">
    <w:name w:val="annotation subject"/>
    <w:basedOn w:val="Komentarotekstas"/>
    <w:next w:val="Komentarotekstas"/>
    <w:link w:val="KomentarotemaDiagrama"/>
    <w:uiPriority w:val="99"/>
    <w:unhideWhenUsed/>
    <w:rsid w:val="003D390C"/>
    <w:rPr>
      <w:b/>
      <w:bCs/>
    </w:rPr>
  </w:style>
  <w:style w:type="character" w:customStyle="1" w:styleId="KomentarotemaDiagrama">
    <w:name w:val="Komentaro tema Diagrama"/>
    <w:link w:val="Komentarotema"/>
    <w:uiPriority w:val="99"/>
    <w:rsid w:val="003D390C"/>
    <w:rPr>
      <w:rFonts w:ascii="Calibri" w:hAnsi="Calibri"/>
      <w:b/>
      <w:bCs/>
      <w:lang w:eastAsia="en-US" w:bidi="en-US"/>
    </w:rPr>
  </w:style>
  <w:style w:type="numbering" w:customStyle="1" w:styleId="Sraonra1">
    <w:name w:val="Sąrašo nėra1"/>
    <w:next w:val="Sraonra"/>
    <w:semiHidden/>
    <w:rsid w:val="003D390C"/>
  </w:style>
  <w:style w:type="table" w:customStyle="1" w:styleId="Lentelstinklelis1">
    <w:name w:val="Lentelės tinklelis1"/>
    <w:basedOn w:val="prastojilentel"/>
    <w:next w:val="Lentelstinklelis"/>
    <w:rsid w:val="003D3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raonra2">
    <w:name w:val="Sąrašo nėra2"/>
    <w:next w:val="Sraonra"/>
    <w:uiPriority w:val="99"/>
    <w:semiHidden/>
    <w:unhideWhenUsed/>
    <w:rsid w:val="00076433"/>
  </w:style>
  <w:style w:type="numbering" w:customStyle="1" w:styleId="Sraonra11">
    <w:name w:val="Sąrašo nėra11"/>
    <w:next w:val="Sraonra"/>
    <w:uiPriority w:val="99"/>
    <w:semiHidden/>
    <w:unhideWhenUsed/>
    <w:rsid w:val="00076433"/>
  </w:style>
  <w:style w:type="character" w:customStyle="1" w:styleId="WW8Num2z1">
    <w:name w:val="WW8Num2z1"/>
    <w:rsid w:val="00076433"/>
    <w:rPr>
      <w:rFonts w:ascii="Wingdings 2" w:hAnsi="Wingdings 2" w:cs="StarSymbol"/>
      <w:sz w:val="18"/>
      <w:szCs w:val="18"/>
    </w:rPr>
  </w:style>
  <w:style w:type="character" w:customStyle="1" w:styleId="WW8Num2z2">
    <w:name w:val="WW8Num2z2"/>
    <w:rsid w:val="00076433"/>
    <w:rPr>
      <w:rFonts w:ascii="StarSymbol" w:hAnsi="StarSymbol" w:cs="StarSymbol"/>
      <w:sz w:val="18"/>
      <w:szCs w:val="18"/>
    </w:rPr>
  </w:style>
  <w:style w:type="character" w:customStyle="1" w:styleId="DefaultParagraphFont1">
    <w:name w:val="Default Paragraph Font1"/>
    <w:rsid w:val="00076433"/>
  </w:style>
  <w:style w:type="character" w:customStyle="1" w:styleId="WW-Absatz-Standardschriftart11111">
    <w:name w:val="WW-Absatz-Standardschriftart11111"/>
    <w:rsid w:val="00076433"/>
  </w:style>
  <w:style w:type="character" w:customStyle="1" w:styleId="enkleliai">
    <w:name w:val="Ženkleliai"/>
    <w:rsid w:val="00076433"/>
    <w:rPr>
      <w:rFonts w:ascii="StarSymbol" w:eastAsia="StarSymbol" w:hAnsi="StarSymbol" w:cs="StarSymbol"/>
      <w:sz w:val="18"/>
      <w:szCs w:val="18"/>
    </w:rPr>
  </w:style>
  <w:style w:type="character" w:customStyle="1" w:styleId="Numeravimosimboliai">
    <w:name w:val="Numeravimo simboliai"/>
    <w:rsid w:val="00076433"/>
  </w:style>
  <w:style w:type="paragraph" w:styleId="Sraas">
    <w:name w:val="List"/>
    <w:basedOn w:val="Pagrindinistekstas"/>
    <w:rsid w:val="00076433"/>
    <w:pPr>
      <w:widowControl w:val="0"/>
      <w:suppressAutoHyphens/>
      <w:spacing w:after="120"/>
      <w:jc w:val="left"/>
    </w:pPr>
    <w:rPr>
      <w:rFonts w:ascii="Times New Roman" w:eastAsia="Arial Unicode MS" w:hAnsi="Times New Roman" w:cs="Tahoma"/>
      <w:kern w:val="1"/>
      <w:szCs w:val="24"/>
    </w:rPr>
  </w:style>
  <w:style w:type="paragraph" w:customStyle="1" w:styleId="Pavadinimas1">
    <w:name w:val="Pavadinimas1"/>
    <w:basedOn w:val="prastasis"/>
    <w:rsid w:val="00076433"/>
    <w:pPr>
      <w:widowControl w:val="0"/>
      <w:suppressLineNumbers/>
      <w:suppressAutoHyphens/>
      <w:spacing w:before="120" w:after="120"/>
    </w:pPr>
    <w:rPr>
      <w:rFonts w:eastAsia="Arial Unicode MS" w:cs="Tahoma"/>
      <w:i/>
      <w:iCs/>
      <w:kern w:val="1"/>
      <w:lang w:eastAsia="en-US"/>
    </w:rPr>
  </w:style>
  <w:style w:type="paragraph" w:customStyle="1" w:styleId="Rodykl">
    <w:name w:val="Rodyklė"/>
    <w:basedOn w:val="prastasis"/>
    <w:rsid w:val="00076433"/>
    <w:pPr>
      <w:widowControl w:val="0"/>
      <w:suppressLineNumbers/>
      <w:suppressAutoHyphens/>
    </w:pPr>
    <w:rPr>
      <w:rFonts w:eastAsia="Arial Unicode MS" w:cs="Tahoma"/>
      <w:kern w:val="1"/>
      <w:lang w:eastAsia="en-US"/>
    </w:rPr>
  </w:style>
  <w:style w:type="paragraph" w:customStyle="1" w:styleId="Nurodytoformatotekstas">
    <w:name w:val="Nurodyto formato tekstas"/>
    <w:basedOn w:val="prastasis"/>
    <w:rsid w:val="00076433"/>
    <w:pPr>
      <w:widowControl w:val="0"/>
      <w:suppressAutoHyphens/>
    </w:pPr>
    <w:rPr>
      <w:rFonts w:ascii="Courier New" w:eastAsia="Courier New" w:hAnsi="Courier New" w:cs="Courier New"/>
      <w:kern w:val="1"/>
      <w:sz w:val="20"/>
      <w:szCs w:val="20"/>
      <w:lang w:eastAsia="en-US"/>
    </w:rPr>
  </w:style>
  <w:style w:type="paragraph" w:customStyle="1" w:styleId="Lentelsantrat">
    <w:name w:val="Lentelės antraštė"/>
    <w:basedOn w:val="Lentelsturinys"/>
    <w:rsid w:val="00076433"/>
    <w:pPr>
      <w:jc w:val="center"/>
    </w:pPr>
    <w:rPr>
      <w:rFonts w:eastAsia="Arial Unicode MS"/>
      <w:b/>
      <w:bCs/>
      <w:kern w:val="1"/>
      <w:lang w:val="lt-LT" w:eastAsia="en-US"/>
    </w:rPr>
  </w:style>
  <w:style w:type="paragraph" w:customStyle="1" w:styleId="BodyText32">
    <w:name w:val="Body Text 32"/>
    <w:basedOn w:val="prastasis"/>
    <w:rsid w:val="00076433"/>
    <w:pPr>
      <w:widowControl w:val="0"/>
      <w:suppressAutoHyphens/>
    </w:pPr>
    <w:rPr>
      <w:rFonts w:eastAsia="Arial Unicode MS"/>
      <w:kern w:val="1"/>
      <w:sz w:val="26"/>
      <w:u w:val="single"/>
      <w:lang w:eastAsia="en-US"/>
    </w:rPr>
  </w:style>
  <w:style w:type="paragraph" w:customStyle="1" w:styleId="BodyText21">
    <w:name w:val="Body Text 21"/>
    <w:basedOn w:val="prastasis"/>
    <w:rsid w:val="00076433"/>
    <w:pPr>
      <w:widowControl w:val="0"/>
      <w:suppressAutoHyphens/>
      <w:snapToGrid w:val="0"/>
    </w:pPr>
    <w:rPr>
      <w:rFonts w:eastAsia="Arial Unicode MS"/>
      <w:color w:val="000000"/>
      <w:kern w:val="1"/>
      <w:sz w:val="26"/>
      <w:szCs w:val="26"/>
      <w:lang w:eastAsia="en-US"/>
    </w:rPr>
  </w:style>
  <w:style w:type="paragraph" w:styleId="Turinys4">
    <w:name w:val="toc 4"/>
    <w:basedOn w:val="prastasis"/>
    <w:next w:val="prastasis"/>
    <w:rsid w:val="00076433"/>
    <w:pPr>
      <w:widowControl w:val="0"/>
      <w:suppressAutoHyphens/>
      <w:ind w:left="720"/>
    </w:pPr>
    <w:rPr>
      <w:rFonts w:eastAsia="Arial Unicode MS"/>
      <w:kern w:val="1"/>
      <w:lang w:eastAsia="en-US"/>
    </w:rPr>
  </w:style>
  <w:style w:type="paragraph" w:styleId="Turinys5">
    <w:name w:val="toc 5"/>
    <w:basedOn w:val="prastasis"/>
    <w:next w:val="prastasis"/>
    <w:rsid w:val="00076433"/>
    <w:pPr>
      <w:widowControl w:val="0"/>
      <w:suppressAutoHyphens/>
      <w:ind w:left="960"/>
    </w:pPr>
    <w:rPr>
      <w:rFonts w:eastAsia="Arial Unicode MS"/>
      <w:kern w:val="1"/>
      <w:lang w:eastAsia="en-US"/>
    </w:rPr>
  </w:style>
  <w:style w:type="paragraph" w:styleId="Turinys6">
    <w:name w:val="toc 6"/>
    <w:basedOn w:val="prastasis"/>
    <w:next w:val="prastasis"/>
    <w:rsid w:val="00076433"/>
    <w:pPr>
      <w:widowControl w:val="0"/>
      <w:suppressAutoHyphens/>
      <w:ind w:left="1200"/>
    </w:pPr>
    <w:rPr>
      <w:rFonts w:eastAsia="Arial Unicode MS"/>
      <w:kern w:val="1"/>
      <w:lang w:eastAsia="en-US"/>
    </w:rPr>
  </w:style>
  <w:style w:type="paragraph" w:styleId="Turinys7">
    <w:name w:val="toc 7"/>
    <w:basedOn w:val="prastasis"/>
    <w:next w:val="prastasis"/>
    <w:rsid w:val="00076433"/>
    <w:pPr>
      <w:widowControl w:val="0"/>
      <w:suppressAutoHyphens/>
      <w:ind w:left="1440"/>
    </w:pPr>
    <w:rPr>
      <w:rFonts w:eastAsia="Arial Unicode MS"/>
      <w:kern w:val="1"/>
      <w:lang w:eastAsia="en-US"/>
    </w:rPr>
  </w:style>
  <w:style w:type="paragraph" w:styleId="Turinys8">
    <w:name w:val="toc 8"/>
    <w:basedOn w:val="prastasis"/>
    <w:next w:val="prastasis"/>
    <w:rsid w:val="00076433"/>
    <w:pPr>
      <w:widowControl w:val="0"/>
      <w:suppressAutoHyphens/>
      <w:ind w:left="1680"/>
    </w:pPr>
    <w:rPr>
      <w:rFonts w:eastAsia="Arial Unicode MS"/>
      <w:kern w:val="1"/>
      <w:lang w:eastAsia="en-US"/>
    </w:rPr>
  </w:style>
  <w:style w:type="paragraph" w:styleId="Turinys9">
    <w:name w:val="toc 9"/>
    <w:basedOn w:val="prastasis"/>
    <w:next w:val="prastasis"/>
    <w:rsid w:val="00076433"/>
    <w:pPr>
      <w:widowControl w:val="0"/>
      <w:suppressAutoHyphens/>
      <w:ind w:left="1920"/>
    </w:pPr>
    <w:rPr>
      <w:rFonts w:eastAsia="Arial Unicode MS"/>
      <w:kern w:val="1"/>
      <w:lang w:eastAsia="en-US"/>
    </w:rPr>
  </w:style>
  <w:style w:type="paragraph" w:customStyle="1" w:styleId="Turinys10">
    <w:name w:val="Turinys 10"/>
    <w:basedOn w:val="Rodykl"/>
    <w:rsid w:val="00076433"/>
    <w:pPr>
      <w:tabs>
        <w:tab w:val="right" w:leader="dot" w:pos="9637"/>
      </w:tabs>
      <w:ind w:left="2547"/>
    </w:pPr>
  </w:style>
  <w:style w:type="paragraph" w:customStyle="1" w:styleId="Kadroturinys">
    <w:name w:val="Kadro turinys"/>
    <w:basedOn w:val="Pagrindinistekstas"/>
    <w:rsid w:val="00076433"/>
    <w:pPr>
      <w:widowControl w:val="0"/>
      <w:suppressAutoHyphens/>
      <w:spacing w:after="120"/>
      <w:jc w:val="left"/>
    </w:pPr>
    <w:rPr>
      <w:rFonts w:ascii="Times New Roman" w:eastAsia="Arial Unicode MS" w:hAnsi="Times New Roman"/>
      <w:kern w:val="1"/>
      <w:szCs w:val="24"/>
    </w:rPr>
  </w:style>
  <w:style w:type="table" w:customStyle="1" w:styleId="Lentelstinklelis2">
    <w:name w:val="Lentelės tinklelis2"/>
    <w:basedOn w:val="prastojilentel"/>
    <w:next w:val="Lentelstinklelis"/>
    <w:rsid w:val="00076433"/>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1">
    <w:name w:val="Body Text 31"/>
    <w:basedOn w:val="prastasis"/>
    <w:rsid w:val="00076433"/>
    <w:pPr>
      <w:suppressAutoHyphens/>
    </w:pPr>
    <w:rPr>
      <w:sz w:val="26"/>
      <w:szCs w:val="20"/>
      <w:u w:val="single"/>
      <w:lang w:eastAsia="en-US"/>
    </w:rPr>
  </w:style>
  <w:style w:type="paragraph" w:customStyle="1" w:styleId="BodyText33">
    <w:name w:val="Body Text 33"/>
    <w:basedOn w:val="prastasis"/>
    <w:rsid w:val="00076433"/>
    <w:pPr>
      <w:suppressAutoHyphens/>
    </w:pPr>
    <w:rPr>
      <w:sz w:val="26"/>
      <w:szCs w:val="20"/>
      <w:u w:val="single"/>
      <w:lang w:eastAsia="en-US"/>
    </w:rPr>
  </w:style>
  <w:style w:type="paragraph" w:customStyle="1" w:styleId="DiagramaDiagramaCharCharDiagramaCharCharDiagrama1">
    <w:name w:val="Diagrama Diagrama Char Char Diagrama Char Char Diagrama1"/>
    <w:basedOn w:val="prastasis"/>
    <w:rsid w:val="00076433"/>
    <w:pPr>
      <w:spacing w:after="160" w:line="240" w:lineRule="exact"/>
    </w:pPr>
    <w:rPr>
      <w:rFonts w:ascii="Tahoma" w:hAnsi="Tahoma"/>
      <w:sz w:val="20"/>
      <w:szCs w:val="20"/>
      <w:lang w:val="en-US" w:eastAsia="en-US"/>
    </w:rPr>
  </w:style>
  <w:style w:type="paragraph" w:styleId="Dokumentoinaostekstas">
    <w:name w:val="endnote text"/>
    <w:basedOn w:val="prastasis"/>
    <w:link w:val="DokumentoinaostekstasDiagrama"/>
    <w:uiPriority w:val="99"/>
    <w:unhideWhenUsed/>
    <w:rsid w:val="00076433"/>
    <w:pPr>
      <w:widowControl w:val="0"/>
      <w:suppressAutoHyphens/>
    </w:pPr>
    <w:rPr>
      <w:rFonts w:eastAsia="Arial Unicode MS"/>
      <w:kern w:val="1"/>
      <w:sz w:val="20"/>
      <w:szCs w:val="20"/>
      <w:lang w:val="x-none" w:eastAsia="en-US"/>
    </w:rPr>
  </w:style>
  <w:style w:type="character" w:customStyle="1" w:styleId="DokumentoinaostekstasDiagrama">
    <w:name w:val="Dokumento išnašos tekstas Diagrama"/>
    <w:link w:val="Dokumentoinaostekstas"/>
    <w:uiPriority w:val="99"/>
    <w:rsid w:val="00076433"/>
    <w:rPr>
      <w:rFonts w:eastAsia="Arial Unicode MS"/>
      <w:kern w:val="1"/>
      <w:lang w:val="x-none" w:eastAsia="en-US"/>
    </w:rPr>
  </w:style>
  <w:style w:type="character" w:styleId="Dokumentoinaosnumeris">
    <w:name w:val="endnote reference"/>
    <w:uiPriority w:val="99"/>
    <w:unhideWhenUsed/>
    <w:rsid w:val="00076433"/>
    <w:rPr>
      <w:vertAlign w:val="superscript"/>
    </w:rPr>
  </w:style>
  <w:style w:type="numbering" w:customStyle="1" w:styleId="Sraonra21">
    <w:name w:val="Sąrašo nėra21"/>
    <w:next w:val="Sraonra"/>
    <w:uiPriority w:val="99"/>
    <w:semiHidden/>
    <w:unhideWhenUsed/>
    <w:rsid w:val="00076433"/>
  </w:style>
  <w:style w:type="numbering" w:customStyle="1" w:styleId="Sraonra3">
    <w:name w:val="Sąrašo nėra3"/>
    <w:next w:val="Sraonra"/>
    <w:uiPriority w:val="99"/>
    <w:semiHidden/>
    <w:unhideWhenUsed/>
    <w:rsid w:val="00D337B3"/>
  </w:style>
  <w:style w:type="table" w:customStyle="1" w:styleId="Lentelstinklelis3">
    <w:name w:val="Lentelės tinklelis3"/>
    <w:basedOn w:val="prastojilentel"/>
    <w:next w:val="Lentelstinklelis"/>
    <w:uiPriority w:val="59"/>
    <w:rsid w:val="00D337B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ctin">
    <w:name w:val="tactin"/>
    <w:basedOn w:val="prastasis"/>
    <w:rsid w:val="00D337B3"/>
    <w:pPr>
      <w:spacing w:before="100" w:beforeAutospacing="1" w:after="100" w:afterAutospacing="1"/>
    </w:pPr>
  </w:style>
  <w:style w:type="paragraph" w:customStyle="1" w:styleId="tin">
    <w:name w:val="tin"/>
    <w:basedOn w:val="prastasis"/>
    <w:rsid w:val="00D337B3"/>
    <w:pPr>
      <w:spacing w:before="100" w:beforeAutospacing="1" w:after="100" w:afterAutospacing="1"/>
    </w:pPr>
  </w:style>
  <w:style w:type="paragraph" w:customStyle="1" w:styleId="tartin">
    <w:name w:val="tartin"/>
    <w:basedOn w:val="prastasis"/>
    <w:rsid w:val="00D337B3"/>
    <w:pPr>
      <w:spacing w:before="100" w:beforeAutospacing="1" w:after="100" w:afterAutospacing="1"/>
    </w:pPr>
  </w:style>
  <w:style w:type="paragraph" w:customStyle="1" w:styleId="tajtip">
    <w:name w:val="tajtip"/>
    <w:basedOn w:val="prastasis"/>
    <w:rsid w:val="00D337B3"/>
    <w:pPr>
      <w:spacing w:before="100" w:beforeAutospacing="1" w:after="100" w:afterAutospacing="1"/>
    </w:pPr>
  </w:style>
  <w:style w:type="table" w:customStyle="1" w:styleId="Lentelstinklelis4">
    <w:name w:val="Lentelės tinklelis4"/>
    <w:basedOn w:val="prastojilentel"/>
    <w:next w:val="Lentelstinklelis"/>
    <w:rsid w:val="00101C0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prastasistekstas">
    <w:name w:val="Plain Text"/>
    <w:basedOn w:val="prastasis"/>
    <w:link w:val="PaprastasistekstasDiagrama"/>
    <w:uiPriority w:val="99"/>
    <w:unhideWhenUsed/>
    <w:rsid w:val="009C061E"/>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rsid w:val="009C061E"/>
    <w:rPr>
      <w:rFonts w:ascii="Calibri" w:eastAsiaTheme="minorHAnsi" w:hAnsi="Calibri" w:cstheme="minorBidi"/>
      <w:sz w:val="22"/>
      <w:szCs w:val="21"/>
      <w:lang w:eastAsia="en-US"/>
    </w:rPr>
  </w:style>
  <w:style w:type="character" w:styleId="Eilutsnumeris">
    <w:name w:val="line number"/>
    <w:basedOn w:val="Numatytasispastraiposriftas"/>
    <w:uiPriority w:val="99"/>
    <w:unhideWhenUsed/>
    <w:rsid w:val="009C0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06951">
      <w:bodyDiv w:val="1"/>
      <w:marLeft w:val="0"/>
      <w:marRight w:val="0"/>
      <w:marTop w:val="0"/>
      <w:marBottom w:val="0"/>
      <w:divBdr>
        <w:top w:val="none" w:sz="0" w:space="0" w:color="auto"/>
        <w:left w:val="none" w:sz="0" w:space="0" w:color="auto"/>
        <w:bottom w:val="none" w:sz="0" w:space="0" w:color="auto"/>
        <w:right w:val="none" w:sz="0" w:space="0" w:color="auto"/>
      </w:divBdr>
    </w:div>
    <w:div w:id="1074624165">
      <w:bodyDiv w:val="1"/>
      <w:marLeft w:val="0"/>
      <w:marRight w:val="0"/>
      <w:marTop w:val="0"/>
      <w:marBottom w:val="0"/>
      <w:divBdr>
        <w:top w:val="none" w:sz="0" w:space="0" w:color="auto"/>
        <w:left w:val="none" w:sz="0" w:space="0" w:color="auto"/>
        <w:bottom w:val="none" w:sz="0" w:space="0" w:color="auto"/>
        <w:right w:val="none" w:sz="0" w:space="0" w:color="auto"/>
      </w:divBdr>
    </w:div>
    <w:div w:id="210734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folex.lt/lazdijai/Default.aspx?Id=3&amp;DocId=10655" TargetMode="External"/><Relationship Id="rId4" Type="http://schemas.openxmlformats.org/officeDocument/2006/relationships/settings" Target="settings.xml"/><Relationship Id="rId9" Type="http://schemas.openxmlformats.org/officeDocument/2006/relationships/hyperlink" Target="http://www.lazdijai-turizma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5FFC-4848-421F-8AE4-95DD819E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141622</Words>
  <Characters>80725</Characters>
  <Application>Microsoft Office Word</Application>
  <DocSecurity>0</DocSecurity>
  <Lines>672</Lines>
  <Paragraphs>443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ADMINISTRACIJOS DIREKTORIAUS IR ADMINISTRACIJOS 2012 METŲ VEIKLOS ATASKAITOS (PRIEDAS)</vt:lpstr>
      <vt:lpstr>DĖL LAZDIJŲ RAJONO SAVIVALDYBĖS ADMINISTRACIJOS DIREKTORIAUS IR ADMINISTRACIJOS 2012 METŲ VEIKLOS ATASKAITOS (PRIEDAS)</vt:lpstr>
    </vt:vector>
  </TitlesOfParts>
  <Manager>2013-04-26</Manager>
  <Company>Microsoft</Company>
  <LinksUpToDate>false</LinksUpToDate>
  <CharactersWithSpaces>221904</CharactersWithSpaces>
  <SharedDoc>false</SharedDoc>
  <HLinks>
    <vt:vector size="12" baseType="variant">
      <vt:variant>
        <vt:i4>6160478</vt:i4>
      </vt:variant>
      <vt:variant>
        <vt:i4>3</vt:i4>
      </vt:variant>
      <vt:variant>
        <vt:i4>0</vt:i4>
      </vt:variant>
      <vt:variant>
        <vt:i4>5</vt:i4>
      </vt:variant>
      <vt:variant>
        <vt:lpwstr>http://www.infolex.lt/lazdijai/Default.aspx?Id=3&amp;DocId=10655</vt:lpwstr>
      </vt:variant>
      <vt:variant>
        <vt:lpwstr/>
      </vt:variant>
      <vt:variant>
        <vt:i4>5832721</vt:i4>
      </vt:variant>
      <vt:variant>
        <vt:i4>0</vt:i4>
      </vt:variant>
      <vt:variant>
        <vt:i4>0</vt:i4>
      </vt:variant>
      <vt:variant>
        <vt:i4>5</vt:i4>
      </vt:variant>
      <vt:variant>
        <vt:lpwstr>http://www.lazdijai-turizmas.lt/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ADMINISTRACIJOS DIREKTORIAUS IR ADMINISTRACIJOS 2012 METŲ VEIKLOS ATASKAITOS (PRIEDAS)</dc:title>
  <dc:subject>5TS-716</dc:subject>
  <dc:creator>LAZDIJŲ RAJONO SAVIVALDYBĖS TARYBA</dc:creator>
  <cp:lastModifiedBy>Laima Jauniskiene</cp:lastModifiedBy>
  <cp:revision>4</cp:revision>
  <cp:lastPrinted>2014-04-22T07:11:00Z</cp:lastPrinted>
  <dcterms:created xsi:type="dcterms:W3CDTF">2014-04-25T14:13:00Z</dcterms:created>
  <dcterms:modified xsi:type="dcterms:W3CDTF">2014-04-25T14:14:00Z</dcterms:modified>
  <cp:category>Priedas</cp:category>
</cp:coreProperties>
</file>