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6BCDF" w14:textId="77777777" w:rsidR="00EE40E8" w:rsidRDefault="00EE40E8" w:rsidP="00EE40E8">
      <w:pPr>
        <w:pStyle w:val="Paantrat"/>
      </w:pPr>
      <w:r>
        <w:tab/>
        <w:t xml:space="preserve">                                          </w:t>
      </w:r>
      <w:r w:rsidR="00002FC8">
        <w:tab/>
      </w:r>
      <w:r>
        <w:t xml:space="preserve"> </w:t>
      </w:r>
      <w:r w:rsidR="00002FC8">
        <w:tab/>
      </w:r>
      <w:r w:rsidR="00002FC8">
        <w:tab/>
      </w:r>
      <w:r w:rsidR="00002FC8">
        <w:tab/>
      </w:r>
      <w:r>
        <w:t>Projektas</w:t>
      </w:r>
    </w:p>
    <w:p w14:paraId="6DA892A6" w14:textId="77777777" w:rsidR="00EE40E8" w:rsidRDefault="00EE40E8" w:rsidP="00EE40E8">
      <w:pPr>
        <w:pStyle w:val="Paantrat"/>
      </w:pPr>
      <w:r w:rsidRPr="008D21E0">
        <w:object w:dxaOrig="930" w:dyaOrig="1080" w14:anchorId="72DB6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9pt" o:ole="" fillcolor="window">
            <v:imagedata r:id="rId6" o:title=""/>
          </v:shape>
          <o:OLEObject Type="Embed" ProgID="Imaging.Document" ShapeID="_x0000_i1025" DrawAspect="Content" ObjectID="_1667231895" r:id="rId7"/>
        </w:object>
      </w:r>
    </w:p>
    <w:p w14:paraId="770EC9C3" w14:textId="77777777" w:rsidR="00505444" w:rsidRPr="008D21E0" w:rsidRDefault="00505444" w:rsidP="00EE40E8">
      <w:pPr>
        <w:pStyle w:val="Paantrat"/>
      </w:pPr>
    </w:p>
    <w:p w14:paraId="0D5F2791" w14:textId="77777777" w:rsidR="00EE40E8" w:rsidRPr="008D21E0" w:rsidRDefault="00EE40E8" w:rsidP="00EE40E8">
      <w:pPr>
        <w:pStyle w:val="Paantrat"/>
      </w:pPr>
      <w:r w:rsidRPr="008D21E0">
        <w:t>KĖDAINIŲ RAJONO SAVIVALDYBĖS TARYBA</w:t>
      </w:r>
    </w:p>
    <w:p w14:paraId="167DA48B" w14:textId="77777777" w:rsidR="00EE40E8" w:rsidRPr="008D21E0" w:rsidRDefault="00EE40E8" w:rsidP="00EE40E8">
      <w:pPr>
        <w:jc w:val="center"/>
        <w:rPr>
          <w:b/>
        </w:rPr>
      </w:pPr>
    </w:p>
    <w:p w14:paraId="6D1E2B2E" w14:textId="77777777" w:rsidR="00EE40E8" w:rsidRDefault="00EE40E8" w:rsidP="00EE40E8">
      <w:pPr>
        <w:jc w:val="center"/>
        <w:rPr>
          <w:b/>
        </w:rPr>
      </w:pPr>
      <w:r w:rsidRPr="008D21E0">
        <w:rPr>
          <w:b/>
        </w:rPr>
        <w:t>SPRENDIMAS</w:t>
      </w:r>
    </w:p>
    <w:p w14:paraId="396B76E0" w14:textId="77777777" w:rsidR="0006288B" w:rsidRDefault="0006288B" w:rsidP="0006288B">
      <w:pPr>
        <w:jc w:val="center"/>
        <w:rPr>
          <w:b/>
        </w:rPr>
      </w:pPr>
      <w:r>
        <w:rPr>
          <w:b/>
        </w:rPr>
        <w:t>DĖL NEKILNOJAMOJO TURTO MOKESČIO IR ŽEMĖS NUOMOS MOKESČIO LENGVATOS KĖDAINIŲ GĖLININKŲ MĖGĖJŲ DRAUGIJAI</w:t>
      </w:r>
    </w:p>
    <w:p w14:paraId="6ABC5041" w14:textId="77777777" w:rsidR="002F4BB0" w:rsidRPr="008D21E0" w:rsidRDefault="002F4BB0" w:rsidP="00EE40E8">
      <w:pPr>
        <w:jc w:val="center"/>
        <w:rPr>
          <w:b/>
        </w:rPr>
      </w:pPr>
    </w:p>
    <w:p w14:paraId="555FC87F" w14:textId="2C338A50" w:rsidR="00EE40E8" w:rsidRPr="008D21E0" w:rsidRDefault="00EE40E8" w:rsidP="00EE40E8">
      <w:pPr>
        <w:jc w:val="center"/>
        <w:rPr>
          <w:bCs/>
        </w:rPr>
      </w:pPr>
      <w:r w:rsidRPr="008D21E0">
        <w:rPr>
          <w:bCs/>
        </w:rPr>
        <w:t>20</w:t>
      </w:r>
      <w:r w:rsidR="00E1536D">
        <w:rPr>
          <w:bCs/>
        </w:rPr>
        <w:t>20</w:t>
      </w:r>
      <w:r>
        <w:rPr>
          <w:bCs/>
        </w:rPr>
        <w:t xml:space="preserve"> m. </w:t>
      </w:r>
      <w:r w:rsidR="00020C39">
        <w:rPr>
          <w:bCs/>
        </w:rPr>
        <w:t>lapkričio 19</w:t>
      </w:r>
      <w:r w:rsidR="00D06BA4">
        <w:rPr>
          <w:bCs/>
        </w:rPr>
        <w:t xml:space="preserve"> d. Nr. SP-280</w:t>
      </w:r>
      <w:bookmarkStart w:id="0" w:name="_GoBack"/>
      <w:bookmarkEnd w:id="0"/>
    </w:p>
    <w:p w14:paraId="569B85C7" w14:textId="77777777" w:rsidR="003E2569" w:rsidRDefault="00EE40E8" w:rsidP="003E2569">
      <w:pPr>
        <w:jc w:val="center"/>
        <w:rPr>
          <w:bCs/>
        </w:rPr>
      </w:pPr>
      <w:r w:rsidRPr="008D21E0">
        <w:rPr>
          <w:bCs/>
        </w:rPr>
        <w:t>Kėdainiai</w:t>
      </w:r>
    </w:p>
    <w:p w14:paraId="276814BC" w14:textId="77777777" w:rsidR="0006288B" w:rsidRDefault="0006288B" w:rsidP="002F4BB0">
      <w:pPr>
        <w:ind w:firstLine="680"/>
        <w:jc w:val="both"/>
      </w:pPr>
    </w:p>
    <w:p w14:paraId="29977EE3" w14:textId="77777777" w:rsidR="00E1536D" w:rsidRDefault="002F4BB0" w:rsidP="00E1536D">
      <w:pPr>
        <w:ind w:firstLine="680"/>
        <w:jc w:val="both"/>
      </w:pPr>
      <w:r>
        <w:t>Vadovaudamasi Lietuvos Respublikos vietos savivaldos įstatymo 16 straipsnio 2 dalies 18 punktu, Lietuvos Respublikos nekilnojamojo turto mokesčio įstatymo 7 straipsnio 5 dalimi</w:t>
      </w:r>
      <w:r w:rsidR="00C66EB4">
        <w:t>, Lietuvos Respublikos Vyriausybės 200</w:t>
      </w:r>
      <w:r w:rsidR="00AE5294">
        <w:t>2</w:t>
      </w:r>
      <w:r w:rsidR="00C66EB4">
        <w:t xml:space="preserve"> m. lapkričio 1</w:t>
      </w:r>
      <w:r w:rsidR="00AE5294">
        <w:t>9</w:t>
      </w:r>
      <w:r w:rsidR="00C66EB4">
        <w:t xml:space="preserve"> d. nutarimo Nr. 1</w:t>
      </w:r>
      <w:r w:rsidR="00AE5294">
        <w:t>798</w:t>
      </w:r>
      <w:r w:rsidR="00C66EB4">
        <w:t xml:space="preserve"> „Dėl </w:t>
      </w:r>
      <w:r w:rsidR="00AE5294">
        <w:t>nuomos mokesčio už valstybinę</w:t>
      </w:r>
      <w:r w:rsidR="00C66EB4">
        <w:t xml:space="preserve"> žem</w:t>
      </w:r>
      <w:r w:rsidR="00AE5294">
        <w:t>ę“</w:t>
      </w:r>
      <w:r w:rsidR="00C66EB4">
        <w:t xml:space="preserve"> </w:t>
      </w:r>
      <w:r w:rsidR="00AE5294">
        <w:t>1.8</w:t>
      </w:r>
      <w:r w:rsidR="00C66EB4">
        <w:t xml:space="preserve"> punktu</w:t>
      </w:r>
      <w:r>
        <w:t xml:space="preserve">, </w:t>
      </w:r>
      <w:r w:rsidR="0006288B" w:rsidRPr="0006288B">
        <w:t xml:space="preserve">atsižvelgdama į Kėdainių rajono savivaldybės tarybos </w:t>
      </w:r>
      <w:r w:rsidR="00E1536D">
        <w:t>2019 m. birželio 28 d. sprendimą Nr. TS-128 „Dėl Kėdainių rajono savivaldybės mokesčių lengvatų teikimo tvarkos aprašo patvirtinimo“ Kėdainių rajono savivaldybės taryba n u s p r e n d ž i a:</w:t>
      </w:r>
    </w:p>
    <w:p w14:paraId="435EB221" w14:textId="33EB8DFA" w:rsidR="00A07921" w:rsidRDefault="0006288B" w:rsidP="00A07921">
      <w:pPr>
        <w:ind w:firstLine="680"/>
        <w:jc w:val="both"/>
      </w:pPr>
      <w:r>
        <w:t>Nea</w:t>
      </w:r>
      <w:r w:rsidR="002F4BB0">
        <w:t xml:space="preserve">tleisti </w:t>
      </w:r>
      <w:r w:rsidR="00A07921">
        <w:t>Kėd</w:t>
      </w:r>
      <w:r w:rsidR="00AE5294">
        <w:t xml:space="preserve">ainių gėlininkų </w:t>
      </w:r>
      <w:r w:rsidR="00A530C1">
        <w:t>m</w:t>
      </w:r>
      <w:r w:rsidR="00AE5294">
        <w:t xml:space="preserve">ėgėjų </w:t>
      </w:r>
      <w:r w:rsidR="00A530C1">
        <w:t>d</w:t>
      </w:r>
      <w:r w:rsidR="00B5677C">
        <w:t>raugijos</w:t>
      </w:r>
      <w:r w:rsidR="00AE5294">
        <w:t>:</w:t>
      </w:r>
    </w:p>
    <w:p w14:paraId="22E46D23" w14:textId="43BAE8ED" w:rsidR="00A07921" w:rsidRPr="007E347F" w:rsidRDefault="00F03649" w:rsidP="00A07921">
      <w:pPr>
        <w:ind w:firstLine="680"/>
        <w:jc w:val="both"/>
      </w:pPr>
      <w:r>
        <w:t xml:space="preserve">1. </w:t>
      </w:r>
      <w:r w:rsidR="00A07921">
        <w:t>Nuo nekilnojamojo turto mokesčio už 201</w:t>
      </w:r>
      <w:r w:rsidR="00E1536D">
        <w:t>9</w:t>
      </w:r>
      <w:r w:rsidR="00DB3CC9">
        <w:t xml:space="preserve">-2020 </w:t>
      </w:r>
      <w:r w:rsidR="00A07921">
        <w:t>metus už pastatą,</w:t>
      </w:r>
      <w:r w:rsidR="00CE66D6">
        <w:t xml:space="preserve"> </w:t>
      </w:r>
      <w:r w:rsidR="00CE66D6" w:rsidRPr="007E347F">
        <w:t xml:space="preserve">unikalus Nr. </w:t>
      </w:r>
      <w:r w:rsidRPr="007E347F">
        <w:t xml:space="preserve">                                5398-6000-6014,</w:t>
      </w:r>
      <w:r w:rsidR="00A07921" w:rsidRPr="007E347F">
        <w:t xml:space="preserve"> esantį Didžioj</w:t>
      </w:r>
      <w:r w:rsidR="00A530C1">
        <w:t>oje</w:t>
      </w:r>
      <w:r w:rsidR="00A07921" w:rsidRPr="007E347F">
        <w:t xml:space="preserve"> g. 50, Kėdaini</w:t>
      </w:r>
      <w:r w:rsidR="00A530C1">
        <w:t>uose;</w:t>
      </w:r>
    </w:p>
    <w:p w14:paraId="303BA6B1" w14:textId="77D92577" w:rsidR="002F4BB0" w:rsidRPr="00A00583" w:rsidRDefault="00A00583" w:rsidP="00A00583">
      <w:pPr>
        <w:ind w:firstLine="680"/>
        <w:jc w:val="both"/>
      </w:pPr>
      <w:r w:rsidRPr="007E347F">
        <w:t>2.</w:t>
      </w:r>
      <w:r w:rsidR="00C66EB4" w:rsidRPr="007E347F">
        <w:t xml:space="preserve">  </w:t>
      </w:r>
      <w:r w:rsidR="00406317" w:rsidRPr="007E347F">
        <w:t>201</w:t>
      </w:r>
      <w:r w:rsidR="00E1536D">
        <w:t>9-2020</w:t>
      </w:r>
      <w:r w:rsidR="00406317" w:rsidRPr="007E347F">
        <w:t xml:space="preserve"> met</w:t>
      </w:r>
      <w:r w:rsidR="00C66EB4" w:rsidRPr="007E347F">
        <w:t>ais nuo</w:t>
      </w:r>
      <w:r w:rsidR="00406317" w:rsidRPr="007E347F">
        <w:t xml:space="preserve"> </w:t>
      </w:r>
      <w:r w:rsidR="00A07921" w:rsidRPr="007E347F">
        <w:t xml:space="preserve"> žemės nuomos mokesčio už</w:t>
      </w:r>
      <w:r w:rsidR="00406317" w:rsidRPr="007E347F">
        <w:t xml:space="preserve"> 0,0322 ha </w:t>
      </w:r>
      <w:r w:rsidR="00C66EB4" w:rsidRPr="007E347F">
        <w:t>žemės sklypą</w:t>
      </w:r>
      <w:r w:rsidR="00A530C1">
        <w:t xml:space="preserve">, </w:t>
      </w:r>
      <w:r w:rsidR="00A530C1" w:rsidRPr="007E347F">
        <w:t>unikalus Nr. 5333-0010-0054</w:t>
      </w:r>
      <w:r w:rsidR="00A530C1">
        <w:t>,</w:t>
      </w:r>
      <w:r w:rsidR="00A07921" w:rsidRPr="007E347F">
        <w:t xml:space="preserve"> esan</w:t>
      </w:r>
      <w:r w:rsidR="00C66EB4" w:rsidRPr="007E347F">
        <w:t>tį</w:t>
      </w:r>
      <w:r w:rsidR="00CE66D6" w:rsidRPr="007E347F">
        <w:t xml:space="preserve"> </w:t>
      </w:r>
      <w:r w:rsidR="00C66EB4" w:rsidRPr="007E347F">
        <w:t xml:space="preserve"> Didžioj</w:t>
      </w:r>
      <w:r w:rsidR="00A530C1">
        <w:t>oje</w:t>
      </w:r>
      <w:r w:rsidR="00C66EB4" w:rsidRPr="007E347F">
        <w:t xml:space="preserve"> g. 50, Kėdaini</w:t>
      </w:r>
      <w:r w:rsidR="00A530C1">
        <w:t>uose</w:t>
      </w:r>
      <w:r w:rsidR="00F03649" w:rsidRPr="007E347F">
        <w:t>.</w:t>
      </w:r>
    </w:p>
    <w:p w14:paraId="0E02DEF8" w14:textId="77777777" w:rsidR="00E1536D" w:rsidRDefault="00E1536D" w:rsidP="00E1536D">
      <w:pPr>
        <w:ind w:firstLine="680"/>
        <w:jc w:val="both"/>
      </w:pPr>
      <w:r w:rsidRPr="006E08E1">
        <w:t xml:space="preserve">Šis sprendimas per vieną mėnesį nuo sprendimo įteikimo dienos gali būti skundžiamas Lietuvos administracinių ginčų komisijos Kauno apygardos skyriui adresu: </w:t>
      </w:r>
      <w:r>
        <w:t>Laisvės al. 36, Kaunas, Lietuvos Respublikos ikiteisminio administracinių ginčų nagrinėjimo tvarkos įstatymo nustatyta tvarka arba Regionų apygardos administraciniam teismui bet kuriuose šio teismo rūmuose Lietuvos Respublikos administracinių bylų teisenos įstatymo nustatyta tvarka.</w:t>
      </w:r>
    </w:p>
    <w:p w14:paraId="0FD8D139" w14:textId="77777777" w:rsidR="002F4BB0" w:rsidRDefault="002F4BB0" w:rsidP="002F4BB0">
      <w:pPr>
        <w:jc w:val="both"/>
      </w:pPr>
    </w:p>
    <w:p w14:paraId="0BDF35FA" w14:textId="77777777" w:rsidR="00EE40E8" w:rsidRDefault="00EE40E8" w:rsidP="003E2569">
      <w:pPr>
        <w:jc w:val="center"/>
      </w:pPr>
    </w:p>
    <w:p w14:paraId="0D266920" w14:textId="77777777" w:rsidR="005A6F73" w:rsidRDefault="005A6F73" w:rsidP="00893C40"/>
    <w:p w14:paraId="159BB809" w14:textId="77777777" w:rsidR="005A6F73" w:rsidRDefault="005A6F73" w:rsidP="00893C40"/>
    <w:p w14:paraId="11EFE8B8" w14:textId="77777777" w:rsidR="0006288B" w:rsidRDefault="0006288B" w:rsidP="00893C40"/>
    <w:p w14:paraId="3BBF9E34" w14:textId="77777777" w:rsidR="00893C40" w:rsidRDefault="00893C40" w:rsidP="00893C40">
      <w:r>
        <w:t>Savivaldybės meras</w:t>
      </w:r>
    </w:p>
    <w:p w14:paraId="4125160B" w14:textId="77777777" w:rsidR="000F3DA0" w:rsidRDefault="000F3DA0" w:rsidP="00EE40E8"/>
    <w:p w14:paraId="46CB8614" w14:textId="77777777" w:rsidR="000F3DA0" w:rsidRDefault="000F3DA0" w:rsidP="00EE40E8"/>
    <w:p w14:paraId="08E37E31" w14:textId="77777777" w:rsidR="003A4D1C" w:rsidRDefault="003A4D1C" w:rsidP="00EE40E8"/>
    <w:p w14:paraId="1A6CD7DF" w14:textId="77777777" w:rsidR="003A4D1C" w:rsidRDefault="003A4D1C" w:rsidP="00EE40E8"/>
    <w:p w14:paraId="5CA25715" w14:textId="77777777" w:rsidR="003A4D1C" w:rsidRDefault="003A4D1C" w:rsidP="00EE40E8"/>
    <w:p w14:paraId="5AF3AEFF" w14:textId="77777777" w:rsidR="007032FD" w:rsidRDefault="007032FD" w:rsidP="00EE40E8"/>
    <w:p w14:paraId="518D5BD4" w14:textId="77777777" w:rsidR="007032FD" w:rsidRDefault="007032FD" w:rsidP="00EE40E8"/>
    <w:p w14:paraId="3708C323" w14:textId="77777777" w:rsidR="007032FD" w:rsidRDefault="007032FD" w:rsidP="00EE40E8"/>
    <w:p w14:paraId="6632D780" w14:textId="77777777" w:rsidR="0006288B" w:rsidRDefault="0006288B" w:rsidP="00EE40E8"/>
    <w:p w14:paraId="478235C5" w14:textId="77777777" w:rsidR="0006288B" w:rsidRDefault="0006288B" w:rsidP="00EE40E8"/>
    <w:p w14:paraId="6955B276" w14:textId="77777777" w:rsidR="0006288B" w:rsidRDefault="0006288B" w:rsidP="00EE40E8"/>
    <w:p w14:paraId="17AC484A" w14:textId="77777777" w:rsidR="0006288B" w:rsidRDefault="0006288B" w:rsidP="00EE40E8"/>
    <w:p w14:paraId="3998D409" w14:textId="77777777" w:rsidR="00E1536D" w:rsidRDefault="00E1536D" w:rsidP="00EE40E8"/>
    <w:p w14:paraId="1E516EF6" w14:textId="77777777" w:rsidR="00163DF0" w:rsidRDefault="00163DF0" w:rsidP="00EE40E8"/>
    <w:p w14:paraId="58855DAE" w14:textId="77777777" w:rsidR="00163DF0" w:rsidRDefault="00163DF0" w:rsidP="00EE40E8"/>
    <w:p w14:paraId="70383867" w14:textId="351A99A7" w:rsidR="00EE40E8" w:rsidRPr="001D5E56" w:rsidRDefault="001F45D5" w:rsidP="00EE40E8">
      <w:r>
        <w:t>Jolanta Sakavičienė</w:t>
      </w:r>
      <w:r w:rsidR="00EE40E8" w:rsidRPr="001D5E56">
        <w:t xml:space="preserve"> </w:t>
      </w:r>
      <w:r w:rsidR="00F50822">
        <w:t xml:space="preserve"> </w:t>
      </w:r>
      <w:r w:rsidR="00EE40E8" w:rsidRPr="001D5E56">
        <w:t xml:space="preserve">       </w:t>
      </w:r>
      <w:r w:rsidR="00A00583">
        <w:t xml:space="preserve">    </w:t>
      </w:r>
      <w:r w:rsidR="00E1536D">
        <w:t>Arūnas Kacevičius</w:t>
      </w:r>
      <w:r w:rsidR="00D12177">
        <w:t xml:space="preserve">     </w:t>
      </w:r>
      <w:r w:rsidR="003A4D1C">
        <w:t xml:space="preserve">     </w:t>
      </w:r>
      <w:r w:rsidR="00D12177">
        <w:t xml:space="preserve"> </w:t>
      </w:r>
      <w:r w:rsidR="003B325F">
        <w:t xml:space="preserve"> </w:t>
      </w:r>
      <w:r w:rsidR="00E1536D">
        <w:t xml:space="preserve">Gintautas </w:t>
      </w:r>
      <w:proofErr w:type="spellStart"/>
      <w:r w:rsidR="00E1536D">
        <w:t>Muznikas</w:t>
      </w:r>
      <w:proofErr w:type="spellEnd"/>
      <w:r w:rsidR="00E1536D">
        <w:tab/>
      </w:r>
      <w:r w:rsidR="0006288B">
        <w:t>Dalius Ramonas</w:t>
      </w:r>
      <w:r w:rsidR="00D6747E">
        <w:t xml:space="preserve">   </w:t>
      </w:r>
    </w:p>
    <w:p w14:paraId="37D8BB1C" w14:textId="4969340C" w:rsidR="009606AC" w:rsidRDefault="00EE40E8" w:rsidP="00EE40E8">
      <w:r w:rsidRPr="00E26596">
        <w:t>20</w:t>
      </w:r>
      <w:r w:rsidR="00E1536D">
        <w:t>20</w:t>
      </w:r>
      <w:r w:rsidR="00A00583">
        <w:t>-1</w:t>
      </w:r>
      <w:r w:rsidR="00E1536D">
        <w:t>1</w:t>
      </w:r>
      <w:r w:rsidR="003A4D1C">
        <w:t xml:space="preserve">-                          </w:t>
      </w:r>
      <w:r w:rsidR="001F45D5">
        <w:t xml:space="preserve">   </w:t>
      </w:r>
      <w:r w:rsidR="0006288B">
        <w:t xml:space="preserve"> </w:t>
      </w:r>
      <w:r w:rsidRPr="00E26596">
        <w:t>20</w:t>
      </w:r>
      <w:r w:rsidR="00E1536D">
        <w:t>20</w:t>
      </w:r>
      <w:r w:rsidRPr="00E26596">
        <w:t>-</w:t>
      </w:r>
      <w:r w:rsidR="00A00583">
        <w:t>1</w:t>
      </w:r>
      <w:r w:rsidR="00E1536D">
        <w:t>1</w:t>
      </w:r>
      <w:r w:rsidRPr="00E26596">
        <w:t>-</w:t>
      </w:r>
      <w:r w:rsidRPr="00E26596">
        <w:tab/>
        <w:t xml:space="preserve">                 </w:t>
      </w:r>
      <w:r w:rsidR="003A4D1C">
        <w:t xml:space="preserve">    </w:t>
      </w:r>
      <w:r w:rsidR="001F45D5">
        <w:t xml:space="preserve"> </w:t>
      </w:r>
      <w:r w:rsidRPr="00E26596">
        <w:t>20</w:t>
      </w:r>
      <w:r w:rsidR="00E1536D">
        <w:t>20</w:t>
      </w:r>
      <w:r w:rsidRPr="00E26596">
        <w:t>-</w:t>
      </w:r>
      <w:r w:rsidR="00A00583">
        <w:t>1</w:t>
      </w:r>
      <w:r w:rsidR="00E1536D">
        <w:t>1</w:t>
      </w:r>
      <w:r w:rsidRPr="00E26596">
        <w:t xml:space="preserve">-  </w:t>
      </w:r>
      <w:r>
        <w:t xml:space="preserve">                     </w:t>
      </w:r>
      <w:r w:rsidR="003A4D1C">
        <w:t xml:space="preserve"> </w:t>
      </w:r>
      <w:r w:rsidR="001F45D5">
        <w:t xml:space="preserve">    </w:t>
      </w:r>
      <w:r w:rsidR="003B325F">
        <w:t>20</w:t>
      </w:r>
      <w:r w:rsidR="00E1536D">
        <w:t>20</w:t>
      </w:r>
      <w:r w:rsidR="00D6747E">
        <w:t>-</w:t>
      </w:r>
      <w:r w:rsidR="0006288B">
        <w:t>1</w:t>
      </w:r>
      <w:r w:rsidR="00E1536D">
        <w:t>1</w:t>
      </w:r>
      <w:r w:rsidR="00D6747E">
        <w:t>-</w:t>
      </w:r>
    </w:p>
    <w:p w14:paraId="63FE7D02" w14:textId="350EAEF6" w:rsidR="00E1536D" w:rsidRDefault="00E1536D" w:rsidP="00EE40E8"/>
    <w:p w14:paraId="1601E1D5" w14:textId="77777777" w:rsidR="00790ECD" w:rsidRDefault="00790ECD" w:rsidP="00E1536D">
      <w:r>
        <w:lastRenderedPageBreak/>
        <w:t>Kėdainių rajono savivaldybės tarybai</w:t>
      </w:r>
    </w:p>
    <w:p w14:paraId="61415CFA" w14:textId="77777777" w:rsidR="00790ECD" w:rsidRDefault="00790ECD" w:rsidP="00790ECD"/>
    <w:p w14:paraId="2398D04B" w14:textId="77777777" w:rsidR="00790ECD" w:rsidRDefault="00790ECD" w:rsidP="00790ECD">
      <w:pPr>
        <w:ind w:firstLine="680"/>
        <w:jc w:val="center"/>
        <w:rPr>
          <w:b/>
        </w:rPr>
      </w:pPr>
      <w:r>
        <w:rPr>
          <w:b/>
        </w:rPr>
        <w:t>AIŠKINAMASIS RAŠTAS</w:t>
      </w:r>
    </w:p>
    <w:p w14:paraId="387B8F2F" w14:textId="77777777" w:rsidR="00C173AD" w:rsidRDefault="00C173AD" w:rsidP="00C173AD">
      <w:pPr>
        <w:jc w:val="center"/>
        <w:rPr>
          <w:b/>
        </w:rPr>
      </w:pPr>
      <w:r>
        <w:rPr>
          <w:b/>
        </w:rPr>
        <w:t>DĖL NEKILNOJAMOJO TURTO MOKESČIO IR ŽEMĖS NUOMOS MOKESČIO LENGVATOS KĖDAINIŲ GĖLININKŲ MĖGĖJŲ DRAUGIJAI</w:t>
      </w:r>
    </w:p>
    <w:p w14:paraId="7730D1EA" w14:textId="77777777" w:rsidR="005507B3" w:rsidRDefault="005507B3" w:rsidP="00790ECD">
      <w:pPr>
        <w:ind w:firstLine="680"/>
        <w:jc w:val="center"/>
        <w:rPr>
          <w:b/>
        </w:rPr>
      </w:pPr>
    </w:p>
    <w:p w14:paraId="26F20807" w14:textId="11FE903D" w:rsidR="00790ECD" w:rsidRDefault="00790ECD" w:rsidP="00790ECD">
      <w:pPr>
        <w:ind w:firstLine="680"/>
        <w:jc w:val="center"/>
      </w:pPr>
      <w:r>
        <w:t>20</w:t>
      </w:r>
      <w:r w:rsidR="00E1536D">
        <w:t>20</w:t>
      </w:r>
      <w:r>
        <w:t>-</w:t>
      </w:r>
      <w:r w:rsidR="005507B3">
        <w:t>1</w:t>
      </w:r>
      <w:r w:rsidR="00E1536D">
        <w:t>1</w:t>
      </w:r>
      <w:r>
        <w:t>-</w:t>
      </w:r>
      <w:r w:rsidR="00E1536D">
        <w:t>13</w:t>
      </w:r>
    </w:p>
    <w:p w14:paraId="2E2ABE80" w14:textId="77777777" w:rsidR="00790ECD" w:rsidRDefault="00790ECD" w:rsidP="00790ECD">
      <w:pPr>
        <w:ind w:firstLine="680"/>
        <w:jc w:val="center"/>
      </w:pPr>
      <w:r>
        <w:t>Kėdainiai</w:t>
      </w:r>
    </w:p>
    <w:p w14:paraId="38DAF2B1" w14:textId="77777777" w:rsidR="00790ECD" w:rsidRDefault="00790ECD" w:rsidP="00790ECD">
      <w:pPr>
        <w:ind w:firstLine="709"/>
      </w:pPr>
    </w:p>
    <w:p w14:paraId="429D4100" w14:textId="77777777" w:rsidR="00790ECD" w:rsidRDefault="00790ECD" w:rsidP="00790ECD">
      <w:pPr>
        <w:ind w:firstLine="680"/>
        <w:jc w:val="both"/>
      </w:pPr>
      <w:r>
        <w:rPr>
          <w:b/>
        </w:rPr>
        <w:t xml:space="preserve">Parengto sprendimo projekto tikslai: </w:t>
      </w:r>
      <w:r w:rsidR="00C173AD" w:rsidRPr="00C173AD">
        <w:t>Nep</w:t>
      </w:r>
      <w:r w:rsidRPr="00231231">
        <w:rPr>
          <w:spacing w:val="6"/>
        </w:rPr>
        <w:t>atenkinti prašym</w:t>
      </w:r>
      <w:r w:rsidR="00DA5323">
        <w:rPr>
          <w:spacing w:val="6"/>
        </w:rPr>
        <w:t>o</w:t>
      </w:r>
      <w:r w:rsidR="00BF0267">
        <w:rPr>
          <w:spacing w:val="6"/>
        </w:rPr>
        <w:t xml:space="preserve"> atleisti</w:t>
      </w:r>
      <w:r w:rsidRPr="00231231">
        <w:rPr>
          <w:spacing w:val="6"/>
        </w:rPr>
        <w:t xml:space="preserve"> nuo nekilnojamojo turto mokesčio</w:t>
      </w:r>
      <w:r w:rsidR="005507B3">
        <w:rPr>
          <w:spacing w:val="6"/>
        </w:rPr>
        <w:t xml:space="preserve"> ir žemės nuomos mokesčio</w:t>
      </w:r>
      <w:r>
        <w:rPr>
          <w:spacing w:val="6"/>
        </w:rPr>
        <w:t>.</w:t>
      </w:r>
    </w:p>
    <w:p w14:paraId="25D36888" w14:textId="7CC28F69" w:rsidR="005507B3" w:rsidRDefault="00790ECD" w:rsidP="00BF0267">
      <w:pPr>
        <w:ind w:firstLine="680"/>
        <w:jc w:val="both"/>
      </w:pPr>
      <w:r>
        <w:rPr>
          <w:b/>
        </w:rPr>
        <w:t>Sprendimo projekto esmė</w:t>
      </w:r>
      <w:r>
        <w:t xml:space="preserve">, </w:t>
      </w:r>
      <w:r>
        <w:rPr>
          <w:b/>
        </w:rPr>
        <w:t xml:space="preserve">rengimo priežastys ir motyvai: </w:t>
      </w:r>
      <w:r w:rsidR="005507B3" w:rsidRPr="005507B3">
        <w:t>Gautas</w:t>
      </w:r>
      <w:r w:rsidR="005507B3">
        <w:rPr>
          <w:b/>
        </w:rPr>
        <w:t xml:space="preserve"> </w:t>
      </w:r>
      <w:r w:rsidR="005507B3">
        <w:t>Kėdainių gėlininkų mėgėjų draugijos prašymas atleisti</w:t>
      </w:r>
      <w:r w:rsidR="00DB3CC9">
        <w:t xml:space="preserve"> 2019-2020 m.</w:t>
      </w:r>
      <w:r w:rsidR="005507B3">
        <w:t xml:space="preserve"> nuo</w:t>
      </w:r>
      <w:r w:rsidR="007E33E0">
        <w:t xml:space="preserve"> </w:t>
      </w:r>
      <w:r w:rsidR="005507B3">
        <w:t>nekilnojamojo turto mokesčio</w:t>
      </w:r>
      <w:r w:rsidR="007E33E0">
        <w:t xml:space="preserve"> </w:t>
      </w:r>
      <w:r w:rsidR="005507B3">
        <w:t>ir žemės nuomos mokesčio</w:t>
      </w:r>
      <w:r w:rsidR="0098525B">
        <w:t>.</w:t>
      </w:r>
    </w:p>
    <w:p w14:paraId="3A5DE07B" w14:textId="51AD1B3B" w:rsidR="00BF0267" w:rsidRDefault="005621DA" w:rsidP="00BF0267">
      <w:pPr>
        <w:ind w:firstLine="680"/>
        <w:jc w:val="both"/>
        <w:rPr>
          <w:spacing w:val="6"/>
        </w:rPr>
      </w:pPr>
      <w:r w:rsidRPr="00AD722F">
        <w:t>Kėdainių rajono savivaldybės tarybos 2019 m. gegužės 31 d. sprendimu Nr. TS-106 patvirtinta Mokesčių lengvatų svarstymo komisija, teikianti pasiūlymus tarybai dėl nekilnojamojo turto, žemės, žemės nuomos mokesčių ir paveldimo turto sumažinimo ar atleidimo (20</w:t>
      </w:r>
      <w:r>
        <w:t>20</w:t>
      </w:r>
      <w:r w:rsidRPr="00AD722F">
        <w:t xml:space="preserve"> m. </w:t>
      </w:r>
      <w:r>
        <w:t>lapkričio</w:t>
      </w:r>
      <w:r w:rsidRPr="00AD722F">
        <w:t xml:space="preserve"> </w:t>
      </w:r>
      <w:r>
        <w:t>13</w:t>
      </w:r>
      <w:r w:rsidRPr="00AD722F">
        <w:t xml:space="preserve"> d. Protokolas </w:t>
      </w:r>
      <w:r w:rsidRPr="00626808">
        <w:t>Nr. 1),</w:t>
      </w:r>
      <w:r>
        <w:t xml:space="preserve"> </w:t>
      </w:r>
      <w:r w:rsidR="00BF0267">
        <w:t xml:space="preserve">ir atsižvelgusi į 2015 m. protokolą, kuriame </w:t>
      </w:r>
      <w:r w:rsidR="007E33E0">
        <w:t>pažymėta</w:t>
      </w:r>
      <w:r w:rsidR="00BF0267">
        <w:t xml:space="preserve"> draugijos pasižadėjimas išnuomoti ar parduoti nekilnojamąjį turtą, o jei draugija nuspręs šio pastato neparduoti, tai tada kelti nario mokestį ir patiems išlaikyti šį pastatą, </w:t>
      </w:r>
      <w:r w:rsidR="00BF0267" w:rsidRPr="00BF0267">
        <w:t>siūlo neatleisti</w:t>
      </w:r>
      <w:r w:rsidR="00BF0267" w:rsidRPr="002C0CBC">
        <w:t xml:space="preserve"> nuo neki</w:t>
      </w:r>
      <w:r w:rsidR="00BF0267">
        <w:t>lnojamojo turto mokesčio už 201</w:t>
      </w:r>
      <w:r>
        <w:t>9</w:t>
      </w:r>
      <w:r w:rsidR="00BF0267">
        <w:t xml:space="preserve"> metus už pastatą (316 Eur)</w:t>
      </w:r>
      <w:r w:rsidR="00BF0267" w:rsidRPr="002C0CBC">
        <w:t xml:space="preserve"> ir žemės nuomos mokesčio už </w:t>
      </w:r>
      <w:r w:rsidR="00BF0267">
        <w:t>201</w:t>
      </w:r>
      <w:r>
        <w:t>9-2020</w:t>
      </w:r>
      <w:r w:rsidR="00BF0267">
        <w:t xml:space="preserve"> metus (</w:t>
      </w:r>
      <w:r>
        <w:t>316</w:t>
      </w:r>
      <w:r w:rsidR="00BF0267">
        <w:t xml:space="preserve"> Eur). </w:t>
      </w:r>
    </w:p>
    <w:p w14:paraId="3E799591" w14:textId="77777777" w:rsidR="00790ECD" w:rsidRDefault="00790ECD" w:rsidP="00790ECD">
      <w:pPr>
        <w:ind w:firstLine="680"/>
        <w:jc w:val="both"/>
        <w:rPr>
          <w:u w:val="single"/>
        </w:rPr>
      </w:pPr>
      <w:r>
        <w:rPr>
          <w:b/>
        </w:rPr>
        <w:t xml:space="preserve">Lėšų poreikis (jeigu sprendimui įgyvendinti reikalingos lėšos): </w:t>
      </w:r>
      <w:r w:rsidRPr="00733F67">
        <w:rPr>
          <w:spacing w:val="6"/>
        </w:rPr>
        <w:t>Nėra.</w:t>
      </w:r>
    </w:p>
    <w:p w14:paraId="596BAF12" w14:textId="77777777" w:rsidR="00E70E12" w:rsidRDefault="00790ECD" w:rsidP="00E70E12">
      <w:pPr>
        <w:ind w:firstLine="709"/>
        <w:rPr>
          <w:b/>
          <w:bCs/>
        </w:rPr>
      </w:pPr>
      <w:r>
        <w:rPr>
          <w:b/>
        </w:rPr>
        <w:t xml:space="preserve">Laukiami rezultatai: </w:t>
      </w:r>
      <w:r w:rsidR="00E70E12">
        <w:t>Kėdainių gėlininkų mėgėjų draugijos s</w:t>
      </w:r>
      <w:r w:rsidR="00E70E12" w:rsidRPr="00003AFA">
        <w:t>umokėt</w:t>
      </w:r>
      <w:r w:rsidR="00E70E12">
        <w:t>as nekilnojamojo turto mokestis ir žemės nuomos mokestis.</w:t>
      </w:r>
    </w:p>
    <w:p w14:paraId="132825C0" w14:textId="77777777" w:rsidR="00790ECD" w:rsidRDefault="00790ECD" w:rsidP="00E70E12">
      <w:pPr>
        <w:ind w:firstLine="709"/>
        <w:rPr>
          <w:b/>
          <w:bCs/>
        </w:rPr>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790ECD" w:rsidRPr="00E70E12" w14:paraId="0FC341BC" w14:textId="77777777" w:rsidTr="000D4B32">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063CF2EC" w14:textId="77777777" w:rsidR="00790ECD" w:rsidRPr="00E70E12" w:rsidRDefault="00790ECD" w:rsidP="000D4B32">
            <w:pPr>
              <w:rPr>
                <w:b/>
                <w:lang w:eastAsia="en-US" w:bidi="lo-LA"/>
              </w:rPr>
            </w:pPr>
            <w:r w:rsidRPr="00E70E12">
              <w:rPr>
                <w:b/>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6B3FF5BD" w14:textId="77777777" w:rsidR="00790ECD" w:rsidRPr="00E70E12" w:rsidRDefault="00790ECD" w:rsidP="000D4B32">
            <w:pPr>
              <w:rPr>
                <w:b/>
                <w:bCs/>
              </w:rPr>
            </w:pPr>
            <w:r w:rsidRPr="00E70E12">
              <w:rPr>
                <w:b/>
                <w:bCs/>
              </w:rPr>
              <w:t>Numatomo teisinio reguliavimo poveikio vertinimo rezultatai</w:t>
            </w:r>
          </w:p>
        </w:tc>
      </w:tr>
      <w:tr w:rsidR="00790ECD" w:rsidRPr="00E70E12" w14:paraId="76EA6A07" w14:textId="77777777" w:rsidTr="00966475">
        <w:trPr>
          <w:trHeight w:val="2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BD7654" w14:textId="77777777" w:rsidR="00790ECD" w:rsidRPr="00E70E12" w:rsidRDefault="00790ECD" w:rsidP="000D4B32">
            <w:pPr>
              <w:rPr>
                <w:b/>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0F7154BA" w14:textId="77777777" w:rsidR="00790ECD" w:rsidRPr="00E70E12" w:rsidRDefault="00790ECD" w:rsidP="000D4B32">
            <w:pPr>
              <w:rPr>
                <w:b/>
              </w:rPr>
            </w:pPr>
            <w:r w:rsidRPr="00E70E12">
              <w:rPr>
                <w:b/>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09CC1FBE" w14:textId="77777777" w:rsidR="00790ECD" w:rsidRPr="00E70E12" w:rsidRDefault="00790ECD" w:rsidP="00966475">
            <w:pPr>
              <w:rPr>
                <w:b/>
                <w:i/>
              </w:rPr>
            </w:pPr>
            <w:r w:rsidRPr="00E70E12">
              <w:rPr>
                <w:b/>
              </w:rPr>
              <w:t>Neigiamas poveikis</w:t>
            </w:r>
          </w:p>
        </w:tc>
      </w:tr>
      <w:tr w:rsidR="00790ECD" w:rsidRPr="00E70E12" w14:paraId="42FED627"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19F27C9E" w14:textId="77777777" w:rsidR="00790ECD" w:rsidRPr="00E70E12" w:rsidRDefault="00790ECD" w:rsidP="000D4B32">
            <w:pPr>
              <w:rPr>
                <w:i/>
                <w:lang w:eastAsia="en-US" w:bidi="lo-LA"/>
              </w:rPr>
            </w:pPr>
            <w:r w:rsidRPr="00E70E12">
              <w:rPr>
                <w:i/>
              </w:rPr>
              <w:t>Ekonomikai</w:t>
            </w:r>
          </w:p>
        </w:tc>
        <w:tc>
          <w:tcPr>
            <w:tcW w:w="2977" w:type="dxa"/>
            <w:tcBorders>
              <w:top w:val="single" w:sz="4" w:space="0" w:color="000000"/>
              <w:left w:val="single" w:sz="4" w:space="0" w:color="000000"/>
              <w:bottom w:val="single" w:sz="4" w:space="0" w:color="000000"/>
              <w:right w:val="single" w:sz="4" w:space="0" w:color="000000"/>
            </w:tcBorders>
          </w:tcPr>
          <w:p w14:paraId="06A3666F"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459D6A2B" w14:textId="77777777" w:rsidR="00790ECD" w:rsidRPr="00E70E12" w:rsidRDefault="00790ECD" w:rsidP="000D4B32">
            <w:pPr>
              <w:rPr>
                <w:i/>
                <w:lang w:eastAsia="en-US" w:bidi="lo-LA"/>
              </w:rPr>
            </w:pPr>
          </w:p>
        </w:tc>
      </w:tr>
      <w:tr w:rsidR="00790ECD" w:rsidRPr="00E70E12" w14:paraId="51A61CD6"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456A6A8A" w14:textId="77777777" w:rsidR="00790ECD" w:rsidRPr="00E70E12" w:rsidRDefault="00790ECD" w:rsidP="000D4B32">
            <w:pPr>
              <w:rPr>
                <w:i/>
                <w:lang w:eastAsia="en-US" w:bidi="lo-LA"/>
              </w:rPr>
            </w:pPr>
            <w:r w:rsidRPr="00E70E12">
              <w:rPr>
                <w:i/>
              </w:rPr>
              <w:t>Finansams</w:t>
            </w:r>
          </w:p>
        </w:tc>
        <w:tc>
          <w:tcPr>
            <w:tcW w:w="2977" w:type="dxa"/>
            <w:tcBorders>
              <w:top w:val="single" w:sz="4" w:space="0" w:color="000000"/>
              <w:left w:val="single" w:sz="4" w:space="0" w:color="000000"/>
              <w:bottom w:val="single" w:sz="4" w:space="0" w:color="000000"/>
              <w:right w:val="single" w:sz="4" w:space="0" w:color="000000"/>
            </w:tcBorders>
          </w:tcPr>
          <w:p w14:paraId="1E85F7D7"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1481C66E" w14:textId="77777777" w:rsidR="005A1DAF" w:rsidRPr="00E70E12" w:rsidRDefault="005A1DAF" w:rsidP="00B96EA5">
            <w:pPr>
              <w:rPr>
                <w:i/>
                <w:lang w:eastAsia="en-US" w:bidi="lo-LA"/>
              </w:rPr>
            </w:pPr>
          </w:p>
        </w:tc>
      </w:tr>
      <w:tr w:rsidR="00790ECD" w:rsidRPr="00E70E12" w14:paraId="4FC68C0E"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6CAD2464" w14:textId="77777777" w:rsidR="00790ECD" w:rsidRPr="00E70E12" w:rsidRDefault="00790ECD" w:rsidP="000D4B32">
            <w:pPr>
              <w:rPr>
                <w:i/>
                <w:lang w:eastAsia="en-US" w:bidi="lo-LA"/>
              </w:rPr>
            </w:pPr>
            <w:r w:rsidRPr="00E70E12">
              <w:rPr>
                <w:i/>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495A0AB0"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1E58CD3E" w14:textId="77777777" w:rsidR="00790ECD" w:rsidRPr="00E70E12" w:rsidRDefault="00790ECD" w:rsidP="000D4B32">
            <w:pPr>
              <w:rPr>
                <w:i/>
                <w:lang w:eastAsia="en-US" w:bidi="lo-LA"/>
              </w:rPr>
            </w:pPr>
          </w:p>
        </w:tc>
      </w:tr>
      <w:tr w:rsidR="00790ECD" w:rsidRPr="00E70E12" w14:paraId="41C8DC63"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0EF7C856" w14:textId="77777777" w:rsidR="00790ECD" w:rsidRPr="00E70E12" w:rsidRDefault="00790ECD" w:rsidP="000D4B32">
            <w:pPr>
              <w:rPr>
                <w:i/>
                <w:lang w:eastAsia="en-US" w:bidi="lo-LA"/>
              </w:rPr>
            </w:pPr>
            <w:r w:rsidRPr="00E70E12">
              <w:rPr>
                <w:i/>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52CD3726"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25C99794" w14:textId="77777777" w:rsidR="00790ECD" w:rsidRPr="00E70E12" w:rsidRDefault="00790ECD" w:rsidP="000D4B32">
            <w:pPr>
              <w:rPr>
                <w:i/>
                <w:lang w:eastAsia="en-US" w:bidi="lo-LA"/>
              </w:rPr>
            </w:pPr>
          </w:p>
        </w:tc>
      </w:tr>
      <w:tr w:rsidR="00790ECD" w:rsidRPr="00E70E12" w14:paraId="2B3BD89E"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51BB90B7" w14:textId="77777777" w:rsidR="00790ECD" w:rsidRPr="00E70E12" w:rsidRDefault="00790ECD" w:rsidP="000D4B32">
            <w:pPr>
              <w:rPr>
                <w:i/>
                <w:lang w:eastAsia="en-US" w:bidi="lo-LA"/>
              </w:rPr>
            </w:pPr>
            <w:r w:rsidRPr="00E70E12">
              <w:rPr>
                <w:i/>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23AB92A6"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825BFCD" w14:textId="77777777" w:rsidR="00790ECD" w:rsidRPr="00E70E12" w:rsidRDefault="00790ECD" w:rsidP="000D4B32">
            <w:pPr>
              <w:rPr>
                <w:i/>
                <w:lang w:eastAsia="en-US" w:bidi="lo-LA"/>
              </w:rPr>
            </w:pPr>
          </w:p>
        </w:tc>
      </w:tr>
      <w:tr w:rsidR="00790ECD" w:rsidRPr="00E70E12" w14:paraId="73588EAF"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31F1E144" w14:textId="77777777" w:rsidR="00790ECD" w:rsidRPr="00E70E12" w:rsidRDefault="00790ECD" w:rsidP="000D4B32">
            <w:pPr>
              <w:rPr>
                <w:i/>
                <w:lang w:eastAsia="en-US" w:bidi="lo-LA"/>
              </w:rPr>
            </w:pPr>
            <w:r w:rsidRPr="00E70E12">
              <w:rPr>
                <w:i/>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275BCC90"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7C38882" w14:textId="77777777" w:rsidR="00790ECD" w:rsidRPr="00E70E12" w:rsidRDefault="00790ECD" w:rsidP="000D4B32">
            <w:pPr>
              <w:rPr>
                <w:i/>
                <w:lang w:eastAsia="en-US" w:bidi="lo-LA"/>
              </w:rPr>
            </w:pPr>
          </w:p>
        </w:tc>
      </w:tr>
      <w:tr w:rsidR="00790ECD" w:rsidRPr="00E70E12" w14:paraId="29D62910"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2766B6E7" w14:textId="77777777" w:rsidR="00790ECD" w:rsidRPr="00E70E12" w:rsidRDefault="00790ECD" w:rsidP="000D4B32">
            <w:pPr>
              <w:rPr>
                <w:i/>
                <w:lang w:eastAsia="en-US" w:bidi="lo-LA"/>
              </w:rPr>
            </w:pPr>
            <w:r w:rsidRPr="00E70E12">
              <w:rPr>
                <w:i/>
              </w:rPr>
              <w:t>Aplinkai</w:t>
            </w:r>
          </w:p>
        </w:tc>
        <w:tc>
          <w:tcPr>
            <w:tcW w:w="2977" w:type="dxa"/>
            <w:tcBorders>
              <w:top w:val="single" w:sz="4" w:space="0" w:color="000000"/>
              <w:left w:val="single" w:sz="4" w:space="0" w:color="000000"/>
              <w:bottom w:val="single" w:sz="4" w:space="0" w:color="000000"/>
              <w:right w:val="single" w:sz="4" w:space="0" w:color="000000"/>
            </w:tcBorders>
          </w:tcPr>
          <w:p w14:paraId="2A8381FA"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121E274B" w14:textId="77777777" w:rsidR="00790ECD" w:rsidRPr="00E70E12" w:rsidRDefault="00790ECD" w:rsidP="000D4B32">
            <w:pPr>
              <w:rPr>
                <w:i/>
                <w:lang w:eastAsia="en-US" w:bidi="lo-LA"/>
              </w:rPr>
            </w:pPr>
          </w:p>
        </w:tc>
      </w:tr>
      <w:tr w:rsidR="00790ECD" w:rsidRPr="00E70E12" w14:paraId="34BE1F6A"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17F202DD" w14:textId="77777777" w:rsidR="00790ECD" w:rsidRPr="00E70E12" w:rsidRDefault="00790ECD" w:rsidP="000D4B32">
            <w:pPr>
              <w:rPr>
                <w:i/>
                <w:lang w:eastAsia="en-US" w:bidi="lo-LA"/>
              </w:rPr>
            </w:pPr>
            <w:r w:rsidRPr="00E70E12">
              <w:rPr>
                <w:i/>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3A6486AB"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3D8F124E" w14:textId="77777777" w:rsidR="00790ECD" w:rsidRPr="00E70E12" w:rsidRDefault="00790ECD" w:rsidP="000D4B32">
            <w:pPr>
              <w:rPr>
                <w:i/>
                <w:lang w:eastAsia="en-US" w:bidi="lo-LA"/>
              </w:rPr>
            </w:pPr>
          </w:p>
        </w:tc>
      </w:tr>
      <w:tr w:rsidR="00790ECD" w:rsidRPr="00E70E12" w14:paraId="6001F3A8"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7CC8009E" w14:textId="77777777" w:rsidR="00790ECD" w:rsidRPr="00E70E12" w:rsidRDefault="00790ECD" w:rsidP="000D4B32">
            <w:pPr>
              <w:rPr>
                <w:i/>
                <w:lang w:eastAsia="en-US" w:bidi="lo-LA"/>
              </w:rPr>
            </w:pPr>
            <w:r w:rsidRPr="00E70E12">
              <w:rPr>
                <w:i/>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1FCCA8CF"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0974C6F9" w14:textId="77777777" w:rsidR="00790ECD" w:rsidRPr="00E70E12" w:rsidRDefault="00790ECD" w:rsidP="000D4B32">
            <w:pPr>
              <w:rPr>
                <w:i/>
                <w:lang w:eastAsia="en-US" w:bidi="lo-LA"/>
              </w:rPr>
            </w:pPr>
          </w:p>
        </w:tc>
      </w:tr>
      <w:tr w:rsidR="00790ECD" w:rsidRPr="00E70E12" w14:paraId="0015554F" w14:textId="77777777" w:rsidTr="000D4B32">
        <w:tc>
          <w:tcPr>
            <w:tcW w:w="3118" w:type="dxa"/>
            <w:tcBorders>
              <w:top w:val="single" w:sz="4" w:space="0" w:color="000000"/>
              <w:left w:val="single" w:sz="4" w:space="0" w:color="000000"/>
              <w:bottom w:val="single" w:sz="4" w:space="0" w:color="000000"/>
              <w:right w:val="single" w:sz="4" w:space="0" w:color="000000"/>
            </w:tcBorders>
            <w:hideMark/>
          </w:tcPr>
          <w:p w14:paraId="45ED4C86" w14:textId="77777777" w:rsidR="00790ECD" w:rsidRPr="00E70E12" w:rsidRDefault="00790ECD" w:rsidP="000D4B32">
            <w:pPr>
              <w:rPr>
                <w:i/>
                <w:lang w:eastAsia="en-US" w:bidi="lo-LA"/>
              </w:rPr>
            </w:pPr>
            <w:r w:rsidRPr="00E70E12">
              <w:rPr>
                <w:i/>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3B9D7803" w14:textId="77777777" w:rsidR="00790ECD" w:rsidRPr="00E70E12" w:rsidRDefault="00790ECD" w:rsidP="000D4B32">
            <w:pPr>
              <w:rPr>
                <w:i/>
                <w:lang w:eastAsia="en-US" w:bidi="lo-LA"/>
              </w:rPr>
            </w:pPr>
          </w:p>
        </w:tc>
        <w:tc>
          <w:tcPr>
            <w:tcW w:w="2835" w:type="dxa"/>
            <w:tcBorders>
              <w:top w:val="single" w:sz="4" w:space="0" w:color="000000"/>
              <w:left w:val="single" w:sz="4" w:space="0" w:color="000000"/>
              <w:bottom w:val="single" w:sz="4" w:space="0" w:color="000000"/>
              <w:right w:val="single" w:sz="4" w:space="0" w:color="000000"/>
            </w:tcBorders>
          </w:tcPr>
          <w:p w14:paraId="2311E1EF" w14:textId="77777777" w:rsidR="00790ECD" w:rsidRPr="00E70E12" w:rsidRDefault="00790ECD" w:rsidP="000D4B32">
            <w:pPr>
              <w:rPr>
                <w:i/>
                <w:lang w:eastAsia="en-US" w:bidi="lo-LA"/>
              </w:rPr>
            </w:pPr>
          </w:p>
        </w:tc>
      </w:tr>
    </w:tbl>
    <w:p w14:paraId="4D76761D" w14:textId="77777777" w:rsidR="00790ECD" w:rsidRPr="00E70E12" w:rsidRDefault="00790ECD" w:rsidP="00790ECD">
      <w:pPr>
        <w:jc w:val="both"/>
        <w:rPr>
          <w:lang w:eastAsia="en-US" w:bidi="lo-LA"/>
        </w:rPr>
      </w:pPr>
    </w:p>
    <w:p w14:paraId="549E1C23" w14:textId="77777777" w:rsidR="00790ECD" w:rsidRPr="00E70E12" w:rsidRDefault="00790ECD" w:rsidP="00790ECD">
      <w:pPr>
        <w:jc w:val="both"/>
        <w:rPr>
          <w:lang w:eastAsia="en-US" w:bidi="lo-LA"/>
        </w:rPr>
      </w:pPr>
      <w:r w:rsidRPr="00E70E12">
        <w:rPr>
          <w:b/>
          <w:lang w:eastAsia="en-US" w:bidi="lo-LA"/>
        </w:rPr>
        <w:t>*</w:t>
      </w:r>
      <w:r w:rsidRPr="00E70E12">
        <w:rPr>
          <w:bCs/>
        </w:rPr>
        <w:t xml:space="preserve"> Numatomo teisinio reguliavimo poveikio vertinimas atliekamas r</w:t>
      </w:r>
      <w:r w:rsidRPr="00E70E12">
        <w:t>engiant teisės akto, kuriuo numatoma reglamentuoti iki tol nereglamentuotus santykius, taip pat kuriuo iš esmės keičiamas teisinis reguliavimas, projektą.</w:t>
      </w:r>
      <w:r w:rsidRPr="00E70E12">
        <w:rPr>
          <w:lang w:eastAsia="en-US" w:bidi="lo-LA"/>
        </w:rPr>
        <w:t xml:space="preserve"> </w:t>
      </w:r>
      <w:r w:rsidRPr="00E70E12">
        <w:t>Atliekant vertinimą, nustatomas galimas teigiamas ir neigiamas poveikis to teisinio reguliavimo sričiai, asmenims ar jų grupėms, kuriems bus taikomas numatomas teisinis reguliavimas.</w:t>
      </w:r>
    </w:p>
    <w:p w14:paraId="50AA5DE1" w14:textId="77777777" w:rsidR="00790ECD" w:rsidRDefault="00790ECD" w:rsidP="00790ECD"/>
    <w:p w14:paraId="32E0618C" w14:textId="77777777" w:rsidR="00790ECD" w:rsidRDefault="00790ECD" w:rsidP="00790ECD"/>
    <w:p w14:paraId="03DE6307" w14:textId="77777777" w:rsidR="0098525B" w:rsidRDefault="0098525B" w:rsidP="00EE40E8">
      <w:pPr>
        <w:rPr>
          <w:sz w:val="22"/>
          <w:szCs w:val="22"/>
        </w:rPr>
      </w:pPr>
    </w:p>
    <w:p w14:paraId="1055DFF2" w14:textId="77777777" w:rsidR="0098525B" w:rsidRDefault="0098525B" w:rsidP="00EE40E8">
      <w:pPr>
        <w:rPr>
          <w:sz w:val="22"/>
          <w:szCs w:val="22"/>
        </w:rPr>
      </w:pPr>
    </w:p>
    <w:p w14:paraId="650B0569" w14:textId="0589BE4A" w:rsidR="000F572D" w:rsidRDefault="00790ECD" w:rsidP="00EE40E8">
      <w:r>
        <w:rPr>
          <w:sz w:val="22"/>
          <w:szCs w:val="22"/>
        </w:rPr>
        <w:t xml:space="preserve">Biudžeto ir finansų skyriaus vedėja  </w:t>
      </w:r>
      <w:r w:rsidR="005A1DAF">
        <w:rPr>
          <w:sz w:val="22"/>
          <w:szCs w:val="22"/>
        </w:rPr>
        <w:t xml:space="preserve">                                                                                    </w:t>
      </w:r>
      <w:r w:rsidR="00B96EA5">
        <w:rPr>
          <w:sz w:val="22"/>
          <w:szCs w:val="22"/>
        </w:rPr>
        <w:t>Jol</w:t>
      </w:r>
      <w:r w:rsidR="00966475">
        <w:rPr>
          <w:sz w:val="22"/>
          <w:szCs w:val="22"/>
        </w:rPr>
        <w:t>anta Sakavičienė</w:t>
      </w:r>
    </w:p>
    <w:sectPr w:rsidR="000F572D" w:rsidSect="00893F6A">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71B9"/>
    <w:multiLevelType w:val="multilevel"/>
    <w:tmpl w:val="A8184252"/>
    <w:lvl w:ilvl="0">
      <w:start w:val="1"/>
      <w:numFmt w:val="decimal"/>
      <w:lvlText w:val="%1."/>
      <w:lvlJc w:val="left"/>
      <w:pPr>
        <w:ind w:left="1040" w:hanging="360"/>
      </w:pPr>
    </w:lvl>
    <w:lvl w:ilvl="1">
      <w:start w:val="1"/>
      <w:numFmt w:val="decimal"/>
      <w:isLgl/>
      <w:lvlText w:val="%1.%2."/>
      <w:lvlJc w:val="left"/>
      <w:pPr>
        <w:ind w:left="1220" w:hanging="540"/>
      </w:pPr>
    </w:lvl>
    <w:lvl w:ilvl="2">
      <w:start w:val="1"/>
      <w:numFmt w:val="decimal"/>
      <w:isLgl/>
      <w:lvlText w:val="%1.%2.%3."/>
      <w:lvlJc w:val="left"/>
      <w:pPr>
        <w:ind w:left="1400" w:hanging="720"/>
      </w:pPr>
    </w:lvl>
    <w:lvl w:ilvl="3">
      <w:start w:val="1"/>
      <w:numFmt w:val="decimal"/>
      <w:isLgl/>
      <w:lvlText w:val="%1.%2.%3.%4."/>
      <w:lvlJc w:val="left"/>
      <w:pPr>
        <w:ind w:left="1400" w:hanging="720"/>
      </w:pPr>
    </w:lvl>
    <w:lvl w:ilvl="4">
      <w:start w:val="1"/>
      <w:numFmt w:val="decimal"/>
      <w:isLgl/>
      <w:lvlText w:val="%1.%2.%3.%4.%5."/>
      <w:lvlJc w:val="left"/>
      <w:pPr>
        <w:ind w:left="1760" w:hanging="1080"/>
      </w:pPr>
    </w:lvl>
    <w:lvl w:ilvl="5">
      <w:start w:val="1"/>
      <w:numFmt w:val="decimal"/>
      <w:isLgl/>
      <w:lvlText w:val="%1.%2.%3.%4.%5.%6."/>
      <w:lvlJc w:val="left"/>
      <w:pPr>
        <w:ind w:left="1760" w:hanging="1080"/>
      </w:pPr>
    </w:lvl>
    <w:lvl w:ilvl="6">
      <w:start w:val="1"/>
      <w:numFmt w:val="decimal"/>
      <w:isLgl/>
      <w:lvlText w:val="%1.%2.%3.%4.%5.%6.%7."/>
      <w:lvlJc w:val="left"/>
      <w:pPr>
        <w:ind w:left="2120" w:hanging="1440"/>
      </w:pPr>
    </w:lvl>
    <w:lvl w:ilvl="7">
      <w:start w:val="1"/>
      <w:numFmt w:val="decimal"/>
      <w:isLgl/>
      <w:lvlText w:val="%1.%2.%3.%4.%5.%6.%7.%8."/>
      <w:lvlJc w:val="left"/>
      <w:pPr>
        <w:ind w:left="2120" w:hanging="1440"/>
      </w:pPr>
    </w:lvl>
    <w:lvl w:ilvl="8">
      <w:start w:val="1"/>
      <w:numFmt w:val="decimal"/>
      <w:isLgl/>
      <w:lvlText w:val="%1.%2.%3.%4.%5.%6.%7.%8.%9."/>
      <w:lvlJc w:val="left"/>
      <w:pPr>
        <w:ind w:left="2480" w:hanging="1800"/>
      </w:pPr>
    </w:lvl>
  </w:abstractNum>
  <w:abstractNum w:abstractNumId="1" w15:restartNumberingAfterBreak="0">
    <w:nsid w:val="3E405173"/>
    <w:multiLevelType w:val="hybridMultilevel"/>
    <w:tmpl w:val="AE22C624"/>
    <w:lvl w:ilvl="0" w:tplc="C3320F1A">
      <w:start w:val="2014"/>
      <w:numFmt w:val="bullet"/>
      <w:lvlText w:val="-"/>
      <w:lvlJc w:val="left"/>
      <w:pPr>
        <w:ind w:left="1040" w:hanging="360"/>
      </w:pPr>
      <w:rPr>
        <w:rFonts w:ascii="Times New Roman" w:eastAsia="Times New Roman" w:hAnsi="Times New Roman" w:cs="Times New Roman" w:hint="default"/>
      </w:rPr>
    </w:lvl>
    <w:lvl w:ilvl="1" w:tplc="04270003" w:tentative="1">
      <w:start w:val="1"/>
      <w:numFmt w:val="bullet"/>
      <w:lvlText w:val="o"/>
      <w:lvlJc w:val="left"/>
      <w:pPr>
        <w:ind w:left="1760" w:hanging="360"/>
      </w:pPr>
      <w:rPr>
        <w:rFonts w:ascii="Courier New" w:hAnsi="Courier New" w:cs="Courier New" w:hint="default"/>
      </w:rPr>
    </w:lvl>
    <w:lvl w:ilvl="2" w:tplc="04270005" w:tentative="1">
      <w:start w:val="1"/>
      <w:numFmt w:val="bullet"/>
      <w:lvlText w:val=""/>
      <w:lvlJc w:val="left"/>
      <w:pPr>
        <w:ind w:left="2480" w:hanging="360"/>
      </w:pPr>
      <w:rPr>
        <w:rFonts w:ascii="Wingdings" w:hAnsi="Wingdings" w:hint="default"/>
      </w:rPr>
    </w:lvl>
    <w:lvl w:ilvl="3" w:tplc="04270001" w:tentative="1">
      <w:start w:val="1"/>
      <w:numFmt w:val="bullet"/>
      <w:lvlText w:val=""/>
      <w:lvlJc w:val="left"/>
      <w:pPr>
        <w:ind w:left="3200" w:hanging="360"/>
      </w:pPr>
      <w:rPr>
        <w:rFonts w:ascii="Symbol" w:hAnsi="Symbol" w:hint="default"/>
      </w:rPr>
    </w:lvl>
    <w:lvl w:ilvl="4" w:tplc="04270003" w:tentative="1">
      <w:start w:val="1"/>
      <w:numFmt w:val="bullet"/>
      <w:lvlText w:val="o"/>
      <w:lvlJc w:val="left"/>
      <w:pPr>
        <w:ind w:left="3920" w:hanging="360"/>
      </w:pPr>
      <w:rPr>
        <w:rFonts w:ascii="Courier New" w:hAnsi="Courier New" w:cs="Courier New" w:hint="default"/>
      </w:rPr>
    </w:lvl>
    <w:lvl w:ilvl="5" w:tplc="04270005" w:tentative="1">
      <w:start w:val="1"/>
      <w:numFmt w:val="bullet"/>
      <w:lvlText w:val=""/>
      <w:lvlJc w:val="left"/>
      <w:pPr>
        <w:ind w:left="4640" w:hanging="360"/>
      </w:pPr>
      <w:rPr>
        <w:rFonts w:ascii="Wingdings" w:hAnsi="Wingdings" w:hint="default"/>
      </w:rPr>
    </w:lvl>
    <w:lvl w:ilvl="6" w:tplc="04270001" w:tentative="1">
      <w:start w:val="1"/>
      <w:numFmt w:val="bullet"/>
      <w:lvlText w:val=""/>
      <w:lvlJc w:val="left"/>
      <w:pPr>
        <w:ind w:left="5360" w:hanging="360"/>
      </w:pPr>
      <w:rPr>
        <w:rFonts w:ascii="Symbol" w:hAnsi="Symbol" w:hint="default"/>
      </w:rPr>
    </w:lvl>
    <w:lvl w:ilvl="7" w:tplc="04270003" w:tentative="1">
      <w:start w:val="1"/>
      <w:numFmt w:val="bullet"/>
      <w:lvlText w:val="o"/>
      <w:lvlJc w:val="left"/>
      <w:pPr>
        <w:ind w:left="6080" w:hanging="360"/>
      </w:pPr>
      <w:rPr>
        <w:rFonts w:ascii="Courier New" w:hAnsi="Courier New" w:cs="Courier New" w:hint="default"/>
      </w:rPr>
    </w:lvl>
    <w:lvl w:ilvl="8" w:tplc="04270005" w:tentative="1">
      <w:start w:val="1"/>
      <w:numFmt w:val="bullet"/>
      <w:lvlText w:val=""/>
      <w:lvlJc w:val="left"/>
      <w:pPr>
        <w:ind w:left="6800" w:hanging="360"/>
      </w:pPr>
      <w:rPr>
        <w:rFonts w:ascii="Wingdings" w:hAnsi="Wingdings" w:hint="default"/>
      </w:rPr>
    </w:lvl>
  </w:abstractNum>
  <w:abstractNum w:abstractNumId="2" w15:restartNumberingAfterBreak="0">
    <w:nsid w:val="4EFF5574"/>
    <w:multiLevelType w:val="hybridMultilevel"/>
    <w:tmpl w:val="1B92EEDC"/>
    <w:lvl w:ilvl="0" w:tplc="C278202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5B6B5070"/>
    <w:multiLevelType w:val="hybridMultilevel"/>
    <w:tmpl w:val="042E9606"/>
    <w:lvl w:ilvl="0" w:tplc="AD820A2E">
      <w:start w:val="1"/>
      <w:numFmt w:val="decimalZero"/>
      <w:lvlText w:val="%1"/>
      <w:lvlJc w:val="left"/>
      <w:pPr>
        <w:ind w:left="2600" w:hanging="192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665F2477"/>
    <w:multiLevelType w:val="hybridMultilevel"/>
    <w:tmpl w:val="BF7CA28C"/>
    <w:lvl w:ilvl="0" w:tplc="47982004">
      <w:start w:val="2"/>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71425149"/>
    <w:multiLevelType w:val="hybridMultilevel"/>
    <w:tmpl w:val="56AED2A4"/>
    <w:lvl w:ilvl="0" w:tplc="33A6CAD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E8"/>
    <w:rsid w:val="00002FC8"/>
    <w:rsid w:val="00007504"/>
    <w:rsid w:val="00010FFC"/>
    <w:rsid w:val="00013618"/>
    <w:rsid w:val="00014BA6"/>
    <w:rsid w:val="00020C39"/>
    <w:rsid w:val="000465BE"/>
    <w:rsid w:val="0005081E"/>
    <w:rsid w:val="00057610"/>
    <w:rsid w:val="000607AA"/>
    <w:rsid w:val="0006288B"/>
    <w:rsid w:val="00087E99"/>
    <w:rsid w:val="00090479"/>
    <w:rsid w:val="00094F1B"/>
    <w:rsid w:val="000A1BBF"/>
    <w:rsid w:val="000A3C99"/>
    <w:rsid w:val="000B77AE"/>
    <w:rsid w:val="000C0E85"/>
    <w:rsid w:val="000C48D8"/>
    <w:rsid w:val="000D4BB8"/>
    <w:rsid w:val="000F3DA0"/>
    <w:rsid w:val="000F572D"/>
    <w:rsid w:val="0011586C"/>
    <w:rsid w:val="0012333A"/>
    <w:rsid w:val="00124F70"/>
    <w:rsid w:val="00163DF0"/>
    <w:rsid w:val="00175A97"/>
    <w:rsid w:val="00182658"/>
    <w:rsid w:val="0018776A"/>
    <w:rsid w:val="00191FD5"/>
    <w:rsid w:val="001A2CE5"/>
    <w:rsid w:val="001B4991"/>
    <w:rsid w:val="001D5AAC"/>
    <w:rsid w:val="001F3754"/>
    <w:rsid w:val="001F45D5"/>
    <w:rsid w:val="002029D2"/>
    <w:rsid w:val="002042DF"/>
    <w:rsid w:val="00226E54"/>
    <w:rsid w:val="00231231"/>
    <w:rsid w:val="0025434B"/>
    <w:rsid w:val="002850E4"/>
    <w:rsid w:val="00291FBC"/>
    <w:rsid w:val="002B1FB7"/>
    <w:rsid w:val="002B26B4"/>
    <w:rsid w:val="002C73C0"/>
    <w:rsid w:val="002D7C8A"/>
    <w:rsid w:val="002F37BF"/>
    <w:rsid w:val="002F3A7B"/>
    <w:rsid w:val="002F4BB0"/>
    <w:rsid w:val="00320380"/>
    <w:rsid w:val="00320C1C"/>
    <w:rsid w:val="00327DDC"/>
    <w:rsid w:val="00331552"/>
    <w:rsid w:val="003316FB"/>
    <w:rsid w:val="00340CB8"/>
    <w:rsid w:val="0034321F"/>
    <w:rsid w:val="00350E40"/>
    <w:rsid w:val="00356232"/>
    <w:rsid w:val="003627CA"/>
    <w:rsid w:val="00373FF8"/>
    <w:rsid w:val="00374BF5"/>
    <w:rsid w:val="00395026"/>
    <w:rsid w:val="003A220D"/>
    <w:rsid w:val="003A4D1C"/>
    <w:rsid w:val="003A7194"/>
    <w:rsid w:val="003A7D86"/>
    <w:rsid w:val="003B325F"/>
    <w:rsid w:val="003B7948"/>
    <w:rsid w:val="003C34AA"/>
    <w:rsid w:val="003E2569"/>
    <w:rsid w:val="003F2EEF"/>
    <w:rsid w:val="004055F0"/>
    <w:rsid w:val="00406317"/>
    <w:rsid w:val="00407F58"/>
    <w:rsid w:val="00422E44"/>
    <w:rsid w:val="0043303D"/>
    <w:rsid w:val="00453C14"/>
    <w:rsid w:val="00487561"/>
    <w:rsid w:val="0049764B"/>
    <w:rsid w:val="004B1C41"/>
    <w:rsid w:val="004B5D07"/>
    <w:rsid w:val="004C21A8"/>
    <w:rsid w:val="004E34F0"/>
    <w:rsid w:val="004F5E5C"/>
    <w:rsid w:val="0050515A"/>
    <w:rsid w:val="00505444"/>
    <w:rsid w:val="005068F9"/>
    <w:rsid w:val="005507B3"/>
    <w:rsid w:val="0055251C"/>
    <w:rsid w:val="00557101"/>
    <w:rsid w:val="005621DA"/>
    <w:rsid w:val="00573CED"/>
    <w:rsid w:val="00577A00"/>
    <w:rsid w:val="005A1DAF"/>
    <w:rsid w:val="005A6F73"/>
    <w:rsid w:val="005A7A10"/>
    <w:rsid w:val="005E4FC3"/>
    <w:rsid w:val="0061462B"/>
    <w:rsid w:val="006229A7"/>
    <w:rsid w:val="006258AD"/>
    <w:rsid w:val="006414EF"/>
    <w:rsid w:val="0065079D"/>
    <w:rsid w:val="00673B3F"/>
    <w:rsid w:val="00681E95"/>
    <w:rsid w:val="006A2FF8"/>
    <w:rsid w:val="006A705D"/>
    <w:rsid w:val="006A74C5"/>
    <w:rsid w:val="006A7A11"/>
    <w:rsid w:val="006B77F6"/>
    <w:rsid w:val="006C10EE"/>
    <w:rsid w:val="006F1578"/>
    <w:rsid w:val="007032FD"/>
    <w:rsid w:val="0072305E"/>
    <w:rsid w:val="007256A8"/>
    <w:rsid w:val="00747633"/>
    <w:rsid w:val="00750016"/>
    <w:rsid w:val="007507D6"/>
    <w:rsid w:val="00752E64"/>
    <w:rsid w:val="0076117C"/>
    <w:rsid w:val="007871E9"/>
    <w:rsid w:val="00790ECD"/>
    <w:rsid w:val="007B0C46"/>
    <w:rsid w:val="007B3689"/>
    <w:rsid w:val="007B454D"/>
    <w:rsid w:val="007E33E0"/>
    <w:rsid w:val="007E347F"/>
    <w:rsid w:val="007E46BF"/>
    <w:rsid w:val="00840D1D"/>
    <w:rsid w:val="0084697D"/>
    <w:rsid w:val="008566C2"/>
    <w:rsid w:val="008679CE"/>
    <w:rsid w:val="008706A0"/>
    <w:rsid w:val="00887552"/>
    <w:rsid w:val="00890318"/>
    <w:rsid w:val="00893C40"/>
    <w:rsid w:val="00893F6A"/>
    <w:rsid w:val="008A4D70"/>
    <w:rsid w:val="008A5E07"/>
    <w:rsid w:val="008B4216"/>
    <w:rsid w:val="008B4CBF"/>
    <w:rsid w:val="008C0B04"/>
    <w:rsid w:val="008C12F2"/>
    <w:rsid w:val="008C25AA"/>
    <w:rsid w:val="008D5929"/>
    <w:rsid w:val="008E1068"/>
    <w:rsid w:val="008F0EB0"/>
    <w:rsid w:val="008F1BEE"/>
    <w:rsid w:val="009430C3"/>
    <w:rsid w:val="009606AC"/>
    <w:rsid w:val="00964BDA"/>
    <w:rsid w:val="00965924"/>
    <w:rsid w:val="00966475"/>
    <w:rsid w:val="00972F68"/>
    <w:rsid w:val="0098525B"/>
    <w:rsid w:val="009A3F5D"/>
    <w:rsid w:val="009A70AD"/>
    <w:rsid w:val="009E3806"/>
    <w:rsid w:val="009F03B8"/>
    <w:rsid w:val="00A00583"/>
    <w:rsid w:val="00A03897"/>
    <w:rsid w:val="00A06E73"/>
    <w:rsid w:val="00A07921"/>
    <w:rsid w:val="00A33B21"/>
    <w:rsid w:val="00A40196"/>
    <w:rsid w:val="00A464E7"/>
    <w:rsid w:val="00A46C0A"/>
    <w:rsid w:val="00A530C1"/>
    <w:rsid w:val="00A773C9"/>
    <w:rsid w:val="00A83569"/>
    <w:rsid w:val="00AB27FA"/>
    <w:rsid w:val="00AD06BF"/>
    <w:rsid w:val="00AD0F1E"/>
    <w:rsid w:val="00AD5ED5"/>
    <w:rsid w:val="00AE5294"/>
    <w:rsid w:val="00B1064F"/>
    <w:rsid w:val="00B11B7D"/>
    <w:rsid w:val="00B15EB8"/>
    <w:rsid w:val="00B22D01"/>
    <w:rsid w:val="00B2689D"/>
    <w:rsid w:val="00B5677C"/>
    <w:rsid w:val="00B57F1C"/>
    <w:rsid w:val="00B6234A"/>
    <w:rsid w:val="00B65543"/>
    <w:rsid w:val="00B72292"/>
    <w:rsid w:val="00B7537D"/>
    <w:rsid w:val="00B75B04"/>
    <w:rsid w:val="00B96EA5"/>
    <w:rsid w:val="00BA0535"/>
    <w:rsid w:val="00BB72E2"/>
    <w:rsid w:val="00BC4B69"/>
    <w:rsid w:val="00BD21F6"/>
    <w:rsid w:val="00BE647E"/>
    <w:rsid w:val="00BF0267"/>
    <w:rsid w:val="00BF5911"/>
    <w:rsid w:val="00C100E1"/>
    <w:rsid w:val="00C173AD"/>
    <w:rsid w:val="00C27F78"/>
    <w:rsid w:val="00C3379D"/>
    <w:rsid w:val="00C34159"/>
    <w:rsid w:val="00C60F76"/>
    <w:rsid w:val="00C62B0B"/>
    <w:rsid w:val="00C64CB8"/>
    <w:rsid w:val="00C66EB4"/>
    <w:rsid w:val="00C71210"/>
    <w:rsid w:val="00C73F26"/>
    <w:rsid w:val="00C7635E"/>
    <w:rsid w:val="00C85580"/>
    <w:rsid w:val="00C958A4"/>
    <w:rsid w:val="00CA1CBB"/>
    <w:rsid w:val="00CA34D5"/>
    <w:rsid w:val="00CA5307"/>
    <w:rsid w:val="00CB02BF"/>
    <w:rsid w:val="00CB6A5F"/>
    <w:rsid w:val="00CB7B44"/>
    <w:rsid w:val="00CD6206"/>
    <w:rsid w:val="00CD6A36"/>
    <w:rsid w:val="00CD7BED"/>
    <w:rsid w:val="00CE66D6"/>
    <w:rsid w:val="00CF4768"/>
    <w:rsid w:val="00D04634"/>
    <w:rsid w:val="00D06BA4"/>
    <w:rsid w:val="00D12177"/>
    <w:rsid w:val="00D22CCF"/>
    <w:rsid w:val="00D563A2"/>
    <w:rsid w:val="00D62DCC"/>
    <w:rsid w:val="00D6747E"/>
    <w:rsid w:val="00D72B5D"/>
    <w:rsid w:val="00D73CAB"/>
    <w:rsid w:val="00D808E0"/>
    <w:rsid w:val="00DA5323"/>
    <w:rsid w:val="00DB08CE"/>
    <w:rsid w:val="00DB3CC9"/>
    <w:rsid w:val="00DB561A"/>
    <w:rsid w:val="00DC3557"/>
    <w:rsid w:val="00DD7A9D"/>
    <w:rsid w:val="00DE7CB1"/>
    <w:rsid w:val="00DF77CA"/>
    <w:rsid w:val="00E11E21"/>
    <w:rsid w:val="00E1536D"/>
    <w:rsid w:val="00E31D32"/>
    <w:rsid w:val="00E37999"/>
    <w:rsid w:val="00E47220"/>
    <w:rsid w:val="00E53307"/>
    <w:rsid w:val="00E60B66"/>
    <w:rsid w:val="00E6377D"/>
    <w:rsid w:val="00E70E12"/>
    <w:rsid w:val="00E72F6B"/>
    <w:rsid w:val="00E8095F"/>
    <w:rsid w:val="00E82409"/>
    <w:rsid w:val="00E84741"/>
    <w:rsid w:val="00E84C6F"/>
    <w:rsid w:val="00E86ECF"/>
    <w:rsid w:val="00EC11FE"/>
    <w:rsid w:val="00ED72E2"/>
    <w:rsid w:val="00EE40E8"/>
    <w:rsid w:val="00F03649"/>
    <w:rsid w:val="00F055FD"/>
    <w:rsid w:val="00F257BD"/>
    <w:rsid w:val="00F3372E"/>
    <w:rsid w:val="00F50822"/>
    <w:rsid w:val="00F50C9B"/>
    <w:rsid w:val="00F75E84"/>
    <w:rsid w:val="00F948B2"/>
    <w:rsid w:val="00F95F09"/>
    <w:rsid w:val="00FA51F1"/>
    <w:rsid w:val="00FA735D"/>
    <w:rsid w:val="00FB5F3C"/>
    <w:rsid w:val="00FB6B85"/>
    <w:rsid w:val="00FD4B60"/>
    <w:rsid w:val="00FD7B39"/>
    <w:rsid w:val="00FE39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0AEB"/>
  <w15:docId w15:val="{35D8B58E-8505-4ABE-B9ED-961A24DC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40E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aliases w:val=" Char,Char Char Char"/>
    <w:basedOn w:val="prastasis"/>
    <w:link w:val="PaantratDiagrama"/>
    <w:qFormat/>
    <w:rsid w:val="00EE40E8"/>
    <w:pPr>
      <w:jc w:val="center"/>
    </w:pPr>
    <w:rPr>
      <w:b/>
      <w:lang w:eastAsia="zh-CN"/>
    </w:rPr>
  </w:style>
  <w:style w:type="character" w:customStyle="1" w:styleId="PaantratDiagrama">
    <w:name w:val="Paantraštė Diagrama"/>
    <w:aliases w:val=" Char Diagrama,Char Char Char Diagrama"/>
    <w:basedOn w:val="Numatytasispastraiposriftas"/>
    <w:link w:val="Paantrat"/>
    <w:rsid w:val="00EE40E8"/>
    <w:rPr>
      <w:rFonts w:ascii="Times New Roman" w:eastAsia="Times New Roman" w:hAnsi="Times New Roman" w:cs="Times New Roman"/>
      <w:b/>
      <w:sz w:val="24"/>
      <w:szCs w:val="24"/>
      <w:lang w:eastAsia="zh-CN"/>
    </w:rPr>
  </w:style>
  <w:style w:type="paragraph" w:styleId="Sraopastraipa">
    <w:name w:val="List Paragraph"/>
    <w:basedOn w:val="prastasis"/>
    <w:uiPriority w:val="34"/>
    <w:qFormat/>
    <w:rsid w:val="003316FB"/>
    <w:pPr>
      <w:ind w:left="720"/>
      <w:contextualSpacing/>
    </w:pPr>
  </w:style>
  <w:style w:type="paragraph" w:styleId="HTMLiankstoformatuotas">
    <w:name w:val="HTML Preformatted"/>
    <w:basedOn w:val="prastasis"/>
    <w:link w:val="HTMLiankstoformatuotasDiagrama"/>
    <w:uiPriority w:val="99"/>
    <w:unhideWhenUsed/>
    <w:rsid w:val="0018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182658"/>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9A2AE-2E18-4225-AA4C-187B939C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Vartotoja</cp:lastModifiedBy>
  <cp:revision>4</cp:revision>
  <cp:lastPrinted>2013-06-18T05:28:00Z</cp:lastPrinted>
  <dcterms:created xsi:type="dcterms:W3CDTF">2020-11-17T07:49:00Z</dcterms:created>
  <dcterms:modified xsi:type="dcterms:W3CDTF">2020-11-18T17:12:00Z</dcterms:modified>
</cp:coreProperties>
</file>