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C94" w:rsidRDefault="00BB6C94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zh-CN"/>
        </w:rPr>
        <w:tab/>
        <w:t>Projektas</w:t>
      </w: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  <w:r w:rsidRPr="00733F72">
        <w:rPr>
          <w:rFonts w:ascii="Times New Roman" w:eastAsia="Times New Roman" w:hAnsi="Times New Roman"/>
          <w:b/>
          <w:sz w:val="24"/>
          <w:szCs w:val="20"/>
          <w:lang w:eastAsia="zh-CN"/>
        </w:rPr>
        <w:object w:dxaOrig="7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646818720" r:id="rId7"/>
        </w:object>
      </w: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zh-CN"/>
        </w:rPr>
      </w:pP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733F72">
        <w:rPr>
          <w:rFonts w:ascii="Times New Roman" w:eastAsia="Times New Roman" w:hAnsi="Times New Roman"/>
          <w:b/>
          <w:sz w:val="24"/>
          <w:szCs w:val="24"/>
          <w:lang w:eastAsia="zh-CN"/>
        </w:rPr>
        <w:t>KĖDAINIŲ RAJONO SAVIVALDYBĖS TARYBA</w:t>
      </w: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733F72" w:rsidRPr="00733F72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t-LT"/>
        </w:rPr>
      </w:pPr>
      <w:r w:rsidRPr="00733F72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</w:p>
    <w:p w:rsidR="008A1A79" w:rsidRPr="00027ADF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>DĖL KĖDAINIŲ RAJONO SAVIVALDYBĖS TARYBOS 20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VASARIO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2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8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SPRENDIMO NR. TS-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1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„DĖL KĖDAINIŲ RAJONO SAVIVALDYBĖS 20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</w:t>
      </w:r>
      <w:r w:rsidRPr="00027ADF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METŲ BIUDŽETO TVIRTINIMO“ PAKEITIMO</w:t>
      </w:r>
    </w:p>
    <w:p w:rsidR="008A1A79" w:rsidRPr="00027ADF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A1A79" w:rsidRPr="00373287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2020 m. balandžio    d. Nr.</w:t>
      </w:r>
      <w:r w:rsidR="00E119FB">
        <w:rPr>
          <w:rFonts w:ascii="Times New Roman" w:eastAsia="Times New Roman" w:hAnsi="Times New Roman"/>
          <w:sz w:val="24"/>
          <w:szCs w:val="24"/>
          <w:lang w:eastAsia="lt-LT"/>
        </w:rPr>
        <w:t xml:space="preserve"> SP-</w:t>
      </w:r>
      <w:bookmarkStart w:id="0" w:name="_GoBack"/>
      <w:bookmarkEnd w:id="0"/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</w:p>
    <w:p w:rsidR="008A1A79" w:rsidRPr="00373287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8A1A79" w:rsidRPr="00373287" w:rsidRDefault="008A1A79" w:rsidP="008A1A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1A79" w:rsidRPr="00373287" w:rsidRDefault="008A1A79" w:rsidP="008A1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Kėdainių rajono savivaldybės taryba  n u s p r e n d ž i a:</w:t>
      </w:r>
    </w:p>
    <w:p w:rsidR="008A1A79" w:rsidRPr="00373287" w:rsidRDefault="008A1A79" w:rsidP="008A1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Pakeisti Kėdainių rajono savivaldybės tarybos 20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vasario</w:t>
      </w: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2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d. sprendimą Nr. TS-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Kėdainių rajono savivaldybės 20</w:t>
      </w:r>
      <w:r w:rsidR="00B273F2" w:rsidRPr="00373287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metų biudžeto tvirtinimo“:</w:t>
      </w:r>
    </w:p>
    <w:p w:rsidR="008A1A79" w:rsidRPr="00373287" w:rsidRDefault="008A1A79" w:rsidP="008A1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1.1. Išdėstyti 1.2.1 papunktį taip:                </w:t>
      </w:r>
    </w:p>
    <w:p w:rsidR="008A1A79" w:rsidRPr="00373287" w:rsidRDefault="008A1A79" w:rsidP="008A1A7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„1.2.1. asignavimus savarankiškoms funkcijoms atlikti – 35 380,0 tūkst. Eur (3 priedas);“</w:t>
      </w:r>
    </w:p>
    <w:p w:rsidR="008A1A79" w:rsidRPr="00373287" w:rsidRDefault="008A1A79" w:rsidP="00B273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1.2.  Išdėstyti 3 priedą „Kėdainių rajono savivaldybės 20</w:t>
      </w:r>
      <w:r w:rsidR="005F33B7" w:rsidRPr="00373287">
        <w:rPr>
          <w:rFonts w:ascii="Times New Roman" w:eastAsia="Times New Roman" w:hAnsi="Times New Roman"/>
          <w:sz w:val="24"/>
          <w:szCs w:val="24"/>
          <w:lang w:eastAsia="lt-LT"/>
        </w:rPr>
        <w:t>20</w:t>
      </w: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 xml:space="preserve"> metų biudžeto asignavimai  savarankiškoms funkcijoms atlikti“ nauja redakcija (pridedama).</w:t>
      </w:r>
    </w:p>
    <w:p w:rsidR="00B273F2" w:rsidRPr="00373287" w:rsidRDefault="00B273F2" w:rsidP="00B273F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2. Pavesti vykdyti sprendimą administracijos direktoriui, savivaldybės įstaigų vadovams, seniūnijų seniūnams.</w:t>
      </w:r>
    </w:p>
    <w:p w:rsidR="00B273F2" w:rsidRPr="00373287" w:rsidRDefault="00B273F2" w:rsidP="00B273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A1A79" w:rsidRPr="00373287" w:rsidRDefault="008A1A79" w:rsidP="00B273F2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33F72" w:rsidRPr="00373287" w:rsidRDefault="00733F72" w:rsidP="00733F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240408" w:rsidRPr="00373287" w:rsidRDefault="00240408" w:rsidP="002404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33F72" w:rsidRPr="00373287" w:rsidRDefault="00733F72" w:rsidP="00733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33F72" w:rsidRPr="00373287" w:rsidRDefault="00733F72" w:rsidP="00733F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33F72" w:rsidRPr="00373287" w:rsidRDefault="00733F72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373287" w:rsidRDefault="00733F72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373287">
        <w:rPr>
          <w:rFonts w:ascii="Times New Roman" w:eastAsia="Times New Roman" w:hAnsi="Times New Roman"/>
          <w:sz w:val="24"/>
          <w:szCs w:val="24"/>
          <w:lang w:eastAsia="lt-LT"/>
        </w:rPr>
        <w:t>Savivaldybės meras</w:t>
      </w:r>
    </w:p>
    <w:p w:rsidR="00653F94" w:rsidRPr="0037328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421D9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421D9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421D9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421D9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421D9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53F94" w:rsidRPr="00421D97" w:rsidRDefault="00653F94" w:rsidP="00733F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273F2" w:rsidRDefault="00B273F2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B273F2" w:rsidRDefault="00B273F2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B273F2" w:rsidRDefault="00B273F2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B273F2" w:rsidRDefault="00B273F2" w:rsidP="007E3ACB">
      <w:pPr>
        <w:spacing w:after="0"/>
        <w:rPr>
          <w:rFonts w:ascii="Times New Roman" w:hAnsi="Times New Roman"/>
          <w:sz w:val="24"/>
          <w:szCs w:val="24"/>
        </w:rPr>
      </w:pPr>
    </w:p>
    <w:p w:rsidR="00647437" w:rsidRPr="00373287" w:rsidRDefault="007E3ACB" w:rsidP="007E3ACB">
      <w:pPr>
        <w:spacing w:after="0"/>
        <w:rPr>
          <w:rFonts w:ascii="Times New Roman" w:hAnsi="Times New Roman"/>
          <w:sz w:val="24"/>
          <w:szCs w:val="24"/>
        </w:rPr>
      </w:pPr>
      <w:r w:rsidRPr="00373287">
        <w:rPr>
          <w:rFonts w:ascii="Times New Roman" w:hAnsi="Times New Roman"/>
          <w:sz w:val="24"/>
          <w:szCs w:val="24"/>
        </w:rPr>
        <w:t xml:space="preserve">Jolanta </w:t>
      </w:r>
      <w:proofErr w:type="spellStart"/>
      <w:r w:rsidRPr="00373287">
        <w:rPr>
          <w:rFonts w:ascii="Times New Roman" w:hAnsi="Times New Roman"/>
          <w:sz w:val="24"/>
          <w:szCs w:val="24"/>
        </w:rPr>
        <w:t>Sakavičienė</w:t>
      </w:r>
      <w:proofErr w:type="spellEnd"/>
      <w:r w:rsidR="005B1D58" w:rsidRPr="00373287">
        <w:rPr>
          <w:rFonts w:ascii="Times New Roman" w:hAnsi="Times New Roman"/>
          <w:sz w:val="24"/>
          <w:szCs w:val="24"/>
        </w:rPr>
        <w:tab/>
        <w:t>Arūnas Kacevičius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647437" w:rsidRPr="00373287">
        <w:rPr>
          <w:rFonts w:ascii="Times New Roman" w:hAnsi="Times New Roman"/>
          <w:sz w:val="24"/>
          <w:szCs w:val="24"/>
        </w:rPr>
        <w:t>Dalius Ramonas</w:t>
      </w:r>
      <w:r w:rsidR="005B1D58" w:rsidRPr="00373287">
        <w:rPr>
          <w:rFonts w:ascii="Times New Roman" w:hAnsi="Times New Roman"/>
          <w:sz w:val="24"/>
          <w:szCs w:val="24"/>
        </w:rPr>
        <w:tab/>
        <w:t xml:space="preserve">Rūta </w:t>
      </w:r>
      <w:proofErr w:type="spellStart"/>
      <w:r w:rsidR="005B1D58" w:rsidRPr="00373287">
        <w:rPr>
          <w:rFonts w:ascii="Times New Roman" w:hAnsi="Times New Roman"/>
          <w:sz w:val="24"/>
          <w:szCs w:val="24"/>
        </w:rPr>
        <w:t>Švedienė</w:t>
      </w:r>
      <w:proofErr w:type="spellEnd"/>
      <w:r w:rsidR="00647437" w:rsidRPr="00373287">
        <w:rPr>
          <w:rFonts w:ascii="Times New Roman" w:hAnsi="Times New Roman"/>
          <w:sz w:val="24"/>
          <w:szCs w:val="24"/>
        </w:rPr>
        <w:t xml:space="preserve"> </w:t>
      </w:r>
    </w:p>
    <w:p w:rsidR="00A14D37" w:rsidRPr="00373287" w:rsidRDefault="00653F94" w:rsidP="007E3ACB">
      <w:pPr>
        <w:spacing w:after="0"/>
        <w:rPr>
          <w:rFonts w:ascii="Times New Roman" w:hAnsi="Times New Roman"/>
          <w:sz w:val="24"/>
          <w:szCs w:val="24"/>
        </w:rPr>
      </w:pPr>
      <w:r w:rsidRPr="00373287">
        <w:rPr>
          <w:rFonts w:ascii="Times New Roman" w:hAnsi="Times New Roman"/>
          <w:sz w:val="24"/>
          <w:szCs w:val="24"/>
        </w:rPr>
        <w:t>20</w:t>
      </w:r>
      <w:r w:rsidR="005B1D58" w:rsidRPr="00373287">
        <w:rPr>
          <w:rFonts w:ascii="Times New Roman" w:hAnsi="Times New Roman"/>
          <w:sz w:val="24"/>
          <w:szCs w:val="24"/>
        </w:rPr>
        <w:t>20</w:t>
      </w:r>
      <w:r w:rsidRPr="00373287">
        <w:rPr>
          <w:rFonts w:ascii="Times New Roman" w:hAnsi="Times New Roman"/>
          <w:sz w:val="24"/>
          <w:szCs w:val="24"/>
        </w:rPr>
        <w:t>-0</w:t>
      </w:r>
      <w:r w:rsidR="00514A46" w:rsidRPr="00373287">
        <w:rPr>
          <w:rFonts w:ascii="Times New Roman" w:hAnsi="Times New Roman"/>
          <w:sz w:val="24"/>
          <w:szCs w:val="24"/>
        </w:rPr>
        <w:t>3</w:t>
      </w:r>
      <w:r w:rsidRPr="00373287">
        <w:rPr>
          <w:rFonts w:ascii="Times New Roman" w:hAnsi="Times New Roman"/>
          <w:sz w:val="24"/>
          <w:szCs w:val="24"/>
        </w:rPr>
        <w:t>-</w:t>
      </w:r>
      <w:r w:rsidR="00797531">
        <w:rPr>
          <w:rFonts w:ascii="Times New Roman" w:hAnsi="Times New Roman"/>
          <w:sz w:val="24"/>
          <w:szCs w:val="24"/>
        </w:rPr>
        <w:t>26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Pr="00373287">
        <w:rPr>
          <w:rFonts w:ascii="Times New Roman" w:hAnsi="Times New Roman"/>
          <w:sz w:val="24"/>
          <w:szCs w:val="24"/>
        </w:rPr>
        <w:t>20</w:t>
      </w:r>
      <w:r w:rsidR="005B1D58" w:rsidRPr="00373287">
        <w:rPr>
          <w:rFonts w:ascii="Times New Roman" w:hAnsi="Times New Roman"/>
          <w:sz w:val="24"/>
          <w:szCs w:val="24"/>
        </w:rPr>
        <w:t>20</w:t>
      </w:r>
      <w:r w:rsidRPr="00373287">
        <w:rPr>
          <w:rFonts w:ascii="Times New Roman" w:hAnsi="Times New Roman"/>
          <w:sz w:val="24"/>
          <w:szCs w:val="24"/>
        </w:rPr>
        <w:t>-0</w:t>
      </w:r>
      <w:r w:rsidR="00514A46" w:rsidRPr="00373287">
        <w:rPr>
          <w:rFonts w:ascii="Times New Roman" w:hAnsi="Times New Roman"/>
          <w:sz w:val="24"/>
          <w:szCs w:val="24"/>
        </w:rPr>
        <w:t>3</w:t>
      </w:r>
      <w:r w:rsidR="00C30DC7" w:rsidRPr="00373287">
        <w:rPr>
          <w:rFonts w:ascii="Times New Roman" w:hAnsi="Times New Roman"/>
          <w:sz w:val="24"/>
          <w:szCs w:val="24"/>
        </w:rPr>
        <w:t>-</w:t>
      </w:r>
      <w:r w:rsidR="00797531">
        <w:rPr>
          <w:rFonts w:ascii="Times New Roman" w:hAnsi="Times New Roman"/>
          <w:sz w:val="24"/>
          <w:szCs w:val="24"/>
        </w:rPr>
        <w:t>26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5B1D58" w:rsidRPr="00373287">
        <w:rPr>
          <w:rFonts w:ascii="Times New Roman" w:hAnsi="Times New Roman"/>
          <w:sz w:val="24"/>
          <w:szCs w:val="24"/>
        </w:rPr>
        <w:tab/>
        <w:t>2020-0</w:t>
      </w:r>
      <w:r w:rsidR="00514A46" w:rsidRPr="00373287">
        <w:rPr>
          <w:rFonts w:ascii="Times New Roman" w:hAnsi="Times New Roman"/>
          <w:sz w:val="24"/>
          <w:szCs w:val="24"/>
        </w:rPr>
        <w:t>3</w:t>
      </w:r>
      <w:r w:rsidR="005B1D58" w:rsidRPr="00373287">
        <w:rPr>
          <w:rFonts w:ascii="Times New Roman" w:hAnsi="Times New Roman"/>
          <w:sz w:val="24"/>
          <w:szCs w:val="24"/>
        </w:rPr>
        <w:t>-</w:t>
      </w:r>
      <w:r w:rsidR="00797531">
        <w:rPr>
          <w:rFonts w:ascii="Times New Roman" w:hAnsi="Times New Roman"/>
          <w:sz w:val="24"/>
          <w:szCs w:val="24"/>
        </w:rPr>
        <w:t>26</w:t>
      </w:r>
      <w:r w:rsidR="005B1D58" w:rsidRPr="00373287">
        <w:rPr>
          <w:rFonts w:ascii="Times New Roman" w:hAnsi="Times New Roman"/>
          <w:sz w:val="24"/>
          <w:szCs w:val="24"/>
        </w:rPr>
        <w:tab/>
      </w:r>
      <w:r w:rsidR="005B1D58" w:rsidRPr="00373287">
        <w:rPr>
          <w:rFonts w:ascii="Times New Roman" w:hAnsi="Times New Roman"/>
          <w:sz w:val="24"/>
          <w:szCs w:val="24"/>
        </w:rPr>
        <w:tab/>
        <w:t>2020-0</w:t>
      </w:r>
      <w:r w:rsidR="00514A46" w:rsidRPr="00373287">
        <w:rPr>
          <w:rFonts w:ascii="Times New Roman" w:hAnsi="Times New Roman"/>
          <w:sz w:val="24"/>
          <w:szCs w:val="24"/>
        </w:rPr>
        <w:t>3</w:t>
      </w:r>
      <w:r w:rsidR="005B1D58" w:rsidRPr="00373287">
        <w:rPr>
          <w:rFonts w:ascii="Times New Roman" w:hAnsi="Times New Roman"/>
          <w:sz w:val="24"/>
          <w:szCs w:val="24"/>
        </w:rPr>
        <w:t>-</w:t>
      </w:r>
      <w:r w:rsidR="00797531">
        <w:rPr>
          <w:rFonts w:ascii="Times New Roman" w:hAnsi="Times New Roman"/>
          <w:sz w:val="24"/>
          <w:szCs w:val="24"/>
        </w:rPr>
        <w:t>26</w:t>
      </w:r>
      <w:r w:rsidR="00C30DC7" w:rsidRPr="00373287">
        <w:rPr>
          <w:rFonts w:ascii="Times New Roman" w:hAnsi="Times New Roman"/>
          <w:sz w:val="24"/>
          <w:szCs w:val="24"/>
        </w:rPr>
        <w:t xml:space="preserve"> </w:t>
      </w:r>
    </w:p>
    <w:p w:rsidR="00A14D37" w:rsidRPr="00373287" w:rsidRDefault="00A14D37" w:rsidP="00A14D37">
      <w:pPr>
        <w:spacing w:after="200" w:line="276" w:lineRule="auto"/>
        <w:rPr>
          <w:sz w:val="24"/>
          <w:szCs w:val="24"/>
        </w:rPr>
      </w:pPr>
    </w:p>
    <w:p w:rsidR="00A14D37" w:rsidRDefault="00A14D37" w:rsidP="00A14D37">
      <w:pPr>
        <w:spacing w:after="200" w:line="276" w:lineRule="auto"/>
      </w:pPr>
    </w:p>
    <w:p w:rsidR="00A14D37" w:rsidRDefault="00A14D37" w:rsidP="00A14D37">
      <w:pPr>
        <w:spacing w:after="200" w:line="276" w:lineRule="auto"/>
      </w:pPr>
    </w:p>
    <w:p w:rsidR="00A14D37" w:rsidRPr="00A14D37" w:rsidRDefault="00A14D37" w:rsidP="00A14D37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Kėdainių rajono savivaldybės tarybai</w:t>
      </w:r>
      <w:r w:rsidRPr="00A14D3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              </w:t>
      </w:r>
    </w:p>
    <w:p w:rsidR="00A14D37" w:rsidRPr="00A14D37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>AIŠKINAMASIS RAŠTAS</w:t>
      </w:r>
    </w:p>
    <w:p w:rsidR="00A14D37" w:rsidRPr="00A14D37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/>
          <w:sz w:val="24"/>
          <w:szCs w:val="24"/>
          <w:lang w:eastAsia="lt-LT"/>
        </w:rPr>
        <w:t>DĖL KĖDAINIŲ RAJONO SAVIVALDYBĖS TARYBOS 2020 M. VASARIO 28 D. SPRENDIMO NR. TS-1 „DĖL KĖDAINIŲ RAJONO SAVIVALDYBĖS 2020 METŲ BIUDŽETO TVIRTINIMO“ PAKEITIMO</w:t>
      </w:r>
    </w:p>
    <w:p w:rsidR="00A14D37" w:rsidRPr="00A14D37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</w:p>
    <w:p w:rsidR="00A14D37" w:rsidRPr="00A14D37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2020 m. kovo 26 d.</w:t>
      </w:r>
    </w:p>
    <w:p w:rsidR="00A14D37" w:rsidRDefault="00A14D37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Kėdainiai</w:t>
      </w:r>
    </w:p>
    <w:p w:rsidR="009647D2" w:rsidRPr="00A14D37" w:rsidRDefault="009647D2" w:rsidP="00A14D37">
      <w:pPr>
        <w:spacing w:after="0" w:line="240" w:lineRule="auto"/>
        <w:jc w:val="center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</w:p>
    <w:p w:rsidR="00A14D37" w:rsidRPr="00A14D37" w:rsidRDefault="00A14D37" w:rsidP="00A14D37">
      <w:pPr>
        <w:spacing w:after="0" w:line="276" w:lineRule="auto"/>
        <w:ind w:firstLine="720"/>
        <w:jc w:val="both"/>
        <w:rPr>
          <w:rFonts w:ascii="Times New Roman" w:eastAsia="Times New Roman" w:hAnsi="Times New Roman"/>
          <w:spacing w:val="6"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>Parengto sprendimo projekto tikslai</w:t>
      </w:r>
      <w:r w:rsidRPr="00A14D37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: Pakeisti rajono savivaldybės 2020 m. biudžetą.</w:t>
      </w:r>
    </w:p>
    <w:p w:rsidR="00A14D37" w:rsidRPr="00A14D37" w:rsidRDefault="00A14D37" w:rsidP="00A14D37">
      <w:pPr>
        <w:spacing w:after="0" w:line="276" w:lineRule="auto"/>
        <w:ind w:firstLine="720"/>
        <w:jc w:val="both"/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 xml:space="preserve">Sprendimo projekto esmė: </w:t>
      </w:r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>Nekeičiant</w:t>
      </w:r>
      <w:r w:rsidRPr="00A14D37">
        <w:rPr>
          <w:rFonts w:ascii="Times New Roman" w:eastAsia="Times New Roman" w:hAnsi="Times New Roman"/>
          <w:b/>
          <w:spacing w:val="6"/>
          <w:sz w:val="24"/>
          <w:szCs w:val="24"/>
          <w:lang w:eastAsia="lt-LT"/>
        </w:rPr>
        <w:t xml:space="preserve"> </w:t>
      </w:r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>bendros asignavimų savarankiškoms funkcijoms vykdyti sumos, p</w:t>
      </w:r>
      <w:r w:rsidRPr="00A14D37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 xml:space="preserve">erskirstomos lėšos pasikeitus veiklos aplinkybėms  </w:t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 xml:space="preserve">dėl naujojo </w:t>
      </w:r>
      <w:proofErr w:type="spellStart"/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>koronaviruso</w:t>
      </w:r>
      <w:proofErr w:type="spellEnd"/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 xml:space="preserve"> (COVID-19) prevencijos ir grėsmių. </w:t>
      </w:r>
      <w:r w:rsidR="00A271A3">
        <w:rPr>
          <w:rFonts w:ascii="Times New Roman" w:eastAsia="Times New Roman" w:hAnsi="Times New Roman"/>
          <w:sz w:val="24"/>
          <w:szCs w:val="24"/>
          <w:lang w:eastAsia="lt-LT"/>
        </w:rPr>
        <w:t>Asignavimai</w:t>
      </w:r>
      <w:r w:rsidR="00A271A3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 xml:space="preserve"> 287,0 tūkst. Eur</w:t>
      </w:r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 xml:space="preserve"> bus skiriam</w:t>
      </w:r>
      <w:r w:rsidR="00A271A3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>i</w:t>
      </w:r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 xml:space="preserve"> padidinti Savivaldybės administracijos direktoriaus rezervą</w:t>
      </w:r>
      <w:r w:rsidR="00A271A3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>,</w:t>
      </w:r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 xml:space="preserve"> iš jo finansuojamoms priemonėms įsigyti ir apmokėti už suteiktas paslaugas: plaučių mobiliems ventiliavimo aparatams, stacionariam plaučių ventiliavimo DPV aparatui, mobilių vagonėlių (palapinių) nuomai, apsaugos priemonėms (respiratoriams, vienkartinėms medicininėms apsauginėms kaukėms veidui, vienkartinėms pirštinėms, vienkartiniams apsauginiams kombinezonams, apsauginiams akiniams, galvos apdangalams, </w:t>
      </w:r>
      <w:proofErr w:type="spellStart"/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>antbačiams</w:t>
      </w:r>
      <w:proofErr w:type="spellEnd"/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 xml:space="preserve">, vienkartiniams chalatams, greitiems vienkartiniams testams ir kt.) </w:t>
      </w:r>
    </w:p>
    <w:p w:rsidR="00A14D37" w:rsidRPr="00A14D37" w:rsidRDefault="00A14D37" w:rsidP="00A14D37">
      <w:pPr>
        <w:spacing w:after="0" w:line="276" w:lineRule="auto"/>
        <w:jc w:val="both"/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Cs/>
          <w:spacing w:val="6"/>
          <w:sz w:val="24"/>
          <w:szCs w:val="24"/>
          <w:lang w:eastAsia="lt-LT"/>
        </w:rPr>
        <w:t>(</w:t>
      </w:r>
      <w:r w:rsidRPr="00A14D37">
        <w:rPr>
          <w:rFonts w:ascii="Times New Roman" w:eastAsia="Times New Roman" w:hAnsi="Times New Roman"/>
          <w:i/>
          <w:spacing w:val="6"/>
          <w:sz w:val="24"/>
          <w:szCs w:val="24"/>
          <w:lang w:eastAsia="lt-LT"/>
        </w:rPr>
        <w:t>Paaiškinamoji  lentelė Nr.1).</w:t>
      </w:r>
    </w:p>
    <w:p w:rsidR="00A14D37" w:rsidRPr="00A14D37" w:rsidRDefault="00A14D37" w:rsidP="00A14D37">
      <w:pPr>
        <w:spacing w:after="0" w:line="276" w:lineRule="auto"/>
        <w:ind w:firstLine="680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lt-LT"/>
        </w:rPr>
      </w:pPr>
      <w:r w:rsidRPr="00A14D37">
        <w:rPr>
          <w:rFonts w:ascii="Times New Roman" w:eastAsia="Times New Roman" w:hAnsi="Times New Roman"/>
          <w:b/>
          <w:sz w:val="24"/>
          <w:szCs w:val="24"/>
          <w:lang w:eastAsia="lt-LT"/>
        </w:rPr>
        <w:t>Lėšų poreikis (jeigu sprendimui įgyvendinti reikalingos lėšos):</w:t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A14D37">
        <w:rPr>
          <w:rFonts w:ascii="Times New Roman" w:eastAsia="Times New Roman" w:hAnsi="Times New Roman"/>
          <w:spacing w:val="6"/>
          <w:sz w:val="24"/>
          <w:szCs w:val="24"/>
          <w:lang w:eastAsia="lt-LT"/>
        </w:rPr>
        <w:t>Nėra.</w:t>
      </w:r>
    </w:p>
    <w:p w:rsidR="00A14D37" w:rsidRPr="00A14D37" w:rsidRDefault="00A14D37" w:rsidP="00A14D37">
      <w:pPr>
        <w:spacing w:after="0" w:line="276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Laukiami rezultatai: </w:t>
      </w:r>
      <w:r w:rsidRPr="00A14D37">
        <w:rPr>
          <w:rFonts w:ascii="Times New Roman" w:eastAsia="Times New Roman" w:hAnsi="Times New Roman"/>
          <w:bCs/>
          <w:sz w:val="24"/>
          <w:szCs w:val="24"/>
          <w:lang w:eastAsia="lt-LT"/>
        </w:rPr>
        <w:t>Tinkamai organizuojamas aprūpinimas apsaugos priemonėmis ir paslaugos ekstremalios situacijos metu.</w:t>
      </w:r>
    </w:p>
    <w:p w:rsidR="00A14D37" w:rsidRPr="00A14D37" w:rsidRDefault="00A14D37" w:rsidP="00A14D37">
      <w:pPr>
        <w:spacing w:after="0" w:line="240" w:lineRule="auto"/>
        <w:ind w:firstLine="680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A14D37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14D37" w:rsidRPr="00B87400" w:rsidTr="00797531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lang w:bidi="lo-LA"/>
              </w:rPr>
            </w:pPr>
            <w:r w:rsidRPr="00B87400">
              <w:rPr>
                <w:rFonts w:ascii="Times New Roman" w:eastAsia="Times New Roman" w:hAnsi="Times New Roman"/>
                <w:b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t-LT"/>
              </w:rPr>
            </w:pPr>
            <w:r w:rsidRPr="00B87400">
              <w:rPr>
                <w:rFonts w:ascii="Times New Roman" w:eastAsia="Times New Roman" w:hAnsi="Times New Roman"/>
                <w:b/>
                <w:bCs/>
                <w:lang w:eastAsia="lt-LT"/>
              </w:rPr>
              <w:t>Numatomo teisinio reguliavimo poveikio vertinimo rezultatai</w:t>
            </w:r>
          </w:p>
        </w:tc>
      </w:tr>
      <w:tr w:rsidR="00A14D37" w:rsidRPr="00B87400" w:rsidTr="00797531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lt-LT"/>
              </w:rPr>
            </w:pPr>
            <w:r w:rsidRPr="00B87400">
              <w:rPr>
                <w:rFonts w:ascii="Times New Roman" w:eastAsia="Times New Roman" w:hAnsi="Times New Roman"/>
                <w:b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hAnsi="Times New Roman"/>
                <w:b/>
                <w:lang w:bidi="lo-LA"/>
              </w:rPr>
            </w:pPr>
            <w:r w:rsidRPr="00B87400">
              <w:rPr>
                <w:rFonts w:ascii="Times New Roman" w:eastAsia="Times New Roman" w:hAnsi="Times New Roman"/>
                <w:b/>
                <w:lang w:eastAsia="lt-LT"/>
              </w:rPr>
              <w:t>Neigiamas poveikis</w:t>
            </w:r>
          </w:p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lt-LT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  <w:tr w:rsidR="00A14D37" w:rsidRPr="00B87400" w:rsidTr="00797531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  <w:r w:rsidRPr="00B87400">
              <w:rPr>
                <w:rFonts w:ascii="Times New Roman" w:eastAsia="Times New Roman" w:hAnsi="Times New Roman"/>
                <w:i/>
                <w:lang w:eastAsia="lt-LT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D37" w:rsidRPr="00B87400" w:rsidRDefault="00A14D37" w:rsidP="00A14D37">
            <w:pPr>
              <w:spacing w:after="0" w:line="240" w:lineRule="auto"/>
              <w:rPr>
                <w:rFonts w:ascii="Times New Roman" w:eastAsia="Times New Roman" w:hAnsi="Times New Roman"/>
                <w:i/>
                <w:lang w:bidi="lo-LA"/>
              </w:rPr>
            </w:pPr>
          </w:p>
        </w:tc>
      </w:tr>
    </w:tbl>
    <w:p w:rsidR="00A14D37" w:rsidRPr="00B87400" w:rsidRDefault="00A14D37" w:rsidP="00A14D37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00B87400">
        <w:rPr>
          <w:rFonts w:ascii="Times New Roman" w:eastAsia="Times New Roman" w:hAnsi="Times New Roman"/>
          <w:b/>
          <w:lang w:bidi="lo-LA"/>
        </w:rPr>
        <w:t>*</w:t>
      </w:r>
      <w:r w:rsidRPr="00B87400">
        <w:rPr>
          <w:rFonts w:ascii="Times New Roman" w:eastAsia="Times New Roman" w:hAnsi="Times New Roman"/>
          <w:bCs/>
          <w:lang w:eastAsia="lt-LT"/>
        </w:rPr>
        <w:t xml:space="preserve"> Numatomo teisinio reguliavimo poveikio vertinimas atliekamas r</w:t>
      </w:r>
      <w:r w:rsidRPr="00B87400">
        <w:rPr>
          <w:rFonts w:ascii="Times New Roman" w:eastAsia="Times New Roman" w:hAnsi="Times New Roman"/>
          <w:lang w:eastAsia="lt-LT"/>
        </w:rPr>
        <w:t>engiant teisės akto, kuriuo numatoma reglamentuoti iki tol nereglamentuotus santykius, taip pat kuriuo iš esmės keičiamas teisinis reguliavimas, projektą.</w:t>
      </w:r>
      <w:r w:rsidRPr="00B87400">
        <w:rPr>
          <w:rFonts w:ascii="Times New Roman" w:eastAsia="Times New Roman" w:hAnsi="Times New Roman"/>
          <w:lang w:bidi="lo-LA"/>
        </w:rPr>
        <w:t xml:space="preserve"> </w:t>
      </w:r>
      <w:r w:rsidRPr="00B87400">
        <w:rPr>
          <w:rFonts w:ascii="Times New Roman" w:eastAsia="Times New Roman" w:hAnsi="Times New Roman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:rsidR="009647D2" w:rsidRPr="00B87400" w:rsidRDefault="009647D2" w:rsidP="00A14D37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:rsidR="009647D2" w:rsidRPr="00B87400" w:rsidRDefault="009647D2" w:rsidP="00A14D37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:rsidR="00A14D37" w:rsidRDefault="00A14D37" w:rsidP="009647D2">
      <w:pPr>
        <w:spacing w:after="0" w:line="240" w:lineRule="auto"/>
        <w:jc w:val="both"/>
      </w:pP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>Biudžeto ir finansų skyria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>s vedėja</w:t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</w:t>
      </w:r>
      <w:r w:rsidR="009647D2">
        <w:rPr>
          <w:rFonts w:ascii="Times New Roman" w:eastAsia="Times New Roman" w:hAnsi="Times New Roman"/>
          <w:sz w:val="24"/>
          <w:szCs w:val="24"/>
          <w:lang w:eastAsia="lt-LT"/>
        </w:rPr>
        <w:t xml:space="preserve">      </w:t>
      </w:r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 xml:space="preserve">Jolanta </w:t>
      </w:r>
      <w:proofErr w:type="spellStart"/>
      <w:r w:rsidRPr="00A14D37">
        <w:rPr>
          <w:rFonts w:ascii="Times New Roman" w:eastAsia="Times New Roman" w:hAnsi="Times New Roman"/>
          <w:sz w:val="24"/>
          <w:szCs w:val="24"/>
          <w:lang w:eastAsia="lt-LT"/>
        </w:rPr>
        <w:t>Sakavičienė</w:t>
      </w:r>
      <w:proofErr w:type="spellEnd"/>
    </w:p>
    <w:sectPr w:rsidR="00A14D37" w:rsidSect="008E0B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4B9"/>
    <w:multiLevelType w:val="hybridMultilevel"/>
    <w:tmpl w:val="C23CEA2E"/>
    <w:lvl w:ilvl="0" w:tplc="BDCCE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2"/>
    <w:rsid w:val="00001977"/>
    <w:rsid w:val="0003712A"/>
    <w:rsid w:val="00084605"/>
    <w:rsid w:val="000C176F"/>
    <w:rsid w:val="000D3E83"/>
    <w:rsid w:val="00124AFB"/>
    <w:rsid w:val="001469C2"/>
    <w:rsid w:val="001764C0"/>
    <w:rsid w:val="00177E7E"/>
    <w:rsid w:val="00191841"/>
    <w:rsid w:val="002057D9"/>
    <w:rsid w:val="00214898"/>
    <w:rsid w:val="00217E15"/>
    <w:rsid w:val="00230CB2"/>
    <w:rsid w:val="00240408"/>
    <w:rsid w:val="002916ED"/>
    <w:rsid w:val="002A3651"/>
    <w:rsid w:val="002A4044"/>
    <w:rsid w:val="002B0F67"/>
    <w:rsid w:val="002F1FBB"/>
    <w:rsid w:val="0037141C"/>
    <w:rsid w:val="00373287"/>
    <w:rsid w:val="00385B04"/>
    <w:rsid w:val="004023EE"/>
    <w:rsid w:val="00413F1D"/>
    <w:rsid w:val="00421D97"/>
    <w:rsid w:val="00451F3D"/>
    <w:rsid w:val="0047410A"/>
    <w:rsid w:val="004C2E9E"/>
    <w:rsid w:val="004D5A1E"/>
    <w:rsid w:val="00514A46"/>
    <w:rsid w:val="0054099B"/>
    <w:rsid w:val="00547612"/>
    <w:rsid w:val="00587A48"/>
    <w:rsid w:val="005B1D58"/>
    <w:rsid w:val="005C6285"/>
    <w:rsid w:val="005D3CAB"/>
    <w:rsid w:val="005F33B7"/>
    <w:rsid w:val="00617A4A"/>
    <w:rsid w:val="00630627"/>
    <w:rsid w:val="0064068A"/>
    <w:rsid w:val="00647437"/>
    <w:rsid w:val="00653F94"/>
    <w:rsid w:val="00671290"/>
    <w:rsid w:val="006B694A"/>
    <w:rsid w:val="006F2304"/>
    <w:rsid w:val="007024DB"/>
    <w:rsid w:val="00714E72"/>
    <w:rsid w:val="00721107"/>
    <w:rsid w:val="00727E2A"/>
    <w:rsid w:val="00733F72"/>
    <w:rsid w:val="00747FBD"/>
    <w:rsid w:val="007528C2"/>
    <w:rsid w:val="007755C6"/>
    <w:rsid w:val="00776D19"/>
    <w:rsid w:val="00787553"/>
    <w:rsid w:val="00797531"/>
    <w:rsid w:val="007A338B"/>
    <w:rsid w:val="007B13E2"/>
    <w:rsid w:val="007D5BB7"/>
    <w:rsid w:val="007E3ACB"/>
    <w:rsid w:val="007F3269"/>
    <w:rsid w:val="00803FDA"/>
    <w:rsid w:val="00827682"/>
    <w:rsid w:val="00853A4C"/>
    <w:rsid w:val="00892507"/>
    <w:rsid w:val="008A1A79"/>
    <w:rsid w:val="008B0E58"/>
    <w:rsid w:val="008E0B43"/>
    <w:rsid w:val="008E45A6"/>
    <w:rsid w:val="008E7062"/>
    <w:rsid w:val="00911F92"/>
    <w:rsid w:val="00925AFC"/>
    <w:rsid w:val="00930865"/>
    <w:rsid w:val="009314CF"/>
    <w:rsid w:val="00935EFB"/>
    <w:rsid w:val="00963662"/>
    <w:rsid w:val="009647D2"/>
    <w:rsid w:val="00971390"/>
    <w:rsid w:val="00971FED"/>
    <w:rsid w:val="0098551E"/>
    <w:rsid w:val="00A14D37"/>
    <w:rsid w:val="00A204EC"/>
    <w:rsid w:val="00A26D49"/>
    <w:rsid w:val="00A271A3"/>
    <w:rsid w:val="00A85069"/>
    <w:rsid w:val="00AF6279"/>
    <w:rsid w:val="00B15877"/>
    <w:rsid w:val="00B273F2"/>
    <w:rsid w:val="00B30498"/>
    <w:rsid w:val="00B30929"/>
    <w:rsid w:val="00B5185F"/>
    <w:rsid w:val="00B87400"/>
    <w:rsid w:val="00BB6C94"/>
    <w:rsid w:val="00BE7275"/>
    <w:rsid w:val="00C30DC7"/>
    <w:rsid w:val="00C53755"/>
    <w:rsid w:val="00C643A0"/>
    <w:rsid w:val="00C91E86"/>
    <w:rsid w:val="00C93D14"/>
    <w:rsid w:val="00C97325"/>
    <w:rsid w:val="00CB0406"/>
    <w:rsid w:val="00CB4DEC"/>
    <w:rsid w:val="00CD077E"/>
    <w:rsid w:val="00CE1552"/>
    <w:rsid w:val="00D4729F"/>
    <w:rsid w:val="00D51A1C"/>
    <w:rsid w:val="00D57892"/>
    <w:rsid w:val="00D6646B"/>
    <w:rsid w:val="00D75390"/>
    <w:rsid w:val="00D80C7D"/>
    <w:rsid w:val="00D8506C"/>
    <w:rsid w:val="00DB3E80"/>
    <w:rsid w:val="00DE3ED6"/>
    <w:rsid w:val="00E010DD"/>
    <w:rsid w:val="00E119FB"/>
    <w:rsid w:val="00E23861"/>
    <w:rsid w:val="00E62148"/>
    <w:rsid w:val="00EB577C"/>
    <w:rsid w:val="00EC367A"/>
    <w:rsid w:val="00ED31D4"/>
    <w:rsid w:val="00EF342C"/>
    <w:rsid w:val="00EF6DFF"/>
    <w:rsid w:val="00F11F4C"/>
    <w:rsid w:val="00F169A7"/>
    <w:rsid w:val="00F1778F"/>
    <w:rsid w:val="00F20FDE"/>
    <w:rsid w:val="00F55FAC"/>
    <w:rsid w:val="00F60F86"/>
    <w:rsid w:val="00F80D43"/>
    <w:rsid w:val="00FD7216"/>
    <w:rsid w:val="00FD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7951"/>
  <w15:chartTrackingRefBased/>
  <w15:docId w15:val="{23D1A310-A845-43ED-AF97-C947866F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basedOn w:val="prastasis"/>
    <w:rsid w:val="00B15877"/>
    <w:pPr>
      <w:shd w:val="clear" w:color="auto" w:fill="FFFFFF"/>
      <w:suppressAutoHyphens/>
      <w:spacing w:before="240" w:after="60" w:line="240" w:lineRule="atLeast"/>
      <w:ind w:hanging="760"/>
    </w:pPr>
    <w:rPr>
      <w:rFonts w:ascii="Times New Roman" w:eastAsia="Times New Roman" w:hAnsi="Times New Roman"/>
      <w:sz w:val="21"/>
      <w:szCs w:val="21"/>
      <w:lang w:eastAsia="ar-SA"/>
    </w:rPr>
  </w:style>
  <w:style w:type="paragraph" w:customStyle="1" w:styleId="Bodytext3">
    <w:name w:val="Body text (3)"/>
    <w:basedOn w:val="prastasis"/>
    <w:rsid w:val="00B15877"/>
    <w:pPr>
      <w:shd w:val="clear" w:color="auto" w:fill="FFFFFF"/>
      <w:suppressAutoHyphens/>
      <w:spacing w:after="0" w:line="252" w:lineRule="exact"/>
    </w:pPr>
    <w:rPr>
      <w:rFonts w:ascii="Times New Roman" w:eastAsia="Times New Roman" w:hAnsi="Times New Roman"/>
      <w:b/>
      <w:bCs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1778F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rsid w:val="0082768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0"/>
      <w:lang w:val="en-GB"/>
    </w:rPr>
  </w:style>
  <w:style w:type="character" w:customStyle="1" w:styleId="PagrindinistekstasDiagrama">
    <w:name w:val="Pagrindinis tekstas Diagrama"/>
    <w:link w:val="Pagrindinistekstas"/>
    <w:rsid w:val="00827682"/>
    <w:rPr>
      <w:rFonts w:ascii="Times New Roman" w:eastAsia="Times New Roman" w:hAnsi="Times New Roman"/>
      <w:b/>
      <w:bC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174C-D3F0-49E8-B91A-826D7B18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PC</cp:lastModifiedBy>
  <cp:revision>2</cp:revision>
  <cp:lastPrinted>2018-01-23T06:08:00Z</cp:lastPrinted>
  <dcterms:created xsi:type="dcterms:W3CDTF">2020-03-27T10:52:00Z</dcterms:created>
  <dcterms:modified xsi:type="dcterms:W3CDTF">2020-03-27T10:52:00Z</dcterms:modified>
</cp:coreProperties>
</file>