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791" w:rsidRPr="006E0791" w:rsidRDefault="006E0791" w:rsidP="006E0791">
      <w:pPr>
        <w:spacing w:after="0" w:line="240" w:lineRule="auto"/>
        <w:rPr>
          <w:rFonts w:ascii="Times New Roman" w:eastAsia="Times New Roman" w:hAnsi="Times New Roman" w:cs="Times New Roman"/>
          <w:b/>
          <w:sz w:val="24"/>
          <w:szCs w:val="20"/>
        </w:rPr>
      </w:pPr>
      <w:r w:rsidRPr="006E0791">
        <w:rPr>
          <w:rFonts w:ascii="Times New Roman" w:eastAsia="Times New Roman" w:hAnsi="Times New Roman" w:cs="Times New Roman"/>
          <w:sz w:val="24"/>
          <w:szCs w:val="20"/>
        </w:rPr>
        <w:t xml:space="preserve">                                                                                                                                  </w:t>
      </w:r>
      <w:r w:rsidRPr="006E0791">
        <w:rPr>
          <w:rFonts w:ascii="Times New Roman" w:eastAsia="Times New Roman" w:hAnsi="Times New Roman" w:cs="Times New Roman"/>
          <w:b/>
          <w:sz w:val="24"/>
          <w:szCs w:val="20"/>
        </w:rPr>
        <w:t>Projektas</w:t>
      </w:r>
    </w:p>
    <w:bookmarkStart w:id="0" w:name="_GoBack"/>
    <w:bookmarkEnd w:id="0"/>
    <w:p w:rsidR="006E0791" w:rsidRPr="006E0791" w:rsidRDefault="006E0791" w:rsidP="006E0791">
      <w:pPr>
        <w:spacing w:after="0" w:line="240" w:lineRule="auto"/>
        <w:jc w:val="center"/>
        <w:rPr>
          <w:rFonts w:ascii="Times New Roman" w:eastAsia="Times New Roman" w:hAnsi="Times New Roman" w:cs="Times New Roman"/>
          <w:sz w:val="24"/>
          <w:szCs w:val="20"/>
        </w:rPr>
      </w:pPr>
      <w:r w:rsidRPr="006E0791">
        <w:rPr>
          <w:rFonts w:ascii="Times New Roman" w:eastAsia="Times New Roman" w:hAnsi="Times New Roman" w:cs="Times New Roman"/>
          <w:sz w:val="24"/>
          <w:szCs w:val="20"/>
        </w:rPr>
        <w:object w:dxaOrig="1346" w:dyaOrig="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15pt" o:ole="" fillcolor="window">
            <v:imagedata r:id="rId4" o:title=""/>
          </v:shape>
          <o:OLEObject Type="Embed" ProgID="Imaging.Document" ShapeID="_x0000_i1025" DrawAspect="Content" ObjectID="_1643549919" r:id="rId5"/>
        </w:object>
      </w:r>
    </w:p>
    <w:p w:rsidR="006E0791" w:rsidRPr="006E0791" w:rsidRDefault="006E0791" w:rsidP="006E0791">
      <w:pPr>
        <w:spacing w:after="0" w:line="240" w:lineRule="auto"/>
        <w:jc w:val="center"/>
        <w:rPr>
          <w:rFonts w:ascii="Times New Roman" w:eastAsia="Times New Roman" w:hAnsi="Times New Roman" w:cs="Times New Roman"/>
          <w:b/>
          <w:sz w:val="24"/>
          <w:szCs w:val="20"/>
        </w:rPr>
      </w:pPr>
      <w:r w:rsidRPr="006E0791">
        <w:rPr>
          <w:rFonts w:ascii="Times New Roman" w:eastAsia="Times New Roman" w:hAnsi="Times New Roman" w:cs="Times New Roman"/>
          <w:b/>
          <w:sz w:val="24"/>
          <w:szCs w:val="20"/>
        </w:rPr>
        <w:t>KĖDAINIŲ RAJONO SAVIVALDYBĖS TARYBA</w:t>
      </w:r>
    </w:p>
    <w:p w:rsidR="006E0791" w:rsidRPr="006E0791" w:rsidRDefault="006E0791" w:rsidP="006E0791">
      <w:pPr>
        <w:spacing w:after="0" w:line="240" w:lineRule="auto"/>
        <w:jc w:val="center"/>
        <w:rPr>
          <w:rFonts w:ascii="Times New Roman" w:eastAsia="Times New Roman" w:hAnsi="Times New Roman" w:cs="Times New Roman"/>
          <w:b/>
          <w:sz w:val="24"/>
          <w:szCs w:val="20"/>
        </w:rPr>
      </w:pPr>
    </w:p>
    <w:p w:rsidR="006E0791" w:rsidRPr="006E0791" w:rsidRDefault="006E0791" w:rsidP="006E0791">
      <w:pPr>
        <w:spacing w:after="0" w:line="240" w:lineRule="auto"/>
        <w:jc w:val="center"/>
        <w:rPr>
          <w:rFonts w:ascii="Times New Roman" w:eastAsia="Times New Roman" w:hAnsi="Times New Roman" w:cs="Times New Roman"/>
          <w:b/>
          <w:sz w:val="24"/>
          <w:szCs w:val="20"/>
        </w:rPr>
      </w:pPr>
      <w:r w:rsidRPr="006E0791">
        <w:rPr>
          <w:rFonts w:ascii="Times New Roman" w:eastAsia="Times New Roman" w:hAnsi="Times New Roman" w:cs="Times New Roman"/>
          <w:b/>
          <w:sz w:val="24"/>
          <w:szCs w:val="20"/>
        </w:rPr>
        <w:t>SPRENDIMAS</w:t>
      </w:r>
    </w:p>
    <w:p w:rsidR="006E0791" w:rsidRPr="006E0791" w:rsidRDefault="006E0791" w:rsidP="006E0791">
      <w:pPr>
        <w:spacing w:after="0" w:line="240" w:lineRule="auto"/>
        <w:jc w:val="center"/>
        <w:rPr>
          <w:rFonts w:ascii="Times New Roman" w:eastAsia="Times New Roman" w:hAnsi="Times New Roman" w:cs="Times New Roman"/>
          <w:b/>
          <w:sz w:val="24"/>
          <w:szCs w:val="24"/>
        </w:rPr>
      </w:pPr>
      <w:r w:rsidRPr="006E0791">
        <w:rPr>
          <w:rFonts w:ascii="Times New Roman" w:eastAsia="Times New Roman" w:hAnsi="Times New Roman" w:cs="Times New Roman"/>
          <w:b/>
          <w:sz w:val="24"/>
          <w:szCs w:val="24"/>
        </w:rPr>
        <w:t>DĖL KĖDAINIŲ RAJONO SAVIVALDYBĖS BIUDŽETINIŲ ĮSTAIGŲ VADOVŲ DARBO APMOK</w:t>
      </w:r>
      <w:r w:rsidR="006010CB">
        <w:rPr>
          <w:rFonts w:ascii="Times New Roman" w:eastAsia="Times New Roman" w:hAnsi="Times New Roman" w:cs="Times New Roman"/>
          <w:b/>
          <w:sz w:val="24"/>
          <w:szCs w:val="24"/>
        </w:rPr>
        <w:t>ĖJIMO TVARKOS APRAŠO PATVIRTINI</w:t>
      </w:r>
      <w:r w:rsidRPr="006E0791">
        <w:rPr>
          <w:rFonts w:ascii="Times New Roman" w:eastAsia="Times New Roman" w:hAnsi="Times New Roman" w:cs="Times New Roman"/>
          <w:b/>
          <w:sz w:val="24"/>
          <w:szCs w:val="24"/>
        </w:rPr>
        <w:t xml:space="preserve">MO </w:t>
      </w:r>
    </w:p>
    <w:p w:rsidR="006E0791" w:rsidRPr="006E0791" w:rsidRDefault="006E0791" w:rsidP="006E0791">
      <w:pPr>
        <w:spacing w:after="0" w:line="240" w:lineRule="auto"/>
        <w:jc w:val="center"/>
        <w:rPr>
          <w:rFonts w:ascii="Times New Roman" w:eastAsia="Times New Roman" w:hAnsi="Times New Roman" w:cs="Times New Roman"/>
        </w:rPr>
      </w:pPr>
    </w:p>
    <w:p w:rsidR="006E0791" w:rsidRPr="006E0791" w:rsidRDefault="00A84A06" w:rsidP="006E07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2020 m.  vasario </w:t>
      </w:r>
      <w:r w:rsidR="006010CB">
        <w:rPr>
          <w:rFonts w:ascii="Times New Roman" w:eastAsia="Times New Roman" w:hAnsi="Times New Roman" w:cs="Times New Roman"/>
          <w:sz w:val="24"/>
          <w:szCs w:val="24"/>
        </w:rPr>
        <w:t>18</w:t>
      </w:r>
      <w:r w:rsidR="00963E5F">
        <w:rPr>
          <w:rFonts w:ascii="Times New Roman" w:eastAsia="Times New Roman" w:hAnsi="Times New Roman"/>
          <w:sz w:val="24"/>
          <w:szCs w:val="24"/>
        </w:rPr>
        <w:t xml:space="preserve"> </w:t>
      </w:r>
      <w:r w:rsidR="00963E5F">
        <w:rPr>
          <w:rFonts w:ascii="Times New Roman" w:eastAsia="Times New Roman" w:hAnsi="Times New Roman" w:cs="Times New Roman"/>
          <w:sz w:val="24"/>
          <w:szCs w:val="24"/>
        </w:rPr>
        <w:t>d.</w:t>
      </w:r>
      <w:r w:rsidR="006E0791" w:rsidRPr="006E0791">
        <w:rPr>
          <w:rFonts w:ascii="Times New Roman" w:eastAsia="Times New Roman" w:hAnsi="Times New Roman" w:cs="Times New Roman"/>
          <w:sz w:val="24"/>
          <w:szCs w:val="24"/>
        </w:rPr>
        <w:t xml:space="preserve"> Nr. </w:t>
      </w:r>
      <w:r w:rsidR="006010CB">
        <w:rPr>
          <w:rFonts w:ascii="Times New Roman" w:eastAsia="Times New Roman" w:hAnsi="Times New Roman" w:cs="Times New Roman"/>
          <w:sz w:val="24"/>
          <w:szCs w:val="24"/>
        </w:rPr>
        <w:t>SP-</w:t>
      </w:r>
      <w:r w:rsidR="00EF5771">
        <w:rPr>
          <w:rFonts w:ascii="Times New Roman" w:eastAsia="Times New Roman" w:hAnsi="Times New Roman" w:cs="Times New Roman"/>
          <w:sz w:val="24"/>
          <w:szCs w:val="24"/>
        </w:rPr>
        <w:t>71</w:t>
      </w:r>
    </w:p>
    <w:p w:rsidR="006E0791" w:rsidRPr="006E0791" w:rsidRDefault="006E0791" w:rsidP="006E0791">
      <w:pPr>
        <w:spacing w:after="0" w:line="240" w:lineRule="auto"/>
        <w:jc w:val="center"/>
        <w:rPr>
          <w:rFonts w:ascii="Times New Roman" w:eastAsia="Times New Roman" w:hAnsi="Times New Roman" w:cs="Times New Roman"/>
          <w:sz w:val="24"/>
          <w:szCs w:val="24"/>
        </w:rPr>
      </w:pPr>
      <w:r w:rsidRPr="006E0791">
        <w:rPr>
          <w:rFonts w:ascii="Times New Roman" w:eastAsia="Times New Roman" w:hAnsi="Times New Roman" w:cs="Times New Roman"/>
          <w:sz w:val="24"/>
          <w:szCs w:val="24"/>
        </w:rPr>
        <w:t>Kėdainiai</w:t>
      </w:r>
    </w:p>
    <w:p w:rsidR="006E0791" w:rsidRPr="006E0791" w:rsidRDefault="006E0791" w:rsidP="006E0791">
      <w:pPr>
        <w:spacing w:after="0" w:line="240" w:lineRule="auto"/>
        <w:jc w:val="center"/>
        <w:rPr>
          <w:rFonts w:ascii="Times New Roman" w:eastAsia="Times New Roman" w:hAnsi="Times New Roman" w:cs="Times New Roman"/>
          <w:sz w:val="24"/>
          <w:szCs w:val="24"/>
        </w:rPr>
      </w:pPr>
    </w:p>
    <w:p w:rsidR="006E0791" w:rsidRPr="006E0791" w:rsidRDefault="006E0791" w:rsidP="00DF7098">
      <w:pPr>
        <w:spacing w:after="0" w:line="240" w:lineRule="auto"/>
        <w:ind w:firstLine="567"/>
        <w:jc w:val="both"/>
        <w:rPr>
          <w:rFonts w:ascii="Times New Roman" w:eastAsia="Times New Roman" w:hAnsi="Times New Roman" w:cs="Times New Roman"/>
          <w:sz w:val="24"/>
          <w:szCs w:val="24"/>
        </w:rPr>
      </w:pPr>
      <w:r w:rsidRPr="006E0791">
        <w:rPr>
          <w:rFonts w:ascii="Times New Roman" w:eastAsia="Times New Roman" w:hAnsi="Times New Roman" w:cs="Times New Roman"/>
          <w:sz w:val="24"/>
          <w:szCs w:val="24"/>
        </w:rPr>
        <w:t xml:space="preserve">Vadovaudamasi </w:t>
      </w:r>
      <w:r w:rsidR="00A84A06">
        <w:rPr>
          <w:rFonts w:ascii="Times New Roman" w:eastAsia="Times New Roman" w:hAnsi="Times New Roman" w:cs="Times New Roman"/>
          <w:sz w:val="24"/>
          <w:szCs w:val="24"/>
        </w:rPr>
        <w:t xml:space="preserve">Lietuvos Respublikos vietos savivaldos įstatymo 18 straipsnio 1 dalimi, </w:t>
      </w:r>
      <w:r w:rsidRPr="006E0791">
        <w:rPr>
          <w:rFonts w:ascii="Times New Roman" w:eastAsia="Times New Roman" w:hAnsi="Times New Roman" w:cs="Times New Roman"/>
          <w:sz w:val="24"/>
          <w:szCs w:val="24"/>
        </w:rPr>
        <w:t>Lietuvos Respublikos valstybės ir savivaldybių įstaigų darbuotojų darbo apmokėjimo</w:t>
      </w:r>
      <w:r w:rsidR="00A84A06">
        <w:rPr>
          <w:rFonts w:ascii="Times New Roman" w:eastAsia="Times New Roman" w:hAnsi="Times New Roman" w:cs="Times New Roman"/>
          <w:sz w:val="24"/>
          <w:szCs w:val="24"/>
        </w:rPr>
        <w:t xml:space="preserve"> </w:t>
      </w:r>
      <w:r w:rsidR="00A84A06" w:rsidRPr="00A84A06">
        <w:rPr>
          <w:rFonts w:ascii="Times New Roman" w:eastAsia="Times New Roman" w:hAnsi="Times New Roman" w:cs="Times New Roman"/>
          <w:sz w:val="24"/>
          <w:szCs w:val="24"/>
        </w:rPr>
        <w:t>ir komisijų narių</w:t>
      </w:r>
      <w:r w:rsidR="00A84A06">
        <w:rPr>
          <w:rFonts w:ascii="Times New Roman" w:eastAsia="Times New Roman" w:hAnsi="Times New Roman" w:cs="Times New Roman"/>
          <w:sz w:val="24"/>
          <w:szCs w:val="24"/>
        </w:rPr>
        <w:t xml:space="preserve"> atlygio už darbą</w:t>
      </w:r>
      <w:r w:rsidRPr="006E0791">
        <w:rPr>
          <w:rFonts w:ascii="Times New Roman" w:eastAsia="Times New Roman" w:hAnsi="Times New Roman" w:cs="Times New Roman"/>
          <w:sz w:val="24"/>
          <w:szCs w:val="24"/>
        </w:rPr>
        <w:t xml:space="preserve"> įstatymo 5 straipsnio 2 dalimi, Kėdainių rajono savivald</w:t>
      </w:r>
      <w:r w:rsidR="00A84A06">
        <w:rPr>
          <w:rFonts w:ascii="Times New Roman" w:eastAsia="Times New Roman" w:hAnsi="Times New Roman" w:cs="Times New Roman"/>
          <w:sz w:val="24"/>
          <w:szCs w:val="24"/>
        </w:rPr>
        <w:t>ybės taryba</w:t>
      </w:r>
      <w:r w:rsidR="00DF7098">
        <w:rPr>
          <w:rFonts w:ascii="Times New Roman" w:eastAsia="Times New Roman" w:hAnsi="Times New Roman" w:cs="Times New Roman"/>
          <w:sz w:val="24"/>
          <w:szCs w:val="24"/>
        </w:rPr>
        <w:t xml:space="preserve">                        </w:t>
      </w:r>
      <w:r w:rsidRPr="006E0791">
        <w:rPr>
          <w:rFonts w:ascii="Times New Roman" w:eastAsia="Times New Roman" w:hAnsi="Times New Roman" w:cs="Times New Roman"/>
          <w:sz w:val="24"/>
          <w:szCs w:val="24"/>
        </w:rPr>
        <w:t>n u s p r e n d ž i a:</w:t>
      </w:r>
    </w:p>
    <w:p w:rsidR="006E0791" w:rsidRDefault="00A84A06" w:rsidP="006E079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6E0791" w:rsidRPr="006E0791">
        <w:rPr>
          <w:rFonts w:ascii="Times New Roman" w:eastAsia="Times New Roman" w:hAnsi="Times New Roman" w:cs="Times New Roman"/>
          <w:sz w:val="24"/>
          <w:szCs w:val="24"/>
        </w:rPr>
        <w:t>Patvirtinti Kėdainių rajono savivaldybės biudžetinių įstaigų vadovų darbo apmokėj</w:t>
      </w:r>
      <w:r>
        <w:rPr>
          <w:rFonts w:ascii="Times New Roman" w:eastAsia="Times New Roman" w:hAnsi="Times New Roman" w:cs="Times New Roman"/>
          <w:sz w:val="24"/>
          <w:szCs w:val="24"/>
        </w:rPr>
        <w:t>imo tvarkos aprašą (pridedama).</w:t>
      </w:r>
    </w:p>
    <w:p w:rsidR="00A84A06" w:rsidRDefault="00A84A06" w:rsidP="006E079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Pripažinti netekusiu galios </w:t>
      </w:r>
      <w:r w:rsidRPr="006E0791">
        <w:rPr>
          <w:rFonts w:ascii="Times New Roman" w:eastAsia="Times New Roman" w:hAnsi="Times New Roman" w:cs="Times New Roman"/>
          <w:sz w:val="24"/>
          <w:szCs w:val="24"/>
        </w:rPr>
        <w:t>Kėdainių rajono savivald</w:t>
      </w:r>
      <w:r>
        <w:rPr>
          <w:rFonts w:ascii="Times New Roman" w:eastAsia="Times New Roman" w:hAnsi="Times New Roman" w:cs="Times New Roman"/>
          <w:sz w:val="24"/>
          <w:szCs w:val="24"/>
        </w:rPr>
        <w:t>ybės tarybos 2017 m. kovo 31 d. sprendimą Nr. TS-58 „Dėl Kėdainių rajono savivaldybės biudžetinių įstaigų vadovų darbo apmokėjimo tvarkos aprašo patvirtinimo“ su visais pakeitimais ir papildymais.</w:t>
      </w:r>
    </w:p>
    <w:p w:rsidR="006E0791" w:rsidRPr="006E0791" w:rsidRDefault="006E0791" w:rsidP="006E0791">
      <w:pPr>
        <w:spacing w:after="0" w:line="240" w:lineRule="auto"/>
        <w:jc w:val="both"/>
        <w:rPr>
          <w:rFonts w:ascii="Times New Roman" w:eastAsia="Times New Roman" w:hAnsi="Times New Roman" w:cs="Times New Roman"/>
          <w:sz w:val="24"/>
          <w:szCs w:val="24"/>
        </w:rPr>
      </w:pPr>
    </w:p>
    <w:p w:rsidR="006E0791" w:rsidRPr="006E0791" w:rsidRDefault="006E0791" w:rsidP="006E0791">
      <w:pPr>
        <w:spacing w:after="0" w:line="240" w:lineRule="auto"/>
        <w:jc w:val="both"/>
        <w:rPr>
          <w:rFonts w:ascii="Times New Roman" w:eastAsia="Times New Roman" w:hAnsi="Times New Roman" w:cs="Times New Roman"/>
          <w:sz w:val="24"/>
          <w:szCs w:val="24"/>
        </w:rPr>
      </w:pPr>
    </w:p>
    <w:p w:rsidR="006E0791" w:rsidRPr="006E0791" w:rsidRDefault="006E0791" w:rsidP="006E0791">
      <w:pPr>
        <w:spacing w:after="0" w:line="240" w:lineRule="auto"/>
        <w:jc w:val="both"/>
        <w:rPr>
          <w:rFonts w:ascii="Times New Roman" w:eastAsia="Times New Roman" w:hAnsi="Times New Roman" w:cs="Times New Roman"/>
          <w:sz w:val="24"/>
          <w:szCs w:val="24"/>
        </w:rPr>
      </w:pPr>
    </w:p>
    <w:p w:rsidR="006E0791" w:rsidRPr="006E0791" w:rsidRDefault="006E0791" w:rsidP="006E0791">
      <w:pPr>
        <w:spacing w:after="0" w:line="240" w:lineRule="auto"/>
        <w:jc w:val="both"/>
        <w:rPr>
          <w:rFonts w:ascii="Times New Roman" w:eastAsia="Times New Roman" w:hAnsi="Times New Roman" w:cs="Times New Roman"/>
        </w:rPr>
      </w:pPr>
    </w:p>
    <w:p w:rsidR="006E0791" w:rsidRPr="00A84A06" w:rsidRDefault="006E0791" w:rsidP="006E0791">
      <w:pPr>
        <w:spacing w:after="0" w:line="240" w:lineRule="auto"/>
        <w:jc w:val="both"/>
        <w:rPr>
          <w:rFonts w:ascii="Times New Roman" w:eastAsia="Times New Roman" w:hAnsi="Times New Roman" w:cs="Times New Roman"/>
          <w:sz w:val="24"/>
          <w:szCs w:val="24"/>
        </w:rPr>
      </w:pPr>
      <w:r w:rsidRPr="00A84A06">
        <w:rPr>
          <w:rFonts w:ascii="Times New Roman" w:eastAsia="Times New Roman" w:hAnsi="Times New Roman" w:cs="Times New Roman"/>
          <w:sz w:val="24"/>
          <w:szCs w:val="24"/>
        </w:rPr>
        <w:t xml:space="preserve">Savivaldybės meras                                                                                                          </w:t>
      </w:r>
    </w:p>
    <w:p w:rsidR="006E0791" w:rsidRPr="006E0791" w:rsidRDefault="006E0791" w:rsidP="006E0791">
      <w:pPr>
        <w:spacing w:after="0" w:line="240" w:lineRule="auto"/>
        <w:jc w:val="both"/>
        <w:rPr>
          <w:rFonts w:ascii="Times New Roman" w:eastAsia="Times New Roman" w:hAnsi="Times New Roman" w:cs="Times New Roman"/>
        </w:rPr>
      </w:pPr>
    </w:p>
    <w:p w:rsidR="006E0791" w:rsidRPr="006E0791" w:rsidRDefault="006E0791" w:rsidP="006E0791">
      <w:pPr>
        <w:spacing w:after="0" w:line="240" w:lineRule="auto"/>
        <w:jc w:val="both"/>
        <w:rPr>
          <w:rFonts w:ascii="Times New Roman" w:eastAsia="Times New Roman" w:hAnsi="Times New Roman" w:cs="Times New Roman"/>
        </w:rPr>
      </w:pPr>
    </w:p>
    <w:p w:rsidR="006E0791" w:rsidRPr="006E0791" w:rsidRDefault="006E0791" w:rsidP="006E0791">
      <w:pPr>
        <w:spacing w:after="0" w:line="240" w:lineRule="auto"/>
        <w:jc w:val="both"/>
        <w:rPr>
          <w:rFonts w:ascii="Times New Roman" w:eastAsia="Times New Roman" w:hAnsi="Times New Roman" w:cs="Times New Roman"/>
        </w:rPr>
      </w:pPr>
    </w:p>
    <w:p w:rsidR="006E0791" w:rsidRPr="006E0791" w:rsidRDefault="006E0791" w:rsidP="006E0791">
      <w:pPr>
        <w:spacing w:after="0" w:line="240" w:lineRule="auto"/>
        <w:jc w:val="both"/>
        <w:rPr>
          <w:rFonts w:ascii="Times New Roman" w:eastAsia="Times New Roman" w:hAnsi="Times New Roman" w:cs="Times New Roman"/>
        </w:rPr>
      </w:pPr>
    </w:p>
    <w:p w:rsidR="006E0791" w:rsidRPr="006E0791" w:rsidRDefault="006E0791" w:rsidP="006E0791">
      <w:pPr>
        <w:spacing w:after="0" w:line="240" w:lineRule="auto"/>
        <w:jc w:val="both"/>
        <w:rPr>
          <w:rFonts w:ascii="Times New Roman" w:eastAsia="Times New Roman" w:hAnsi="Times New Roman" w:cs="Times New Roman"/>
        </w:rPr>
      </w:pPr>
    </w:p>
    <w:p w:rsidR="006E0791" w:rsidRPr="006E0791" w:rsidRDefault="006E0791" w:rsidP="006E0791">
      <w:pPr>
        <w:spacing w:after="0" w:line="240" w:lineRule="auto"/>
        <w:jc w:val="both"/>
        <w:rPr>
          <w:rFonts w:ascii="Times New Roman" w:eastAsia="Times New Roman" w:hAnsi="Times New Roman" w:cs="Times New Roman"/>
        </w:rPr>
      </w:pPr>
    </w:p>
    <w:p w:rsidR="006E0791" w:rsidRPr="006E0791" w:rsidRDefault="006E0791" w:rsidP="006E0791">
      <w:pPr>
        <w:spacing w:after="0" w:line="240" w:lineRule="auto"/>
        <w:jc w:val="both"/>
        <w:rPr>
          <w:rFonts w:ascii="Times New Roman" w:eastAsia="Times New Roman" w:hAnsi="Times New Roman" w:cs="Times New Roman"/>
        </w:rPr>
      </w:pPr>
    </w:p>
    <w:p w:rsidR="006E0791" w:rsidRPr="006E0791" w:rsidRDefault="006E0791" w:rsidP="006E0791">
      <w:pPr>
        <w:spacing w:after="0" w:line="240" w:lineRule="auto"/>
        <w:jc w:val="both"/>
        <w:rPr>
          <w:rFonts w:ascii="Times New Roman" w:eastAsia="Times New Roman" w:hAnsi="Times New Roman" w:cs="Times New Roman"/>
        </w:rPr>
      </w:pPr>
    </w:p>
    <w:p w:rsidR="006E0791" w:rsidRPr="006E0791" w:rsidRDefault="006E0791" w:rsidP="006E0791">
      <w:pPr>
        <w:spacing w:after="0" w:line="240" w:lineRule="auto"/>
        <w:jc w:val="both"/>
        <w:rPr>
          <w:rFonts w:ascii="Times New Roman" w:eastAsia="Times New Roman" w:hAnsi="Times New Roman" w:cs="Times New Roman"/>
        </w:rPr>
      </w:pPr>
    </w:p>
    <w:p w:rsidR="006E0791" w:rsidRPr="006E0791" w:rsidRDefault="006E0791" w:rsidP="006E0791">
      <w:pPr>
        <w:spacing w:after="0" w:line="240" w:lineRule="auto"/>
        <w:jc w:val="both"/>
        <w:rPr>
          <w:rFonts w:ascii="Times New Roman" w:eastAsia="Times New Roman" w:hAnsi="Times New Roman" w:cs="Times New Roman"/>
        </w:rPr>
      </w:pPr>
    </w:p>
    <w:p w:rsidR="006E0791" w:rsidRDefault="006E0791" w:rsidP="006E0791">
      <w:pPr>
        <w:spacing w:after="0" w:line="240" w:lineRule="auto"/>
        <w:jc w:val="both"/>
        <w:rPr>
          <w:rFonts w:ascii="Times New Roman" w:eastAsia="Times New Roman" w:hAnsi="Times New Roman" w:cs="Times New Roman"/>
        </w:rPr>
      </w:pPr>
    </w:p>
    <w:p w:rsidR="00DF7098" w:rsidRDefault="00DF7098" w:rsidP="006E0791">
      <w:pPr>
        <w:spacing w:after="0" w:line="240" w:lineRule="auto"/>
        <w:jc w:val="both"/>
        <w:rPr>
          <w:rFonts w:ascii="Times New Roman" w:eastAsia="Times New Roman" w:hAnsi="Times New Roman" w:cs="Times New Roman"/>
        </w:rPr>
      </w:pPr>
    </w:p>
    <w:p w:rsidR="00DF7098" w:rsidRDefault="00DF7098" w:rsidP="006E0791">
      <w:pPr>
        <w:spacing w:after="0" w:line="240" w:lineRule="auto"/>
        <w:jc w:val="both"/>
        <w:rPr>
          <w:rFonts w:ascii="Times New Roman" w:eastAsia="Times New Roman" w:hAnsi="Times New Roman" w:cs="Times New Roman"/>
        </w:rPr>
      </w:pPr>
    </w:p>
    <w:p w:rsidR="00DF7098" w:rsidRPr="006E0791" w:rsidRDefault="00DF7098" w:rsidP="006E0791">
      <w:pPr>
        <w:spacing w:after="0" w:line="240" w:lineRule="auto"/>
        <w:jc w:val="both"/>
        <w:rPr>
          <w:rFonts w:ascii="Times New Roman" w:eastAsia="Times New Roman" w:hAnsi="Times New Roman" w:cs="Times New Roman"/>
        </w:rPr>
      </w:pPr>
    </w:p>
    <w:p w:rsidR="006E0791" w:rsidRDefault="006E0791" w:rsidP="006E0791">
      <w:pPr>
        <w:spacing w:after="0" w:line="240" w:lineRule="auto"/>
        <w:jc w:val="both"/>
        <w:rPr>
          <w:rFonts w:ascii="Times New Roman" w:eastAsia="Times New Roman" w:hAnsi="Times New Roman" w:cs="Times New Roman"/>
        </w:rPr>
      </w:pPr>
    </w:p>
    <w:p w:rsidR="00DF7098" w:rsidRDefault="00DF7098" w:rsidP="006E0791">
      <w:pPr>
        <w:spacing w:after="0" w:line="240" w:lineRule="auto"/>
        <w:jc w:val="both"/>
        <w:rPr>
          <w:rFonts w:ascii="Times New Roman" w:eastAsia="Times New Roman" w:hAnsi="Times New Roman" w:cs="Times New Roman"/>
        </w:rPr>
      </w:pPr>
    </w:p>
    <w:p w:rsidR="00DF7098" w:rsidRPr="006E0791" w:rsidRDefault="00DF7098" w:rsidP="006E0791">
      <w:pPr>
        <w:spacing w:after="0" w:line="240" w:lineRule="auto"/>
        <w:jc w:val="both"/>
        <w:rPr>
          <w:rFonts w:ascii="Times New Roman" w:eastAsia="Times New Roman" w:hAnsi="Times New Roman" w:cs="Times New Roman"/>
        </w:rPr>
      </w:pPr>
    </w:p>
    <w:p w:rsidR="006E0791" w:rsidRDefault="006E0791" w:rsidP="006E0791">
      <w:pPr>
        <w:spacing w:after="0" w:line="240" w:lineRule="auto"/>
        <w:jc w:val="both"/>
        <w:rPr>
          <w:rFonts w:ascii="Times New Roman" w:eastAsia="Times New Roman" w:hAnsi="Times New Roman" w:cs="Times New Roman"/>
        </w:rPr>
      </w:pPr>
    </w:p>
    <w:p w:rsidR="003B656B" w:rsidRPr="006E0791" w:rsidRDefault="003B656B" w:rsidP="006E0791">
      <w:pPr>
        <w:spacing w:after="0" w:line="240" w:lineRule="auto"/>
        <w:jc w:val="both"/>
        <w:rPr>
          <w:rFonts w:ascii="Times New Roman" w:eastAsia="Times New Roman" w:hAnsi="Times New Roman" w:cs="Times New Roman"/>
        </w:rPr>
      </w:pPr>
    </w:p>
    <w:p w:rsidR="006E0791" w:rsidRPr="006E0791" w:rsidRDefault="006E0791" w:rsidP="006E0791">
      <w:pPr>
        <w:spacing w:after="0" w:line="240" w:lineRule="auto"/>
        <w:jc w:val="both"/>
        <w:rPr>
          <w:rFonts w:ascii="Times New Roman" w:eastAsia="Times New Roman" w:hAnsi="Times New Roman" w:cs="Times New Roman"/>
        </w:rPr>
      </w:pPr>
    </w:p>
    <w:p w:rsidR="006E0791" w:rsidRPr="006E0791" w:rsidRDefault="006E0791" w:rsidP="006E0791">
      <w:pPr>
        <w:spacing w:after="0" w:line="240" w:lineRule="auto"/>
        <w:jc w:val="both"/>
        <w:rPr>
          <w:rFonts w:ascii="Times New Roman" w:eastAsia="Times New Roman" w:hAnsi="Times New Roman" w:cs="Times New Roman"/>
        </w:rPr>
      </w:pPr>
    </w:p>
    <w:p w:rsidR="006E0791" w:rsidRPr="006E0791" w:rsidRDefault="006E0791" w:rsidP="006E0791">
      <w:pPr>
        <w:spacing w:after="0" w:line="240" w:lineRule="auto"/>
        <w:jc w:val="both"/>
        <w:rPr>
          <w:rFonts w:ascii="Times New Roman" w:eastAsia="Times New Roman" w:hAnsi="Times New Roman" w:cs="Times New Roman"/>
        </w:rPr>
      </w:pPr>
    </w:p>
    <w:p w:rsidR="006E0791" w:rsidRPr="006E0791" w:rsidRDefault="00BE31CA" w:rsidP="006E0791">
      <w:pPr>
        <w:spacing w:after="0" w:line="240" w:lineRule="auto"/>
        <w:jc w:val="both"/>
        <w:rPr>
          <w:rFonts w:ascii="Times New Roman" w:eastAsia="Times New Roman" w:hAnsi="Times New Roman" w:cs="Times New Roman"/>
        </w:rPr>
      </w:pPr>
      <w:r w:rsidRPr="006E0791">
        <w:rPr>
          <w:rFonts w:ascii="Times New Roman" w:eastAsia="Times New Roman" w:hAnsi="Times New Roman" w:cs="Times New Roman"/>
        </w:rPr>
        <w:t>Dalius Ramonas</w:t>
      </w:r>
      <w:r w:rsidR="006E0791" w:rsidRPr="006E0791">
        <w:rPr>
          <w:rFonts w:ascii="Times New Roman" w:eastAsia="Times New Roman" w:hAnsi="Times New Roman" w:cs="Times New Roman"/>
        </w:rPr>
        <w:t xml:space="preserve">   </w:t>
      </w:r>
      <w:r w:rsidR="00A84A06">
        <w:rPr>
          <w:rFonts w:ascii="Times New Roman" w:eastAsia="Times New Roman" w:hAnsi="Times New Roman" w:cs="Times New Roman"/>
        </w:rPr>
        <w:t xml:space="preserve">               Arūnas Kacevičius</w:t>
      </w:r>
      <w:r w:rsidR="00A84A06">
        <w:rPr>
          <w:rFonts w:ascii="Times New Roman" w:eastAsia="Times New Roman" w:hAnsi="Times New Roman" w:cs="Times New Roman"/>
        </w:rPr>
        <w:tab/>
        <w:t>Danutė Mykolaitienė</w:t>
      </w:r>
      <w:r w:rsidR="00A84A06">
        <w:rPr>
          <w:rFonts w:ascii="Times New Roman" w:eastAsia="Times New Roman" w:hAnsi="Times New Roman" w:cs="Times New Roman"/>
        </w:rPr>
        <w:tab/>
      </w:r>
      <w:r w:rsidR="006E0791" w:rsidRPr="006E0791">
        <w:rPr>
          <w:rFonts w:ascii="Times New Roman" w:eastAsia="Times New Roman" w:hAnsi="Times New Roman" w:cs="Times New Roman"/>
        </w:rPr>
        <w:t>Jolanta Sakavičienė</w:t>
      </w:r>
    </w:p>
    <w:p w:rsidR="006E0791" w:rsidRPr="006E0791" w:rsidRDefault="000A30B3" w:rsidP="006E07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2020</w:t>
      </w:r>
      <w:r w:rsidR="00A84A06">
        <w:rPr>
          <w:rFonts w:ascii="Times New Roman" w:eastAsia="Times New Roman" w:hAnsi="Times New Roman" w:cs="Times New Roman"/>
        </w:rPr>
        <w:t>-02</w:t>
      </w:r>
      <w:r w:rsidR="006E0791" w:rsidRPr="006E0791">
        <w:rPr>
          <w:rFonts w:ascii="Times New Roman" w:eastAsia="Times New Roman" w:hAnsi="Times New Roman" w:cs="Times New Roman"/>
        </w:rPr>
        <w:t xml:space="preserve">-       </w:t>
      </w:r>
      <w:r>
        <w:rPr>
          <w:rFonts w:ascii="Times New Roman" w:eastAsia="Times New Roman" w:hAnsi="Times New Roman" w:cs="Times New Roman"/>
        </w:rPr>
        <w:t xml:space="preserve">                            2020</w:t>
      </w:r>
      <w:r w:rsidR="00A84A06">
        <w:rPr>
          <w:rFonts w:ascii="Times New Roman" w:eastAsia="Times New Roman" w:hAnsi="Times New Roman" w:cs="Times New Roman"/>
        </w:rPr>
        <w:t>-02</w:t>
      </w:r>
      <w:r w:rsidR="006E0791" w:rsidRPr="006E0791">
        <w:rPr>
          <w:rFonts w:ascii="Times New Roman" w:eastAsia="Times New Roman" w:hAnsi="Times New Roman" w:cs="Times New Roman"/>
        </w:rPr>
        <w:t xml:space="preserve">-                         </w:t>
      </w:r>
      <w:r>
        <w:rPr>
          <w:rFonts w:ascii="Times New Roman" w:eastAsia="Times New Roman" w:hAnsi="Times New Roman" w:cs="Times New Roman"/>
        </w:rPr>
        <w:tab/>
        <w:t>2020</w:t>
      </w:r>
      <w:r w:rsidR="00A84A06">
        <w:rPr>
          <w:rFonts w:ascii="Times New Roman" w:eastAsia="Times New Roman" w:hAnsi="Times New Roman" w:cs="Times New Roman"/>
        </w:rPr>
        <w:t>-02</w:t>
      </w:r>
      <w:r w:rsidR="006E0791" w:rsidRPr="006E0791">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t>2020</w:t>
      </w:r>
      <w:r w:rsidR="00A84A06">
        <w:rPr>
          <w:rFonts w:ascii="Times New Roman" w:eastAsia="Times New Roman" w:hAnsi="Times New Roman" w:cs="Times New Roman"/>
        </w:rPr>
        <w:t>-02</w:t>
      </w:r>
      <w:r w:rsidR="00A84A06" w:rsidRPr="006E0791">
        <w:rPr>
          <w:rFonts w:ascii="Times New Roman" w:eastAsia="Times New Roman" w:hAnsi="Times New Roman" w:cs="Times New Roman"/>
        </w:rPr>
        <w:t>-</w:t>
      </w:r>
      <w:r w:rsidR="006E0791" w:rsidRPr="006E0791">
        <w:rPr>
          <w:rFonts w:ascii="Times New Roman" w:eastAsia="Times New Roman" w:hAnsi="Times New Roman" w:cs="Times New Roman"/>
        </w:rPr>
        <w:tab/>
      </w:r>
      <w:r w:rsidR="006E0791" w:rsidRPr="006E0791">
        <w:rPr>
          <w:rFonts w:ascii="Times New Roman" w:eastAsia="Times New Roman" w:hAnsi="Times New Roman" w:cs="Times New Roman"/>
        </w:rPr>
        <w:tab/>
      </w:r>
      <w:r w:rsidR="006E0791" w:rsidRPr="006E0791">
        <w:rPr>
          <w:rFonts w:ascii="Times New Roman" w:eastAsia="Times New Roman" w:hAnsi="Times New Roman" w:cs="Times New Roman"/>
        </w:rPr>
        <w:tab/>
        <w:t xml:space="preserve">    </w:t>
      </w:r>
    </w:p>
    <w:p w:rsidR="006E0791" w:rsidRPr="006E0791" w:rsidRDefault="006E0791" w:rsidP="006E0791">
      <w:pPr>
        <w:spacing w:after="0" w:line="240" w:lineRule="auto"/>
        <w:jc w:val="both"/>
        <w:rPr>
          <w:rFonts w:ascii="Times New Roman" w:eastAsia="Times New Roman" w:hAnsi="Times New Roman" w:cs="Times New Roman"/>
        </w:rPr>
      </w:pPr>
    </w:p>
    <w:p w:rsidR="006E0791" w:rsidRPr="006E0791" w:rsidRDefault="00BE31CA" w:rsidP="006E0791">
      <w:pPr>
        <w:spacing w:after="0" w:line="240" w:lineRule="auto"/>
        <w:jc w:val="both"/>
        <w:rPr>
          <w:rFonts w:ascii="Times New Roman" w:eastAsia="Times New Roman" w:hAnsi="Times New Roman" w:cs="Times New Roman"/>
        </w:rPr>
      </w:pPr>
      <w:r w:rsidRPr="006E0791">
        <w:rPr>
          <w:rFonts w:ascii="Times New Roman" w:eastAsia="Times New Roman" w:hAnsi="Times New Roman" w:cs="Times New Roman"/>
        </w:rPr>
        <w:t>Julius Lukoševičius</w:t>
      </w:r>
      <w:r w:rsidR="006E0791" w:rsidRPr="006E0791">
        <w:rPr>
          <w:rFonts w:ascii="Times New Roman" w:eastAsia="Times New Roman" w:hAnsi="Times New Roman" w:cs="Times New Roman"/>
        </w:rPr>
        <w:t xml:space="preserve">            </w:t>
      </w:r>
      <w:r w:rsidR="00A84A06">
        <w:rPr>
          <w:rFonts w:ascii="Times New Roman" w:eastAsia="Times New Roman" w:hAnsi="Times New Roman" w:cs="Times New Roman"/>
        </w:rPr>
        <w:t xml:space="preserve">          </w:t>
      </w:r>
      <w:r w:rsidR="006E0791" w:rsidRPr="006E0791">
        <w:rPr>
          <w:rFonts w:ascii="Times New Roman" w:eastAsia="Times New Roman" w:hAnsi="Times New Roman" w:cs="Times New Roman"/>
        </w:rPr>
        <w:t xml:space="preserve">Jūratė Blinstrubaitė </w:t>
      </w:r>
      <w:r>
        <w:rPr>
          <w:rFonts w:ascii="Times New Roman" w:eastAsia="Times New Roman" w:hAnsi="Times New Roman" w:cs="Times New Roman"/>
        </w:rPr>
        <w:tab/>
        <w:t>Kęstutis Stadalnykas</w:t>
      </w:r>
      <w:r>
        <w:rPr>
          <w:rFonts w:ascii="Times New Roman" w:eastAsia="Times New Roman" w:hAnsi="Times New Roman" w:cs="Times New Roman"/>
        </w:rPr>
        <w:tab/>
      </w:r>
      <w:r w:rsidR="006E0791" w:rsidRPr="006E0791">
        <w:rPr>
          <w:rFonts w:ascii="Times New Roman" w:eastAsia="Times New Roman" w:hAnsi="Times New Roman" w:cs="Times New Roman"/>
        </w:rPr>
        <w:tab/>
        <w:t xml:space="preserve"> </w:t>
      </w:r>
    </w:p>
    <w:p w:rsidR="009D5C4E" w:rsidRPr="00DF7098" w:rsidRDefault="000A30B3" w:rsidP="00DF709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2020</w:t>
      </w:r>
      <w:r w:rsidR="00A84A06">
        <w:rPr>
          <w:rFonts w:ascii="Times New Roman" w:eastAsia="Times New Roman" w:hAnsi="Times New Roman" w:cs="Times New Roman"/>
        </w:rPr>
        <w:t>-02</w:t>
      </w:r>
      <w:r w:rsidR="006E0791" w:rsidRPr="006E0791">
        <w:rPr>
          <w:rFonts w:ascii="Times New Roman" w:eastAsia="Times New Roman" w:hAnsi="Times New Roman" w:cs="Times New Roman"/>
        </w:rPr>
        <w:t xml:space="preserve">-      </w:t>
      </w:r>
      <w:r w:rsidR="00A84A06">
        <w:rPr>
          <w:rFonts w:ascii="Times New Roman" w:eastAsia="Times New Roman" w:hAnsi="Times New Roman" w:cs="Times New Roman"/>
        </w:rPr>
        <w:t xml:space="preserve">                            </w:t>
      </w:r>
      <w:r w:rsidR="00BE31CA">
        <w:rPr>
          <w:rFonts w:ascii="Times New Roman" w:eastAsia="Times New Roman" w:hAnsi="Times New Roman" w:cs="Times New Roman"/>
        </w:rPr>
        <w:t xml:space="preserve">     </w:t>
      </w:r>
      <w:r>
        <w:rPr>
          <w:rFonts w:ascii="Times New Roman" w:eastAsia="Times New Roman" w:hAnsi="Times New Roman" w:cs="Times New Roman"/>
        </w:rPr>
        <w:t>2020</w:t>
      </w:r>
      <w:r w:rsidR="00A84A06">
        <w:rPr>
          <w:rFonts w:ascii="Times New Roman" w:eastAsia="Times New Roman" w:hAnsi="Times New Roman" w:cs="Times New Roman"/>
        </w:rPr>
        <w:t xml:space="preserve">-02-   </w:t>
      </w:r>
      <w:r w:rsidR="00A84A06">
        <w:rPr>
          <w:rFonts w:ascii="Times New Roman" w:eastAsia="Times New Roman" w:hAnsi="Times New Roman" w:cs="Times New Roman"/>
        </w:rPr>
        <w:tab/>
      </w:r>
      <w:r>
        <w:rPr>
          <w:rFonts w:ascii="Times New Roman" w:eastAsia="Times New Roman" w:hAnsi="Times New Roman" w:cs="Times New Roman"/>
        </w:rPr>
        <w:t>2020</w:t>
      </w:r>
      <w:r w:rsidR="00BE31CA">
        <w:rPr>
          <w:rFonts w:ascii="Times New Roman" w:eastAsia="Times New Roman" w:hAnsi="Times New Roman" w:cs="Times New Roman"/>
        </w:rPr>
        <w:t>-02</w:t>
      </w:r>
      <w:r w:rsidR="00BE31CA" w:rsidRPr="006E0791">
        <w:rPr>
          <w:rFonts w:ascii="Times New Roman" w:eastAsia="Times New Roman" w:hAnsi="Times New Roman" w:cs="Times New Roman"/>
        </w:rPr>
        <w:t>-</w:t>
      </w:r>
      <w:r w:rsidR="00A84A06">
        <w:rPr>
          <w:rFonts w:ascii="Times New Roman" w:eastAsia="Times New Roman" w:hAnsi="Times New Roman" w:cs="Times New Roman"/>
        </w:rPr>
        <w:tab/>
      </w:r>
      <w:r w:rsidR="006E0791" w:rsidRPr="006E0791">
        <w:rPr>
          <w:rFonts w:ascii="Times New Roman" w:eastAsia="Times New Roman" w:hAnsi="Times New Roman" w:cs="Times New Roman"/>
        </w:rPr>
        <w:t xml:space="preserve"> </w:t>
      </w:r>
    </w:p>
    <w:p w:rsidR="009D5C4E" w:rsidRPr="009D5C4E" w:rsidRDefault="009D5C4E" w:rsidP="009D5C4E">
      <w:pPr>
        <w:suppressAutoHyphens/>
        <w:spacing w:after="0" w:line="240" w:lineRule="auto"/>
        <w:rPr>
          <w:rFonts w:ascii="Times New Roman" w:eastAsia="Times New Roman" w:hAnsi="Times New Roman" w:cs="Times New Roman"/>
          <w:sz w:val="24"/>
          <w:szCs w:val="24"/>
          <w:lang w:eastAsia="ar-SA"/>
        </w:rPr>
      </w:pPr>
      <w:r w:rsidRPr="009D5C4E">
        <w:rPr>
          <w:rFonts w:ascii="Times New Roman" w:eastAsia="Times New Roman" w:hAnsi="Times New Roman" w:cs="Times New Roman"/>
          <w:sz w:val="24"/>
          <w:szCs w:val="24"/>
          <w:lang w:eastAsia="ar-SA"/>
        </w:rPr>
        <w:lastRenderedPageBreak/>
        <w:t>Kėdainių rajono savivaldybės tarybai</w:t>
      </w:r>
    </w:p>
    <w:p w:rsidR="009D5C4E" w:rsidRPr="009D5C4E" w:rsidRDefault="009D5C4E" w:rsidP="009D5C4E">
      <w:pPr>
        <w:suppressAutoHyphens/>
        <w:spacing w:after="0" w:line="240" w:lineRule="auto"/>
        <w:rPr>
          <w:rFonts w:ascii="Times New Roman" w:eastAsia="Times New Roman" w:hAnsi="Times New Roman" w:cs="Times New Roman"/>
          <w:sz w:val="24"/>
          <w:szCs w:val="24"/>
          <w:lang w:eastAsia="ar-SA"/>
        </w:rPr>
      </w:pPr>
    </w:p>
    <w:p w:rsidR="00E72DC0" w:rsidRDefault="00E72DC0" w:rsidP="009D5C4E">
      <w:pPr>
        <w:suppressAutoHyphens/>
        <w:spacing w:after="0" w:line="240" w:lineRule="auto"/>
        <w:jc w:val="center"/>
        <w:rPr>
          <w:rFonts w:ascii="Times New Roman" w:eastAsia="Times New Roman" w:hAnsi="Times New Roman" w:cs="Times New Roman"/>
          <w:b/>
          <w:sz w:val="24"/>
          <w:szCs w:val="24"/>
          <w:lang w:eastAsia="ar-SA"/>
        </w:rPr>
      </w:pPr>
    </w:p>
    <w:p w:rsidR="009D5C4E" w:rsidRPr="009D5C4E" w:rsidRDefault="009D5C4E" w:rsidP="009D5C4E">
      <w:pPr>
        <w:suppressAutoHyphens/>
        <w:spacing w:after="0" w:line="240" w:lineRule="auto"/>
        <w:jc w:val="center"/>
        <w:rPr>
          <w:rFonts w:ascii="Times New Roman" w:eastAsia="Times New Roman" w:hAnsi="Times New Roman" w:cs="Times New Roman"/>
          <w:b/>
          <w:sz w:val="24"/>
          <w:szCs w:val="24"/>
          <w:lang w:eastAsia="ar-SA"/>
        </w:rPr>
      </w:pPr>
      <w:r w:rsidRPr="009D5C4E">
        <w:rPr>
          <w:rFonts w:ascii="Times New Roman" w:eastAsia="Times New Roman" w:hAnsi="Times New Roman" w:cs="Times New Roman"/>
          <w:b/>
          <w:sz w:val="24"/>
          <w:szCs w:val="24"/>
          <w:lang w:eastAsia="ar-SA"/>
        </w:rPr>
        <w:t>AIŠKINAMASIS RAŠTAS</w:t>
      </w:r>
    </w:p>
    <w:p w:rsidR="009D5C4E" w:rsidRPr="009D5C4E" w:rsidRDefault="009D5C4E" w:rsidP="009D5C4E">
      <w:pPr>
        <w:suppressAutoHyphens/>
        <w:spacing w:after="0" w:line="240" w:lineRule="auto"/>
        <w:jc w:val="center"/>
        <w:rPr>
          <w:rFonts w:ascii="Times New Roman" w:eastAsia="Times New Roman" w:hAnsi="Times New Roman" w:cs="Times New Roman"/>
          <w:b/>
          <w:sz w:val="24"/>
          <w:szCs w:val="24"/>
          <w:lang w:eastAsia="ar-SA"/>
        </w:rPr>
      </w:pPr>
      <w:r w:rsidRPr="009D5C4E">
        <w:rPr>
          <w:rFonts w:ascii="Times New Roman" w:eastAsia="Times New Roman" w:hAnsi="Times New Roman" w:cs="Times New Roman"/>
          <w:b/>
          <w:sz w:val="24"/>
          <w:szCs w:val="24"/>
          <w:lang w:eastAsia="ar-SA"/>
        </w:rPr>
        <w:t xml:space="preserve">DĖL KĖDAINIŲ RAJONO SAVIVALDYBĖS BIUDŽETINIŲ ĮSTAIGŲ VADOVŲ DARBO APMOKĖJIMO TVARKOS APRAŠO PATVIRTINITMO </w:t>
      </w:r>
    </w:p>
    <w:p w:rsidR="009D5C4E" w:rsidRPr="009D5C4E" w:rsidRDefault="009D5C4E" w:rsidP="009D5C4E">
      <w:pPr>
        <w:suppressAutoHyphens/>
        <w:spacing w:after="0" w:line="240" w:lineRule="auto"/>
        <w:jc w:val="center"/>
        <w:rPr>
          <w:rFonts w:ascii="Times New Roman" w:eastAsia="Times New Roman" w:hAnsi="Times New Roman" w:cs="Times New Roman"/>
          <w:b/>
          <w:sz w:val="24"/>
          <w:szCs w:val="24"/>
          <w:lang w:eastAsia="ar-SA"/>
        </w:rPr>
      </w:pPr>
    </w:p>
    <w:p w:rsidR="009D5C4E" w:rsidRPr="005C1BE3" w:rsidRDefault="00910FA6" w:rsidP="009D5C4E">
      <w:pPr>
        <w:suppressAutoHyphens/>
        <w:spacing w:after="0" w:line="240" w:lineRule="auto"/>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2020</w:t>
      </w:r>
      <w:r w:rsidR="007B0CDD" w:rsidRPr="005C1BE3">
        <w:rPr>
          <w:rFonts w:ascii="Times New Roman" w:eastAsia="Times New Roman" w:hAnsi="Times New Roman" w:cs="Times New Roman"/>
          <w:color w:val="000000" w:themeColor="text1"/>
          <w:sz w:val="24"/>
          <w:szCs w:val="24"/>
          <w:lang w:eastAsia="ar-SA"/>
        </w:rPr>
        <w:t>-02-</w:t>
      </w:r>
      <w:r w:rsidR="00BE31CA" w:rsidRPr="005C1BE3">
        <w:rPr>
          <w:rFonts w:ascii="Times New Roman" w:eastAsia="Times New Roman" w:hAnsi="Times New Roman" w:cs="Times New Roman"/>
          <w:color w:val="000000" w:themeColor="text1"/>
          <w:sz w:val="24"/>
          <w:szCs w:val="24"/>
          <w:lang w:eastAsia="ar-SA"/>
        </w:rPr>
        <w:t>12</w:t>
      </w:r>
    </w:p>
    <w:p w:rsidR="009D5C4E" w:rsidRPr="009D5C4E" w:rsidRDefault="009D5C4E" w:rsidP="009D5C4E">
      <w:pPr>
        <w:suppressAutoHyphens/>
        <w:spacing w:after="0" w:line="240" w:lineRule="auto"/>
        <w:jc w:val="center"/>
        <w:rPr>
          <w:rFonts w:ascii="Times New Roman" w:eastAsia="Times New Roman" w:hAnsi="Times New Roman" w:cs="Times New Roman"/>
          <w:sz w:val="24"/>
          <w:szCs w:val="24"/>
          <w:lang w:eastAsia="ar-SA"/>
        </w:rPr>
      </w:pPr>
      <w:r w:rsidRPr="009D5C4E">
        <w:rPr>
          <w:rFonts w:ascii="Times New Roman" w:eastAsia="Times New Roman" w:hAnsi="Times New Roman" w:cs="Times New Roman"/>
          <w:sz w:val="24"/>
          <w:szCs w:val="24"/>
          <w:lang w:eastAsia="ar-SA"/>
        </w:rPr>
        <w:t>Kėdainiai</w:t>
      </w:r>
    </w:p>
    <w:p w:rsidR="009D5C4E" w:rsidRPr="009D5C4E" w:rsidRDefault="009D5C4E" w:rsidP="009D5C4E">
      <w:pPr>
        <w:suppressAutoHyphens/>
        <w:spacing w:after="0" w:line="240" w:lineRule="auto"/>
        <w:jc w:val="center"/>
        <w:rPr>
          <w:rFonts w:ascii="Times New Roman" w:eastAsia="Times New Roman" w:hAnsi="Times New Roman" w:cs="Times New Roman"/>
          <w:sz w:val="24"/>
          <w:szCs w:val="24"/>
          <w:lang w:eastAsia="ar-SA"/>
        </w:rPr>
      </w:pPr>
    </w:p>
    <w:p w:rsidR="009D5C4E" w:rsidRPr="009D5C4E" w:rsidRDefault="009D5C4E" w:rsidP="009D5C4E">
      <w:pPr>
        <w:suppressAutoHyphens/>
        <w:spacing w:after="0" w:line="240" w:lineRule="auto"/>
        <w:ind w:firstLine="680"/>
        <w:jc w:val="both"/>
        <w:rPr>
          <w:rFonts w:ascii="Times New Roman" w:eastAsia="Times New Roman" w:hAnsi="Times New Roman" w:cs="Times New Roman"/>
          <w:b/>
          <w:sz w:val="24"/>
          <w:szCs w:val="24"/>
          <w:lang w:eastAsia="ar-SA"/>
        </w:rPr>
      </w:pPr>
      <w:r w:rsidRPr="009D5C4E">
        <w:rPr>
          <w:rFonts w:ascii="Times New Roman" w:eastAsia="Times New Roman" w:hAnsi="Times New Roman" w:cs="Times New Roman"/>
          <w:b/>
          <w:sz w:val="24"/>
          <w:szCs w:val="24"/>
          <w:lang w:eastAsia="ar-SA"/>
        </w:rPr>
        <w:t>Parengto sprendimo projekto tikslai</w:t>
      </w:r>
    </w:p>
    <w:p w:rsidR="009D5C4E" w:rsidRPr="009D5C4E" w:rsidRDefault="009D5C4E" w:rsidP="009D5C4E">
      <w:pPr>
        <w:suppressAutoHyphens/>
        <w:spacing w:after="0" w:line="240" w:lineRule="auto"/>
        <w:ind w:firstLine="680"/>
        <w:jc w:val="both"/>
        <w:rPr>
          <w:rFonts w:ascii="Times New Roman" w:eastAsia="Times New Roman" w:hAnsi="Times New Roman" w:cs="Times New Roman"/>
          <w:b/>
          <w:sz w:val="24"/>
          <w:szCs w:val="24"/>
          <w:lang w:eastAsia="ar-SA"/>
        </w:rPr>
      </w:pPr>
      <w:r w:rsidRPr="009D5C4E">
        <w:rPr>
          <w:rFonts w:ascii="Times New Roman" w:eastAsia="Times New Roman" w:hAnsi="Times New Roman" w:cs="Times New Roman"/>
          <w:sz w:val="24"/>
          <w:szCs w:val="24"/>
          <w:lang w:eastAsia="ar-SA"/>
        </w:rPr>
        <w:t xml:space="preserve">Sprendimo tikslas – patvirtinti Kėdainių rajono savivaldybės biudžetinių įstaigų vadovų darbo apmokėjimo tvarkos aprašą (toliau – Tvarkos aprašas). </w:t>
      </w:r>
    </w:p>
    <w:p w:rsidR="009D5C4E" w:rsidRPr="009D5C4E" w:rsidRDefault="009D5C4E" w:rsidP="009D5C4E">
      <w:pPr>
        <w:suppressAutoHyphens/>
        <w:spacing w:after="0" w:line="240" w:lineRule="auto"/>
        <w:ind w:firstLine="680"/>
        <w:jc w:val="both"/>
        <w:rPr>
          <w:rFonts w:ascii="Times New Roman" w:eastAsia="Times New Roman" w:hAnsi="Times New Roman" w:cs="Times New Roman"/>
          <w:b/>
          <w:sz w:val="24"/>
          <w:szCs w:val="24"/>
          <w:lang w:eastAsia="ar-SA"/>
        </w:rPr>
      </w:pPr>
      <w:r w:rsidRPr="009D5C4E">
        <w:rPr>
          <w:rFonts w:ascii="Times New Roman" w:eastAsia="Times New Roman" w:hAnsi="Times New Roman" w:cs="Times New Roman"/>
          <w:b/>
          <w:sz w:val="24"/>
          <w:szCs w:val="24"/>
          <w:lang w:eastAsia="ar-SA"/>
        </w:rPr>
        <w:t>Sprendimo projekto esmė</w:t>
      </w:r>
    </w:p>
    <w:p w:rsidR="00DF7098" w:rsidRPr="00BE31CA" w:rsidRDefault="00B72517" w:rsidP="009D5C4E">
      <w:pPr>
        <w:suppressAutoHyphens/>
        <w:spacing w:after="0" w:line="240" w:lineRule="auto"/>
        <w:ind w:firstLine="680"/>
        <w:jc w:val="both"/>
        <w:rPr>
          <w:rFonts w:ascii="Times New Roman" w:eastAsia="Times New Roman" w:hAnsi="Times New Roman" w:cs="Times New Roman"/>
          <w:color w:val="000000" w:themeColor="text1"/>
          <w:sz w:val="24"/>
          <w:szCs w:val="24"/>
          <w:lang w:eastAsia="ar-SA"/>
        </w:rPr>
      </w:pPr>
      <w:r w:rsidRPr="00BE31CA">
        <w:rPr>
          <w:rFonts w:ascii="Times New Roman" w:eastAsia="Times New Roman" w:hAnsi="Times New Roman" w:cs="Times New Roman"/>
          <w:color w:val="000000" w:themeColor="text1"/>
          <w:sz w:val="24"/>
          <w:szCs w:val="24"/>
          <w:lang w:eastAsia="ar-SA"/>
        </w:rPr>
        <w:t xml:space="preserve">Lietuvos Respublikos valstybės ir savivaldybių įstaigų darbuotojų darbo apmokėjimo ir komisijų narių atlygio už darbą įstatyme (toliau – Įstatymas) nurodoma, jog savininko teises ir pareigas įgyvendinanti institucija  nustato jos reguliavimo sričiai priskirtų biudžetinių įstaigų vadovų darbo apmokėjimo sistemą. </w:t>
      </w:r>
      <w:r w:rsidR="00DF7098" w:rsidRPr="00BE31CA">
        <w:rPr>
          <w:rFonts w:ascii="Times New Roman" w:eastAsia="Times New Roman" w:hAnsi="Times New Roman" w:cs="Times New Roman"/>
          <w:color w:val="000000" w:themeColor="text1"/>
          <w:sz w:val="24"/>
          <w:szCs w:val="24"/>
          <w:lang w:eastAsia="ar-SA"/>
        </w:rPr>
        <w:t>Kadangi pasikeitė Įstatymo nuostatos, susijusios su biudžetinių įstaigų vadovų darbo apmokėjimo sistema, todėl Kėdainių rajono savivaldybės biudžetinių įstaigų vadovų darbo apmokėjimo tvarkos aprašas išdėstomas nauja redakcija.</w:t>
      </w:r>
    </w:p>
    <w:p w:rsidR="009D5C4E" w:rsidRPr="009D5C4E" w:rsidRDefault="009D5C4E" w:rsidP="009D5C4E">
      <w:pPr>
        <w:suppressAutoHyphens/>
        <w:spacing w:after="0" w:line="240" w:lineRule="auto"/>
        <w:ind w:firstLine="680"/>
        <w:jc w:val="both"/>
        <w:rPr>
          <w:rFonts w:ascii="Times New Roman" w:eastAsia="Times New Roman" w:hAnsi="Times New Roman" w:cs="Times New Roman"/>
          <w:b/>
          <w:sz w:val="24"/>
          <w:szCs w:val="24"/>
          <w:lang w:eastAsia="ar-SA"/>
        </w:rPr>
      </w:pPr>
      <w:r w:rsidRPr="009D5C4E">
        <w:rPr>
          <w:rFonts w:ascii="Times New Roman" w:eastAsia="Times New Roman" w:hAnsi="Times New Roman" w:cs="Times New Roman"/>
          <w:b/>
          <w:sz w:val="24"/>
          <w:szCs w:val="24"/>
          <w:lang w:eastAsia="ar-SA"/>
        </w:rPr>
        <w:t>Lėšų poreikis</w:t>
      </w:r>
    </w:p>
    <w:p w:rsidR="009D5C4E" w:rsidRPr="005C1BE3" w:rsidRDefault="005C1BE3" w:rsidP="009D5C4E">
      <w:pPr>
        <w:suppressAutoHyphens/>
        <w:spacing w:after="0" w:line="240" w:lineRule="auto"/>
        <w:ind w:firstLine="680"/>
        <w:jc w:val="both"/>
        <w:rPr>
          <w:rFonts w:ascii="Times New Roman" w:eastAsia="Times New Roman" w:hAnsi="Times New Roman" w:cs="Times New Roman"/>
          <w:color w:val="000000" w:themeColor="text1"/>
          <w:sz w:val="24"/>
          <w:szCs w:val="24"/>
          <w:lang w:eastAsia="ar-SA"/>
        </w:rPr>
      </w:pPr>
      <w:r w:rsidRPr="005C1BE3">
        <w:rPr>
          <w:rFonts w:ascii="Times New Roman" w:eastAsia="Times New Roman" w:hAnsi="Times New Roman" w:cs="Times New Roman"/>
          <w:color w:val="000000" w:themeColor="text1"/>
          <w:sz w:val="24"/>
          <w:szCs w:val="24"/>
          <w:lang w:eastAsia="ar-SA"/>
        </w:rPr>
        <w:t xml:space="preserve">Keičiamo Tvarkos aprašo </w:t>
      </w:r>
      <w:r w:rsidR="009D5C4E" w:rsidRPr="005C1BE3">
        <w:rPr>
          <w:rFonts w:ascii="Times New Roman" w:eastAsia="Times New Roman" w:hAnsi="Times New Roman" w:cs="Times New Roman"/>
          <w:color w:val="000000" w:themeColor="text1"/>
          <w:sz w:val="24"/>
          <w:szCs w:val="24"/>
          <w:lang w:eastAsia="ar-SA"/>
        </w:rPr>
        <w:t>įgyvendinim</w:t>
      </w:r>
      <w:r w:rsidR="00DF7098" w:rsidRPr="005C1BE3">
        <w:rPr>
          <w:rFonts w:ascii="Times New Roman" w:eastAsia="Times New Roman" w:hAnsi="Times New Roman" w:cs="Times New Roman"/>
          <w:color w:val="000000" w:themeColor="text1"/>
          <w:sz w:val="24"/>
          <w:szCs w:val="24"/>
          <w:lang w:eastAsia="ar-SA"/>
        </w:rPr>
        <w:t xml:space="preserve">ui </w:t>
      </w:r>
      <w:r w:rsidRPr="005C1BE3">
        <w:rPr>
          <w:rFonts w:ascii="Times New Roman" w:eastAsia="Times New Roman" w:hAnsi="Times New Roman" w:cs="Times New Roman"/>
          <w:color w:val="000000" w:themeColor="text1"/>
          <w:sz w:val="24"/>
          <w:szCs w:val="24"/>
          <w:lang w:eastAsia="ar-SA"/>
        </w:rPr>
        <w:t xml:space="preserve">papildomai lėšų nereikės, nustatant darbo užmokestį įstaigų vadovams atsižvelgiama į </w:t>
      </w:r>
      <w:r w:rsidRPr="005C1BE3">
        <w:rPr>
          <w:rFonts w:ascii="Times New Roman" w:eastAsia="Times New Roman" w:hAnsi="Times New Roman"/>
          <w:color w:val="000000" w:themeColor="text1"/>
          <w:sz w:val="24"/>
          <w:szCs w:val="24"/>
          <w:lang w:eastAsia="zh-CN"/>
        </w:rPr>
        <w:t>Kėdainių rajono savivaldybės tarybos patvirtintą įstaigų darbo užmokesčio fondą.</w:t>
      </w:r>
    </w:p>
    <w:p w:rsidR="009D5C4E" w:rsidRPr="009D5C4E" w:rsidRDefault="009D5C4E" w:rsidP="009D5C4E">
      <w:pPr>
        <w:suppressAutoHyphens/>
        <w:spacing w:after="0" w:line="240" w:lineRule="auto"/>
        <w:ind w:firstLine="680"/>
        <w:jc w:val="both"/>
        <w:rPr>
          <w:rFonts w:ascii="Times New Roman" w:eastAsia="Times New Roman" w:hAnsi="Times New Roman" w:cs="Times New Roman"/>
          <w:b/>
          <w:sz w:val="24"/>
          <w:szCs w:val="24"/>
          <w:lang w:eastAsia="ar-SA"/>
        </w:rPr>
      </w:pPr>
      <w:r w:rsidRPr="009D5C4E">
        <w:rPr>
          <w:rFonts w:ascii="Times New Roman" w:eastAsia="Times New Roman" w:hAnsi="Times New Roman" w:cs="Times New Roman"/>
          <w:b/>
          <w:sz w:val="24"/>
          <w:szCs w:val="24"/>
          <w:lang w:eastAsia="ar-SA"/>
        </w:rPr>
        <w:t>Laukiami rezultatai</w:t>
      </w:r>
    </w:p>
    <w:p w:rsidR="009D1C15" w:rsidRDefault="009D5C4E" w:rsidP="00DF7098">
      <w:pPr>
        <w:suppressAutoHyphens/>
        <w:spacing w:after="0" w:line="240" w:lineRule="auto"/>
        <w:ind w:firstLine="680"/>
        <w:jc w:val="both"/>
        <w:rPr>
          <w:rFonts w:ascii="Times New Roman" w:eastAsia="Times New Roman" w:hAnsi="Times New Roman" w:cs="Times New Roman"/>
          <w:sz w:val="24"/>
          <w:szCs w:val="24"/>
          <w:lang w:eastAsia="ar-SA"/>
        </w:rPr>
      </w:pPr>
      <w:r w:rsidRPr="009D5C4E">
        <w:rPr>
          <w:rFonts w:ascii="Times New Roman" w:eastAsia="Times New Roman" w:hAnsi="Times New Roman" w:cs="Times New Roman"/>
          <w:sz w:val="24"/>
          <w:szCs w:val="24"/>
          <w:lang w:eastAsia="ar-SA"/>
        </w:rPr>
        <w:t>Patvirtinus Tvarkos aprašą, bus įgyvendintos Valstybės ir savivaldybių įstaigų darbuotojų darbo apmokėjimo</w:t>
      </w:r>
      <w:r w:rsidR="00DF7098">
        <w:rPr>
          <w:rFonts w:ascii="Times New Roman" w:eastAsia="Times New Roman" w:hAnsi="Times New Roman" w:cs="Times New Roman"/>
          <w:sz w:val="24"/>
          <w:szCs w:val="24"/>
          <w:lang w:eastAsia="ar-SA"/>
        </w:rPr>
        <w:t xml:space="preserve"> </w:t>
      </w:r>
      <w:r w:rsidR="00DF7098" w:rsidRPr="00DF7098">
        <w:rPr>
          <w:rFonts w:ascii="Times New Roman" w:eastAsia="Times New Roman" w:hAnsi="Times New Roman" w:cs="Times New Roman"/>
          <w:sz w:val="24"/>
          <w:szCs w:val="24"/>
          <w:lang w:eastAsia="ar-SA"/>
        </w:rPr>
        <w:t>ir komisijų narių atlygio už darbą</w:t>
      </w:r>
      <w:r w:rsidRPr="009D5C4E">
        <w:rPr>
          <w:rFonts w:ascii="Times New Roman" w:eastAsia="Times New Roman" w:hAnsi="Times New Roman" w:cs="Times New Roman"/>
          <w:sz w:val="24"/>
          <w:szCs w:val="24"/>
          <w:lang w:eastAsia="ar-SA"/>
        </w:rPr>
        <w:t xml:space="preserve"> įstatymo nuostatos, nustatyta darbo apmokėjimo sistema.</w:t>
      </w:r>
      <w:r w:rsidR="00C367E6" w:rsidRPr="00C367E6">
        <w:rPr>
          <w:rFonts w:ascii="Times New Roman" w:eastAsia="Times New Roman" w:hAnsi="Times New Roman"/>
          <w:color w:val="000000"/>
          <w:sz w:val="24"/>
          <w:szCs w:val="24"/>
          <w:lang w:eastAsia="lt-LT"/>
        </w:rPr>
        <w:t xml:space="preserve"> </w:t>
      </w:r>
    </w:p>
    <w:p w:rsidR="009D5C4E" w:rsidRPr="009D5C4E" w:rsidRDefault="009D5C4E" w:rsidP="009D5C4E">
      <w:pPr>
        <w:spacing w:after="0" w:line="240" w:lineRule="auto"/>
        <w:ind w:firstLine="567"/>
        <w:rPr>
          <w:rFonts w:ascii="Times New Roman" w:eastAsia="Times New Roman" w:hAnsi="Times New Roman" w:cs="Times New Roman"/>
          <w:b/>
          <w:bCs/>
          <w:sz w:val="24"/>
          <w:szCs w:val="24"/>
          <w:lang w:eastAsia="en-GB"/>
        </w:rPr>
      </w:pPr>
      <w:r w:rsidRPr="009D5C4E">
        <w:rPr>
          <w:rFonts w:ascii="Times New Roman" w:eastAsia="Times New Roman" w:hAnsi="Times New Roman" w:cs="Times New Roman"/>
          <w:b/>
          <w:bCs/>
          <w:sz w:val="24"/>
          <w:szCs w:val="24"/>
          <w:lang w:eastAsia="en-GB"/>
        </w:rPr>
        <w:t>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9D5C4E" w:rsidRPr="009D5C4E" w:rsidTr="009D5C4E">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rsidR="009D5C4E" w:rsidRPr="009D5C4E" w:rsidRDefault="009D5C4E" w:rsidP="009D5C4E">
            <w:pPr>
              <w:spacing w:after="0" w:line="256" w:lineRule="auto"/>
              <w:rPr>
                <w:rFonts w:ascii="Times New Roman" w:eastAsia="Times New Roman" w:hAnsi="Times New Roman" w:cs="Times New Roman"/>
                <w:b/>
                <w:sz w:val="24"/>
                <w:szCs w:val="24"/>
                <w:lang w:eastAsia="en-GB" w:bidi="lo-LA"/>
              </w:rPr>
            </w:pPr>
            <w:r w:rsidRPr="009D5C4E">
              <w:rPr>
                <w:rFonts w:ascii="Times New Roman" w:eastAsia="Times New Roman" w:hAnsi="Times New Roman" w:cs="Times New Roman"/>
                <w:b/>
                <w:sz w:val="24"/>
                <w:szCs w:val="24"/>
                <w:lang w:eastAsia="en-GB"/>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rsidR="009D5C4E" w:rsidRPr="009D5C4E" w:rsidRDefault="009D5C4E" w:rsidP="009D5C4E">
            <w:pPr>
              <w:spacing w:after="0" w:line="256" w:lineRule="auto"/>
              <w:rPr>
                <w:rFonts w:ascii="Times New Roman" w:eastAsia="Times New Roman" w:hAnsi="Times New Roman" w:cs="Times New Roman"/>
                <w:b/>
                <w:bCs/>
                <w:sz w:val="24"/>
                <w:szCs w:val="24"/>
                <w:lang w:eastAsia="en-GB"/>
              </w:rPr>
            </w:pPr>
            <w:r w:rsidRPr="009D5C4E">
              <w:rPr>
                <w:rFonts w:ascii="Times New Roman" w:eastAsia="Times New Roman" w:hAnsi="Times New Roman" w:cs="Times New Roman"/>
                <w:b/>
                <w:bCs/>
                <w:sz w:val="24"/>
                <w:szCs w:val="24"/>
                <w:lang w:eastAsia="en-GB"/>
              </w:rPr>
              <w:t>Numatomo teisinio reguliavimo poveikio vertinimo rezultatai</w:t>
            </w:r>
          </w:p>
        </w:tc>
      </w:tr>
      <w:tr w:rsidR="009D5C4E" w:rsidRPr="009D5C4E" w:rsidTr="009D5C4E">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5C4E" w:rsidRPr="009D5C4E" w:rsidRDefault="009D5C4E" w:rsidP="009D5C4E">
            <w:pPr>
              <w:spacing w:after="0" w:line="240" w:lineRule="auto"/>
              <w:rPr>
                <w:rFonts w:ascii="Times New Roman" w:eastAsia="Times New Roman" w:hAnsi="Times New Roman" w:cs="Times New Roman"/>
                <w:b/>
                <w:sz w:val="24"/>
                <w:szCs w:val="24"/>
                <w:lang w:eastAsia="en-GB" w:bidi="lo-LA"/>
              </w:rPr>
            </w:pPr>
          </w:p>
        </w:tc>
        <w:tc>
          <w:tcPr>
            <w:tcW w:w="2977" w:type="dxa"/>
            <w:tcBorders>
              <w:top w:val="single" w:sz="4" w:space="0" w:color="auto"/>
              <w:left w:val="single" w:sz="4" w:space="0" w:color="000000"/>
              <w:bottom w:val="single" w:sz="4" w:space="0" w:color="000000"/>
              <w:right w:val="single" w:sz="4" w:space="0" w:color="000000"/>
            </w:tcBorders>
            <w:hideMark/>
          </w:tcPr>
          <w:p w:rsidR="009D5C4E" w:rsidRPr="009D5C4E" w:rsidRDefault="009D5C4E" w:rsidP="009D5C4E">
            <w:pPr>
              <w:spacing w:after="0" w:line="256" w:lineRule="auto"/>
              <w:rPr>
                <w:rFonts w:ascii="Times New Roman" w:eastAsia="Times New Roman" w:hAnsi="Times New Roman" w:cs="Times New Roman"/>
                <w:b/>
                <w:sz w:val="24"/>
                <w:szCs w:val="24"/>
                <w:lang w:eastAsia="en-GB"/>
              </w:rPr>
            </w:pPr>
            <w:r w:rsidRPr="009D5C4E">
              <w:rPr>
                <w:rFonts w:ascii="Times New Roman" w:eastAsia="Times New Roman" w:hAnsi="Times New Roman" w:cs="Times New Roman"/>
                <w:b/>
                <w:sz w:val="24"/>
                <w:szCs w:val="24"/>
                <w:lang w:eastAsia="en-GB"/>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9D5C4E" w:rsidRPr="009D5C4E" w:rsidRDefault="009D5C4E" w:rsidP="009D5C4E">
            <w:pPr>
              <w:spacing w:after="0" w:line="256" w:lineRule="auto"/>
              <w:rPr>
                <w:rFonts w:ascii="Times New Roman" w:eastAsia="Times New Roman" w:hAnsi="Times New Roman" w:cs="Times New Roman"/>
                <w:b/>
                <w:sz w:val="24"/>
                <w:szCs w:val="24"/>
                <w:lang w:eastAsia="en-GB" w:bidi="lo-LA"/>
              </w:rPr>
            </w:pPr>
            <w:r w:rsidRPr="009D5C4E">
              <w:rPr>
                <w:rFonts w:ascii="Times New Roman" w:eastAsia="Times New Roman" w:hAnsi="Times New Roman" w:cs="Times New Roman"/>
                <w:b/>
                <w:sz w:val="24"/>
                <w:szCs w:val="24"/>
                <w:lang w:eastAsia="en-GB"/>
              </w:rPr>
              <w:t>Neigiamas poveikis</w:t>
            </w:r>
          </w:p>
          <w:p w:rsidR="009D5C4E" w:rsidRPr="009D5C4E" w:rsidRDefault="009D5C4E" w:rsidP="009D5C4E">
            <w:pPr>
              <w:spacing w:after="0" w:line="256" w:lineRule="auto"/>
              <w:rPr>
                <w:rFonts w:ascii="Times New Roman" w:eastAsia="Times New Roman" w:hAnsi="Times New Roman" w:cs="Times New Roman"/>
                <w:b/>
                <w:i/>
                <w:sz w:val="24"/>
                <w:szCs w:val="24"/>
                <w:lang w:eastAsia="en-GB"/>
              </w:rPr>
            </w:pPr>
          </w:p>
        </w:tc>
      </w:tr>
      <w:tr w:rsidR="009D5C4E" w:rsidRPr="009D5C4E" w:rsidTr="009D5C4E">
        <w:tc>
          <w:tcPr>
            <w:tcW w:w="3118" w:type="dxa"/>
            <w:tcBorders>
              <w:top w:val="single" w:sz="4" w:space="0" w:color="000000"/>
              <w:left w:val="single" w:sz="4" w:space="0" w:color="000000"/>
              <w:bottom w:val="single" w:sz="4" w:space="0" w:color="000000"/>
              <w:right w:val="single" w:sz="4" w:space="0" w:color="000000"/>
            </w:tcBorders>
            <w:hideMark/>
          </w:tcPr>
          <w:p w:rsidR="009D5C4E" w:rsidRPr="009D5C4E" w:rsidRDefault="009D5C4E" w:rsidP="009D5C4E">
            <w:pPr>
              <w:spacing w:after="0" w:line="256" w:lineRule="auto"/>
              <w:rPr>
                <w:rFonts w:ascii="Times New Roman" w:eastAsia="Times New Roman" w:hAnsi="Times New Roman" w:cs="Times New Roman"/>
                <w:i/>
                <w:sz w:val="24"/>
                <w:szCs w:val="24"/>
                <w:lang w:eastAsia="en-GB" w:bidi="lo-LA"/>
              </w:rPr>
            </w:pPr>
            <w:r w:rsidRPr="009D5C4E">
              <w:rPr>
                <w:rFonts w:ascii="Times New Roman" w:eastAsia="Times New Roman" w:hAnsi="Times New Roman" w:cs="Times New Roman"/>
                <w:i/>
                <w:sz w:val="24"/>
                <w:szCs w:val="24"/>
                <w:lang w:eastAsia="en-GB"/>
              </w:rPr>
              <w:t>Ekonomikai</w:t>
            </w:r>
          </w:p>
        </w:tc>
        <w:tc>
          <w:tcPr>
            <w:tcW w:w="2977" w:type="dxa"/>
            <w:tcBorders>
              <w:top w:val="single" w:sz="4" w:space="0" w:color="000000"/>
              <w:left w:val="single" w:sz="4" w:space="0" w:color="000000"/>
              <w:bottom w:val="single" w:sz="4" w:space="0" w:color="000000"/>
              <w:right w:val="single" w:sz="4" w:space="0" w:color="000000"/>
            </w:tcBorders>
          </w:tcPr>
          <w:p w:rsidR="009D5C4E" w:rsidRPr="009D5C4E" w:rsidRDefault="009D5C4E" w:rsidP="009D5C4E">
            <w:pPr>
              <w:spacing w:after="0" w:line="256" w:lineRule="auto"/>
              <w:jc w:val="center"/>
              <w:rPr>
                <w:rFonts w:ascii="Times New Roman" w:eastAsia="Times New Roman" w:hAnsi="Times New Roman" w:cs="Times New Roman"/>
                <w:i/>
                <w:sz w:val="24"/>
                <w:szCs w:val="24"/>
                <w:lang w:eastAsia="en-GB" w:bidi="lo-LA"/>
              </w:rPr>
            </w:pPr>
          </w:p>
        </w:tc>
        <w:tc>
          <w:tcPr>
            <w:tcW w:w="2835" w:type="dxa"/>
            <w:tcBorders>
              <w:top w:val="single" w:sz="4" w:space="0" w:color="000000"/>
              <w:left w:val="single" w:sz="4" w:space="0" w:color="000000"/>
              <w:bottom w:val="single" w:sz="4" w:space="0" w:color="000000"/>
              <w:right w:val="single" w:sz="4" w:space="0" w:color="000000"/>
            </w:tcBorders>
          </w:tcPr>
          <w:p w:rsidR="009D5C4E" w:rsidRPr="009D5C4E" w:rsidRDefault="009D5C4E" w:rsidP="009D5C4E">
            <w:pPr>
              <w:spacing w:after="0" w:line="256" w:lineRule="auto"/>
              <w:rPr>
                <w:rFonts w:ascii="Times New Roman" w:eastAsia="Times New Roman" w:hAnsi="Times New Roman" w:cs="Times New Roman"/>
                <w:i/>
                <w:sz w:val="24"/>
                <w:szCs w:val="24"/>
                <w:lang w:eastAsia="en-GB" w:bidi="lo-LA"/>
              </w:rPr>
            </w:pPr>
          </w:p>
        </w:tc>
      </w:tr>
      <w:tr w:rsidR="009D5C4E" w:rsidRPr="009D5C4E" w:rsidTr="009D5C4E">
        <w:tc>
          <w:tcPr>
            <w:tcW w:w="3118" w:type="dxa"/>
            <w:tcBorders>
              <w:top w:val="single" w:sz="4" w:space="0" w:color="000000"/>
              <w:left w:val="single" w:sz="4" w:space="0" w:color="000000"/>
              <w:bottom w:val="single" w:sz="4" w:space="0" w:color="000000"/>
              <w:right w:val="single" w:sz="4" w:space="0" w:color="000000"/>
            </w:tcBorders>
            <w:hideMark/>
          </w:tcPr>
          <w:p w:rsidR="009D5C4E" w:rsidRPr="009D5C4E" w:rsidRDefault="009D5C4E" w:rsidP="009D5C4E">
            <w:pPr>
              <w:spacing w:after="0" w:line="256" w:lineRule="auto"/>
              <w:rPr>
                <w:rFonts w:ascii="Times New Roman" w:eastAsia="Times New Roman" w:hAnsi="Times New Roman" w:cs="Times New Roman"/>
                <w:i/>
                <w:sz w:val="24"/>
                <w:szCs w:val="24"/>
                <w:lang w:eastAsia="en-GB" w:bidi="lo-LA"/>
              </w:rPr>
            </w:pPr>
            <w:r w:rsidRPr="009D5C4E">
              <w:rPr>
                <w:rFonts w:ascii="Times New Roman" w:eastAsia="Times New Roman" w:hAnsi="Times New Roman" w:cs="Times New Roman"/>
                <w:i/>
                <w:sz w:val="24"/>
                <w:szCs w:val="24"/>
                <w:lang w:eastAsia="en-GB"/>
              </w:rPr>
              <w:t>Finansams</w:t>
            </w:r>
          </w:p>
        </w:tc>
        <w:tc>
          <w:tcPr>
            <w:tcW w:w="2977" w:type="dxa"/>
            <w:tcBorders>
              <w:top w:val="single" w:sz="4" w:space="0" w:color="000000"/>
              <w:left w:val="single" w:sz="4" w:space="0" w:color="000000"/>
              <w:bottom w:val="single" w:sz="4" w:space="0" w:color="000000"/>
              <w:right w:val="single" w:sz="4" w:space="0" w:color="000000"/>
            </w:tcBorders>
          </w:tcPr>
          <w:p w:rsidR="009D5C4E" w:rsidRPr="009D5C4E" w:rsidRDefault="009D5C4E" w:rsidP="009D5C4E">
            <w:pPr>
              <w:spacing w:after="0" w:line="256" w:lineRule="auto"/>
              <w:jc w:val="center"/>
              <w:rPr>
                <w:rFonts w:ascii="Times New Roman" w:eastAsia="Times New Roman" w:hAnsi="Times New Roman" w:cs="Times New Roman"/>
                <w:i/>
                <w:sz w:val="24"/>
                <w:szCs w:val="24"/>
                <w:lang w:eastAsia="en-GB" w:bidi="lo-LA"/>
              </w:rPr>
            </w:pPr>
          </w:p>
        </w:tc>
        <w:tc>
          <w:tcPr>
            <w:tcW w:w="2835" w:type="dxa"/>
            <w:tcBorders>
              <w:top w:val="single" w:sz="4" w:space="0" w:color="000000"/>
              <w:left w:val="single" w:sz="4" w:space="0" w:color="000000"/>
              <w:bottom w:val="single" w:sz="4" w:space="0" w:color="000000"/>
              <w:right w:val="single" w:sz="4" w:space="0" w:color="000000"/>
            </w:tcBorders>
          </w:tcPr>
          <w:p w:rsidR="009D5C4E" w:rsidRPr="009D5C4E" w:rsidRDefault="009D5C4E" w:rsidP="009D5C4E">
            <w:pPr>
              <w:spacing w:after="0" w:line="256" w:lineRule="auto"/>
              <w:rPr>
                <w:rFonts w:ascii="Times New Roman" w:eastAsia="Times New Roman" w:hAnsi="Times New Roman" w:cs="Times New Roman"/>
                <w:i/>
                <w:sz w:val="24"/>
                <w:szCs w:val="24"/>
                <w:lang w:eastAsia="en-GB" w:bidi="lo-LA"/>
              </w:rPr>
            </w:pPr>
          </w:p>
        </w:tc>
      </w:tr>
      <w:tr w:rsidR="009D5C4E" w:rsidRPr="009D5C4E" w:rsidTr="009D5C4E">
        <w:tc>
          <w:tcPr>
            <w:tcW w:w="3118" w:type="dxa"/>
            <w:tcBorders>
              <w:top w:val="single" w:sz="4" w:space="0" w:color="000000"/>
              <w:left w:val="single" w:sz="4" w:space="0" w:color="000000"/>
              <w:bottom w:val="single" w:sz="4" w:space="0" w:color="000000"/>
              <w:right w:val="single" w:sz="4" w:space="0" w:color="000000"/>
            </w:tcBorders>
            <w:hideMark/>
          </w:tcPr>
          <w:p w:rsidR="009D5C4E" w:rsidRPr="009D5C4E" w:rsidRDefault="009D5C4E" w:rsidP="009D5C4E">
            <w:pPr>
              <w:spacing w:after="0" w:line="256" w:lineRule="auto"/>
              <w:rPr>
                <w:rFonts w:ascii="Times New Roman" w:eastAsia="Times New Roman" w:hAnsi="Times New Roman" w:cs="Times New Roman"/>
                <w:i/>
                <w:sz w:val="24"/>
                <w:szCs w:val="24"/>
                <w:lang w:eastAsia="en-GB" w:bidi="lo-LA"/>
              </w:rPr>
            </w:pPr>
            <w:r w:rsidRPr="009D5C4E">
              <w:rPr>
                <w:rFonts w:ascii="Times New Roman" w:eastAsia="Times New Roman" w:hAnsi="Times New Roman" w:cs="Times New Roman"/>
                <w:i/>
                <w:sz w:val="24"/>
                <w:szCs w:val="24"/>
                <w:lang w:eastAsia="en-GB"/>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9D5C4E" w:rsidRPr="009D5C4E" w:rsidRDefault="009D5C4E" w:rsidP="009D5C4E">
            <w:pPr>
              <w:spacing w:after="0" w:line="256" w:lineRule="auto"/>
              <w:jc w:val="center"/>
              <w:rPr>
                <w:rFonts w:ascii="Times New Roman" w:eastAsia="Times New Roman" w:hAnsi="Times New Roman" w:cs="Times New Roman"/>
                <w:i/>
                <w:sz w:val="24"/>
                <w:szCs w:val="24"/>
                <w:lang w:eastAsia="en-GB" w:bidi="lo-LA"/>
              </w:rPr>
            </w:pPr>
          </w:p>
        </w:tc>
        <w:tc>
          <w:tcPr>
            <w:tcW w:w="2835" w:type="dxa"/>
            <w:tcBorders>
              <w:top w:val="single" w:sz="4" w:space="0" w:color="000000"/>
              <w:left w:val="single" w:sz="4" w:space="0" w:color="000000"/>
              <w:bottom w:val="single" w:sz="4" w:space="0" w:color="000000"/>
              <w:right w:val="single" w:sz="4" w:space="0" w:color="000000"/>
            </w:tcBorders>
          </w:tcPr>
          <w:p w:rsidR="009D5C4E" w:rsidRPr="009D5C4E" w:rsidRDefault="009D5C4E" w:rsidP="009D5C4E">
            <w:pPr>
              <w:spacing w:after="0" w:line="256" w:lineRule="auto"/>
              <w:rPr>
                <w:rFonts w:ascii="Times New Roman" w:eastAsia="Times New Roman" w:hAnsi="Times New Roman" w:cs="Times New Roman"/>
                <w:i/>
                <w:sz w:val="24"/>
                <w:szCs w:val="24"/>
                <w:lang w:eastAsia="en-GB" w:bidi="lo-LA"/>
              </w:rPr>
            </w:pPr>
          </w:p>
        </w:tc>
      </w:tr>
      <w:tr w:rsidR="009D5C4E" w:rsidRPr="009D5C4E" w:rsidTr="009D5C4E">
        <w:tc>
          <w:tcPr>
            <w:tcW w:w="3118" w:type="dxa"/>
            <w:tcBorders>
              <w:top w:val="single" w:sz="4" w:space="0" w:color="000000"/>
              <w:left w:val="single" w:sz="4" w:space="0" w:color="000000"/>
              <w:bottom w:val="single" w:sz="4" w:space="0" w:color="000000"/>
              <w:right w:val="single" w:sz="4" w:space="0" w:color="000000"/>
            </w:tcBorders>
            <w:hideMark/>
          </w:tcPr>
          <w:p w:rsidR="009D5C4E" w:rsidRPr="009D5C4E" w:rsidRDefault="009D5C4E" w:rsidP="009D5C4E">
            <w:pPr>
              <w:spacing w:after="0" w:line="256" w:lineRule="auto"/>
              <w:rPr>
                <w:rFonts w:ascii="Times New Roman" w:eastAsia="Times New Roman" w:hAnsi="Times New Roman" w:cs="Times New Roman"/>
                <w:i/>
                <w:sz w:val="24"/>
                <w:szCs w:val="24"/>
                <w:lang w:eastAsia="en-GB" w:bidi="lo-LA"/>
              </w:rPr>
            </w:pPr>
            <w:r w:rsidRPr="009D5C4E">
              <w:rPr>
                <w:rFonts w:ascii="Times New Roman" w:eastAsia="Times New Roman" w:hAnsi="Times New Roman" w:cs="Times New Roman"/>
                <w:i/>
                <w:sz w:val="24"/>
                <w:szCs w:val="24"/>
                <w:lang w:eastAsia="en-GB"/>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9D5C4E" w:rsidRPr="009D5C4E" w:rsidRDefault="009D5C4E" w:rsidP="009D5C4E">
            <w:pPr>
              <w:spacing w:after="0" w:line="256" w:lineRule="auto"/>
              <w:jc w:val="center"/>
              <w:rPr>
                <w:rFonts w:ascii="Times New Roman" w:eastAsia="Times New Roman" w:hAnsi="Times New Roman" w:cs="Times New Roman"/>
                <w:i/>
                <w:sz w:val="24"/>
                <w:szCs w:val="24"/>
                <w:lang w:eastAsia="en-GB" w:bidi="lo-LA"/>
              </w:rPr>
            </w:pPr>
          </w:p>
        </w:tc>
        <w:tc>
          <w:tcPr>
            <w:tcW w:w="2835" w:type="dxa"/>
            <w:tcBorders>
              <w:top w:val="single" w:sz="4" w:space="0" w:color="000000"/>
              <w:left w:val="single" w:sz="4" w:space="0" w:color="000000"/>
              <w:bottom w:val="single" w:sz="4" w:space="0" w:color="000000"/>
              <w:right w:val="single" w:sz="4" w:space="0" w:color="000000"/>
            </w:tcBorders>
          </w:tcPr>
          <w:p w:rsidR="009D5C4E" w:rsidRPr="009D5C4E" w:rsidRDefault="009D5C4E" w:rsidP="009D5C4E">
            <w:pPr>
              <w:spacing w:after="0" w:line="256" w:lineRule="auto"/>
              <w:rPr>
                <w:rFonts w:ascii="Times New Roman" w:eastAsia="Times New Roman" w:hAnsi="Times New Roman" w:cs="Times New Roman"/>
                <w:i/>
                <w:sz w:val="24"/>
                <w:szCs w:val="24"/>
                <w:lang w:eastAsia="en-GB" w:bidi="lo-LA"/>
              </w:rPr>
            </w:pPr>
          </w:p>
        </w:tc>
      </w:tr>
      <w:tr w:rsidR="009D5C4E" w:rsidRPr="009D5C4E" w:rsidTr="009D5C4E">
        <w:tc>
          <w:tcPr>
            <w:tcW w:w="3118" w:type="dxa"/>
            <w:tcBorders>
              <w:top w:val="single" w:sz="4" w:space="0" w:color="000000"/>
              <w:left w:val="single" w:sz="4" w:space="0" w:color="000000"/>
              <w:bottom w:val="single" w:sz="4" w:space="0" w:color="000000"/>
              <w:right w:val="single" w:sz="4" w:space="0" w:color="000000"/>
            </w:tcBorders>
            <w:hideMark/>
          </w:tcPr>
          <w:p w:rsidR="009D5C4E" w:rsidRPr="009D5C4E" w:rsidRDefault="009D5C4E" w:rsidP="009D5C4E">
            <w:pPr>
              <w:spacing w:after="0" w:line="256" w:lineRule="auto"/>
              <w:rPr>
                <w:rFonts w:ascii="Times New Roman" w:eastAsia="Times New Roman" w:hAnsi="Times New Roman" w:cs="Times New Roman"/>
                <w:i/>
                <w:sz w:val="24"/>
                <w:szCs w:val="24"/>
                <w:lang w:eastAsia="en-GB" w:bidi="lo-LA"/>
              </w:rPr>
            </w:pPr>
            <w:r w:rsidRPr="009D5C4E">
              <w:rPr>
                <w:rFonts w:ascii="Times New Roman" w:eastAsia="Times New Roman" w:hAnsi="Times New Roman" w:cs="Times New Roman"/>
                <w:i/>
                <w:sz w:val="24"/>
                <w:szCs w:val="24"/>
                <w:lang w:eastAsia="en-GB"/>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9D5C4E" w:rsidRPr="009D5C4E" w:rsidRDefault="009D5C4E" w:rsidP="009D5C4E">
            <w:pPr>
              <w:spacing w:after="0" w:line="256" w:lineRule="auto"/>
              <w:jc w:val="center"/>
              <w:rPr>
                <w:rFonts w:ascii="Times New Roman" w:eastAsia="Times New Roman" w:hAnsi="Times New Roman" w:cs="Times New Roman"/>
                <w:i/>
                <w:sz w:val="24"/>
                <w:szCs w:val="24"/>
                <w:lang w:eastAsia="en-GB" w:bidi="lo-LA"/>
              </w:rPr>
            </w:pPr>
          </w:p>
        </w:tc>
        <w:tc>
          <w:tcPr>
            <w:tcW w:w="2835" w:type="dxa"/>
            <w:tcBorders>
              <w:top w:val="single" w:sz="4" w:space="0" w:color="000000"/>
              <w:left w:val="single" w:sz="4" w:space="0" w:color="000000"/>
              <w:bottom w:val="single" w:sz="4" w:space="0" w:color="000000"/>
              <w:right w:val="single" w:sz="4" w:space="0" w:color="000000"/>
            </w:tcBorders>
          </w:tcPr>
          <w:p w:rsidR="009D5C4E" w:rsidRPr="009D5C4E" w:rsidRDefault="009D5C4E" w:rsidP="009D5C4E">
            <w:pPr>
              <w:spacing w:after="0" w:line="256" w:lineRule="auto"/>
              <w:rPr>
                <w:rFonts w:ascii="Times New Roman" w:eastAsia="Times New Roman" w:hAnsi="Times New Roman" w:cs="Times New Roman"/>
                <w:i/>
                <w:sz w:val="24"/>
                <w:szCs w:val="24"/>
                <w:lang w:eastAsia="en-GB" w:bidi="lo-LA"/>
              </w:rPr>
            </w:pPr>
          </w:p>
        </w:tc>
      </w:tr>
      <w:tr w:rsidR="009D5C4E" w:rsidRPr="009D5C4E" w:rsidTr="009D5C4E">
        <w:tc>
          <w:tcPr>
            <w:tcW w:w="3118" w:type="dxa"/>
            <w:tcBorders>
              <w:top w:val="single" w:sz="4" w:space="0" w:color="000000"/>
              <w:left w:val="single" w:sz="4" w:space="0" w:color="000000"/>
              <w:bottom w:val="single" w:sz="4" w:space="0" w:color="000000"/>
              <w:right w:val="single" w:sz="4" w:space="0" w:color="000000"/>
            </w:tcBorders>
            <w:hideMark/>
          </w:tcPr>
          <w:p w:rsidR="009D5C4E" w:rsidRPr="009D5C4E" w:rsidRDefault="009D5C4E" w:rsidP="009D5C4E">
            <w:pPr>
              <w:spacing w:after="0" w:line="256" w:lineRule="auto"/>
              <w:rPr>
                <w:rFonts w:ascii="Times New Roman" w:eastAsia="Times New Roman" w:hAnsi="Times New Roman" w:cs="Times New Roman"/>
                <w:i/>
                <w:sz w:val="24"/>
                <w:szCs w:val="24"/>
                <w:lang w:eastAsia="en-GB" w:bidi="lo-LA"/>
              </w:rPr>
            </w:pPr>
            <w:r w:rsidRPr="009D5C4E">
              <w:rPr>
                <w:rFonts w:ascii="Times New Roman" w:eastAsia="Times New Roman" w:hAnsi="Times New Roman" w:cs="Times New Roman"/>
                <w:i/>
                <w:sz w:val="24"/>
                <w:szCs w:val="24"/>
                <w:lang w:eastAsia="en-GB"/>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9D5C4E" w:rsidRPr="009D5C4E" w:rsidRDefault="009D5C4E" w:rsidP="009D5C4E">
            <w:pPr>
              <w:spacing w:after="0" w:line="256" w:lineRule="auto"/>
              <w:jc w:val="center"/>
              <w:rPr>
                <w:rFonts w:ascii="Times New Roman" w:eastAsia="Times New Roman" w:hAnsi="Times New Roman" w:cs="Times New Roman"/>
                <w:i/>
                <w:sz w:val="24"/>
                <w:szCs w:val="24"/>
                <w:lang w:eastAsia="en-GB" w:bidi="lo-LA"/>
              </w:rPr>
            </w:pPr>
          </w:p>
        </w:tc>
        <w:tc>
          <w:tcPr>
            <w:tcW w:w="2835" w:type="dxa"/>
            <w:tcBorders>
              <w:top w:val="single" w:sz="4" w:space="0" w:color="000000"/>
              <w:left w:val="single" w:sz="4" w:space="0" w:color="000000"/>
              <w:bottom w:val="single" w:sz="4" w:space="0" w:color="000000"/>
              <w:right w:val="single" w:sz="4" w:space="0" w:color="000000"/>
            </w:tcBorders>
          </w:tcPr>
          <w:p w:rsidR="009D5C4E" w:rsidRPr="009D5C4E" w:rsidRDefault="009D5C4E" w:rsidP="009D5C4E">
            <w:pPr>
              <w:spacing w:after="0" w:line="256" w:lineRule="auto"/>
              <w:rPr>
                <w:rFonts w:ascii="Times New Roman" w:eastAsia="Times New Roman" w:hAnsi="Times New Roman" w:cs="Times New Roman"/>
                <w:i/>
                <w:sz w:val="24"/>
                <w:szCs w:val="24"/>
                <w:lang w:eastAsia="en-GB" w:bidi="lo-LA"/>
              </w:rPr>
            </w:pPr>
          </w:p>
        </w:tc>
      </w:tr>
      <w:tr w:rsidR="009D5C4E" w:rsidRPr="009D5C4E" w:rsidTr="009D5C4E">
        <w:tc>
          <w:tcPr>
            <w:tcW w:w="3118" w:type="dxa"/>
            <w:tcBorders>
              <w:top w:val="single" w:sz="4" w:space="0" w:color="000000"/>
              <w:left w:val="single" w:sz="4" w:space="0" w:color="000000"/>
              <w:bottom w:val="single" w:sz="4" w:space="0" w:color="000000"/>
              <w:right w:val="single" w:sz="4" w:space="0" w:color="000000"/>
            </w:tcBorders>
            <w:hideMark/>
          </w:tcPr>
          <w:p w:rsidR="009D5C4E" w:rsidRPr="009D5C4E" w:rsidRDefault="009D5C4E" w:rsidP="009D5C4E">
            <w:pPr>
              <w:spacing w:after="0" w:line="256" w:lineRule="auto"/>
              <w:rPr>
                <w:rFonts w:ascii="Times New Roman" w:eastAsia="Times New Roman" w:hAnsi="Times New Roman" w:cs="Times New Roman"/>
                <w:i/>
                <w:sz w:val="24"/>
                <w:szCs w:val="24"/>
                <w:lang w:eastAsia="en-GB" w:bidi="lo-LA"/>
              </w:rPr>
            </w:pPr>
            <w:r w:rsidRPr="009D5C4E">
              <w:rPr>
                <w:rFonts w:ascii="Times New Roman" w:eastAsia="Times New Roman" w:hAnsi="Times New Roman" w:cs="Times New Roman"/>
                <w:i/>
                <w:sz w:val="24"/>
                <w:szCs w:val="24"/>
                <w:lang w:eastAsia="en-GB"/>
              </w:rPr>
              <w:t>Aplinkai</w:t>
            </w:r>
          </w:p>
        </w:tc>
        <w:tc>
          <w:tcPr>
            <w:tcW w:w="2977" w:type="dxa"/>
            <w:tcBorders>
              <w:top w:val="single" w:sz="4" w:space="0" w:color="000000"/>
              <w:left w:val="single" w:sz="4" w:space="0" w:color="000000"/>
              <w:bottom w:val="single" w:sz="4" w:space="0" w:color="000000"/>
              <w:right w:val="single" w:sz="4" w:space="0" w:color="000000"/>
            </w:tcBorders>
          </w:tcPr>
          <w:p w:rsidR="009D5C4E" w:rsidRPr="009D5C4E" w:rsidRDefault="009D5C4E" w:rsidP="009D5C4E">
            <w:pPr>
              <w:spacing w:after="0" w:line="256" w:lineRule="auto"/>
              <w:jc w:val="center"/>
              <w:rPr>
                <w:rFonts w:ascii="Times New Roman" w:eastAsia="Times New Roman" w:hAnsi="Times New Roman" w:cs="Times New Roman"/>
                <w:i/>
                <w:sz w:val="24"/>
                <w:szCs w:val="24"/>
                <w:lang w:eastAsia="en-GB" w:bidi="lo-LA"/>
              </w:rPr>
            </w:pPr>
          </w:p>
        </w:tc>
        <w:tc>
          <w:tcPr>
            <w:tcW w:w="2835" w:type="dxa"/>
            <w:tcBorders>
              <w:top w:val="single" w:sz="4" w:space="0" w:color="000000"/>
              <w:left w:val="single" w:sz="4" w:space="0" w:color="000000"/>
              <w:bottom w:val="single" w:sz="4" w:space="0" w:color="000000"/>
              <w:right w:val="single" w:sz="4" w:space="0" w:color="000000"/>
            </w:tcBorders>
          </w:tcPr>
          <w:p w:rsidR="009D5C4E" w:rsidRPr="009D5C4E" w:rsidRDefault="009D5C4E" w:rsidP="009D5C4E">
            <w:pPr>
              <w:spacing w:after="0" w:line="256" w:lineRule="auto"/>
              <w:rPr>
                <w:rFonts w:ascii="Times New Roman" w:eastAsia="Times New Roman" w:hAnsi="Times New Roman" w:cs="Times New Roman"/>
                <w:i/>
                <w:sz w:val="24"/>
                <w:szCs w:val="24"/>
                <w:lang w:eastAsia="en-GB" w:bidi="lo-LA"/>
              </w:rPr>
            </w:pPr>
          </w:p>
        </w:tc>
      </w:tr>
      <w:tr w:rsidR="009D5C4E" w:rsidRPr="009D5C4E" w:rsidTr="009D5C4E">
        <w:tc>
          <w:tcPr>
            <w:tcW w:w="3118" w:type="dxa"/>
            <w:tcBorders>
              <w:top w:val="single" w:sz="4" w:space="0" w:color="000000"/>
              <w:left w:val="single" w:sz="4" w:space="0" w:color="000000"/>
              <w:bottom w:val="single" w:sz="4" w:space="0" w:color="000000"/>
              <w:right w:val="single" w:sz="4" w:space="0" w:color="000000"/>
            </w:tcBorders>
            <w:hideMark/>
          </w:tcPr>
          <w:p w:rsidR="009D5C4E" w:rsidRPr="009D5C4E" w:rsidRDefault="009D5C4E" w:rsidP="009D5C4E">
            <w:pPr>
              <w:spacing w:after="0" w:line="256" w:lineRule="auto"/>
              <w:rPr>
                <w:rFonts w:ascii="Times New Roman" w:eastAsia="Times New Roman" w:hAnsi="Times New Roman" w:cs="Times New Roman"/>
                <w:i/>
                <w:sz w:val="24"/>
                <w:szCs w:val="24"/>
                <w:lang w:eastAsia="en-GB" w:bidi="lo-LA"/>
              </w:rPr>
            </w:pPr>
            <w:r w:rsidRPr="009D5C4E">
              <w:rPr>
                <w:rFonts w:ascii="Times New Roman" w:eastAsia="Times New Roman" w:hAnsi="Times New Roman" w:cs="Times New Roman"/>
                <w:i/>
                <w:sz w:val="24"/>
                <w:szCs w:val="24"/>
                <w:lang w:eastAsia="en-GB"/>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9D5C4E" w:rsidRPr="009D5C4E" w:rsidRDefault="009D5C4E" w:rsidP="009D5C4E">
            <w:pPr>
              <w:spacing w:after="0" w:line="256" w:lineRule="auto"/>
              <w:jc w:val="center"/>
              <w:rPr>
                <w:rFonts w:ascii="Times New Roman" w:eastAsia="Times New Roman" w:hAnsi="Times New Roman" w:cs="Times New Roman"/>
                <w:i/>
                <w:sz w:val="24"/>
                <w:szCs w:val="24"/>
                <w:lang w:eastAsia="en-GB" w:bidi="lo-LA"/>
              </w:rPr>
            </w:pPr>
          </w:p>
        </w:tc>
        <w:tc>
          <w:tcPr>
            <w:tcW w:w="2835" w:type="dxa"/>
            <w:tcBorders>
              <w:top w:val="single" w:sz="4" w:space="0" w:color="000000"/>
              <w:left w:val="single" w:sz="4" w:space="0" w:color="000000"/>
              <w:bottom w:val="single" w:sz="4" w:space="0" w:color="000000"/>
              <w:right w:val="single" w:sz="4" w:space="0" w:color="000000"/>
            </w:tcBorders>
          </w:tcPr>
          <w:p w:rsidR="009D5C4E" w:rsidRPr="009D5C4E" w:rsidRDefault="009D5C4E" w:rsidP="009D5C4E">
            <w:pPr>
              <w:spacing w:after="0" w:line="256" w:lineRule="auto"/>
              <w:rPr>
                <w:rFonts w:ascii="Times New Roman" w:eastAsia="Times New Roman" w:hAnsi="Times New Roman" w:cs="Times New Roman"/>
                <w:i/>
                <w:sz w:val="24"/>
                <w:szCs w:val="24"/>
                <w:lang w:eastAsia="en-GB" w:bidi="lo-LA"/>
              </w:rPr>
            </w:pPr>
          </w:p>
        </w:tc>
      </w:tr>
      <w:tr w:rsidR="009D5C4E" w:rsidRPr="009D5C4E" w:rsidTr="009D5C4E">
        <w:tc>
          <w:tcPr>
            <w:tcW w:w="3118" w:type="dxa"/>
            <w:tcBorders>
              <w:top w:val="single" w:sz="4" w:space="0" w:color="000000"/>
              <w:left w:val="single" w:sz="4" w:space="0" w:color="000000"/>
              <w:bottom w:val="single" w:sz="4" w:space="0" w:color="000000"/>
              <w:right w:val="single" w:sz="4" w:space="0" w:color="000000"/>
            </w:tcBorders>
            <w:hideMark/>
          </w:tcPr>
          <w:p w:rsidR="009D5C4E" w:rsidRPr="009D5C4E" w:rsidRDefault="009D5C4E" w:rsidP="009D5C4E">
            <w:pPr>
              <w:spacing w:after="0" w:line="256" w:lineRule="auto"/>
              <w:rPr>
                <w:rFonts w:ascii="Times New Roman" w:eastAsia="Times New Roman" w:hAnsi="Times New Roman" w:cs="Times New Roman"/>
                <w:i/>
                <w:sz w:val="24"/>
                <w:szCs w:val="24"/>
                <w:lang w:eastAsia="en-GB" w:bidi="lo-LA"/>
              </w:rPr>
            </w:pPr>
            <w:r w:rsidRPr="009D5C4E">
              <w:rPr>
                <w:rFonts w:ascii="Times New Roman" w:eastAsia="Times New Roman" w:hAnsi="Times New Roman" w:cs="Times New Roman"/>
                <w:i/>
                <w:sz w:val="24"/>
                <w:szCs w:val="24"/>
                <w:lang w:eastAsia="en-GB"/>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9D5C4E" w:rsidRPr="009D5C4E" w:rsidRDefault="009D5C4E" w:rsidP="009D5C4E">
            <w:pPr>
              <w:spacing w:after="0" w:line="256" w:lineRule="auto"/>
              <w:jc w:val="center"/>
              <w:rPr>
                <w:rFonts w:ascii="Times New Roman" w:eastAsia="Times New Roman" w:hAnsi="Times New Roman" w:cs="Times New Roman"/>
                <w:i/>
                <w:sz w:val="24"/>
                <w:szCs w:val="24"/>
                <w:lang w:eastAsia="en-GB" w:bidi="lo-LA"/>
              </w:rPr>
            </w:pPr>
          </w:p>
        </w:tc>
        <w:tc>
          <w:tcPr>
            <w:tcW w:w="2835" w:type="dxa"/>
            <w:tcBorders>
              <w:top w:val="single" w:sz="4" w:space="0" w:color="000000"/>
              <w:left w:val="single" w:sz="4" w:space="0" w:color="000000"/>
              <w:bottom w:val="single" w:sz="4" w:space="0" w:color="000000"/>
              <w:right w:val="single" w:sz="4" w:space="0" w:color="000000"/>
            </w:tcBorders>
          </w:tcPr>
          <w:p w:rsidR="009D5C4E" w:rsidRPr="009D5C4E" w:rsidRDefault="009D5C4E" w:rsidP="009D5C4E">
            <w:pPr>
              <w:spacing w:after="0" w:line="256" w:lineRule="auto"/>
              <w:rPr>
                <w:rFonts w:ascii="Times New Roman" w:eastAsia="Times New Roman" w:hAnsi="Times New Roman" w:cs="Times New Roman"/>
                <w:i/>
                <w:sz w:val="24"/>
                <w:szCs w:val="24"/>
                <w:lang w:eastAsia="en-GB" w:bidi="lo-LA"/>
              </w:rPr>
            </w:pPr>
          </w:p>
        </w:tc>
      </w:tr>
      <w:tr w:rsidR="009D5C4E" w:rsidRPr="009D5C4E" w:rsidTr="009D5C4E">
        <w:tc>
          <w:tcPr>
            <w:tcW w:w="3118" w:type="dxa"/>
            <w:tcBorders>
              <w:top w:val="single" w:sz="4" w:space="0" w:color="000000"/>
              <w:left w:val="single" w:sz="4" w:space="0" w:color="000000"/>
              <w:bottom w:val="single" w:sz="4" w:space="0" w:color="000000"/>
              <w:right w:val="single" w:sz="4" w:space="0" w:color="000000"/>
            </w:tcBorders>
            <w:hideMark/>
          </w:tcPr>
          <w:p w:rsidR="009D5C4E" w:rsidRPr="009D5C4E" w:rsidRDefault="009D5C4E" w:rsidP="009D5C4E">
            <w:pPr>
              <w:spacing w:after="0" w:line="256" w:lineRule="auto"/>
              <w:rPr>
                <w:rFonts w:ascii="Times New Roman" w:eastAsia="Times New Roman" w:hAnsi="Times New Roman" w:cs="Times New Roman"/>
                <w:i/>
                <w:sz w:val="24"/>
                <w:szCs w:val="24"/>
                <w:lang w:eastAsia="en-GB" w:bidi="lo-LA"/>
              </w:rPr>
            </w:pPr>
            <w:r w:rsidRPr="009D5C4E">
              <w:rPr>
                <w:rFonts w:ascii="Times New Roman" w:eastAsia="Times New Roman" w:hAnsi="Times New Roman" w:cs="Times New Roman"/>
                <w:i/>
                <w:sz w:val="24"/>
                <w:szCs w:val="24"/>
                <w:lang w:eastAsia="en-GB"/>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9D5C4E" w:rsidRPr="009D5C4E" w:rsidRDefault="009D5C4E" w:rsidP="009D5C4E">
            <w:pPr>
              <w:spacing w:after="0" w:line="256" w:lineRule="auto"/>
              <w:jc w:val="center"/>
              <w:rPr>
                <w:rFonts w:ascii="Times New Roman" w:eastAsia="Times New Roman" w:hAnsi="Times New Roman" w:cs="Times New Roman"/>
                <w:i/>
                <w:sz w:val="24"/>
                <w:szCs w:val="24"/>
                <w:lang w:eastAsia="en-GB" w:bidi="lo-LA"/>
              </w:rPr>
            </w:pPr>
          </w:p>
        </w:tc>
        <w:tc>
          <w:tcPr>
            <w:tcW w:w="2835" w:type="dxa"/>
            <w:tcBorders>
              <w:top w:val="single" w:sz="4" w:space="0" w:color="000000"/>
              <w:left w:val="single" w:sz="4" w:space="0" w:color="000000"/>
              <w:bottom w:val="single" w:sz="4" w:space="0" w:color="000000"/>
              <w:right w:val="single" w:sz="4" w:space="0" w:color="000000"/>
            </w:tcBorders>
          </w:tcPr>
          <w:p w:rsidR="009D5C4E" w:rsidRPr="009D5C4E" w:rsidRDefault="009D5C4E" w:rsidP="009D5C4E">
            <w:pPr>
              <w:spacing w:after="0" w:line="256" w:lineRule="auto"/>
              <w:rPr>
                <w:rFonts w:ascii="Times New Roman" w:eastAsia="Times New Roman" w:hAnsi="Times New Roman" w:cs="Times New Roman"/>
                <w:i/>
                <w:sz w:val="24"/>
                <w:szCs w:val="24"/>
                <w:lang w:eastAsia="en-GB" w:bidi="lo-LA"/>
              </w:rPr>
            </w:pPr>
          </w:p>
        </w:tc>
      </w:tr>
    </w:tbl>
    <w:p w:rsidR="009D5C4E" w:rsidRPr="009D5C4E" w:rsidRDefault="009D5C4E" w:rsidP="009D5C4E">
      <w:pPr>
        <w:spacing w:after="0" w:line="240" w:lineRule="auto"/>
        <w:rPr>
          <w:rFonts w:ascii="Times New Roman" w:eastAsia="Times New Roman" w:hAnsi="Times New Roman" w:cs="Times New Roman"/>
          <w:sz w:val="24"/>
          <w:szCs w:val="24"/>
          <w:lang w:eastAsia="en-GB" w:bidi="lo-LA"/>
        </w:rPr>
      </w:pPr>
    </w:p>
    <w:p w:rsidR="009D5C4E" w:rsidRPr="009D5C4E" w:rsidRDefault="009D5C4E" w:rsidP="009D5C4E">
      <w:pPr>
        <w:spacing w:after="0" w:line="240" w:lineRule="auto"/>
        <w:jc w:val="both"/>
        <w:rPr>
          <w:rFonts w:ascii="Times New Roman" w:eastAsia="Times New Roman" w:hAnsi="Times New Roman" w:cs="Times New Roman"/>
          <w:sz w:val="24"/>
          <w:szCs w:val="24"/>
          <w:lang w:eastAsia="en-GB" w:bidi="lo-LA"/>
        </w:rPr>
      </w:pPr>
      <w:r w:rsidRPr="009D5C4E">
        <w:rPr>
          <w:rFonts w:ascii="Times New Roman" w:eastAsia="Times New Roman" w:hAnsi="Times New Roman" w:cs="Times New Roman"/>
          <w:b/>
          <w:sz w:val="24"/>
          <w:szCs w:val="24"/>
          <w:lang w:eastAsia="en-GB" w:bidi="lo-LA"/>
        </w:rPr>
        <w:t>*</w:t>
      </w:r>
      <w:r w:rsidRPr="009D5C4E">
        <w:rPr>
          <w:rFonts w:ascii="Times New Roman" w:eastAsia="Times New Roman" w:hAnsi="Times New Roman" w:cs="Times New Roman"/>
          <w:bCs/>
          <w:sz w:val="24"/>
          <w:szCs w:val="24"/>
          <w:lang w:eastAsia="en-GB"/>
        </w:rPr>
        <w:t xml:space="preserve"> </w:t>
      </w:r>
      <w:r w:rsidRPr="009D5C4E">
        <w:rPr>
          <w:rFonts w:ascii="Times New Roman" w:eastAsia="Times New Roman" w:hAnsi="Times New Roman" w:cs="Times New Roman"/>
          <w:bCs/>
          <w:sz w:val="18"/>
          <w:szCs w:val="18"/>
          <w:lang w:eastAsia="en-GB"/>
        </w:rPr>
        <w:t>Numatomo teisinio reguliavimo poveikio vertinimas atliekamas r</w:t>
      </w:r>
      <w:r w:rsidRPr="009D5C4E">
        <w:rPr>
          <w:rFonts w:ascii="Times New Roman" w:eastAsia="Times New Roman" w:hAnsi="Times New Roman" w:cs="Times New Roman"/>
          <w:sz w:val="18"/>
          <w:szCs w:val="18"/>
          <w:lang w:eastAsia="en-GB"/>
        </w:rPr>
        <w:t>engiant teisės akto, kuriuo numatoma reglamentuoti iki tol nereglamentuotus santykius, taip pat kuriuo iš esmės keičiamas teisinis reguliavimas, projektą.</w:t>
      </w:r>
      <w:r w:rsidRPr="009D5C4E">
        <w:rPr>
          <w:rFonts w:ascii="Times New Roman" w:eastAsia="Times New Roman" w:hAnsi="Times New Roman" w:cs="Times New Roman"/>
          <w:sz w:val="18"/>
          <w:szCs w:val="18"/>
          <w:lang w:eastAsia="en-GB" w:bidi="lo-LA"/>
        </w:rPr>
        <w:t xml:space="preserve"> </w:t>
      </w:r>
      <w:r w:rsidRPr="009D5C4E">
        <w:rPr>
          <w:rFonts w:ascii="Times New Roman" w:eastAsia="Times New Roman" w:hAnsi="Times New Roman" w:cs="Times New Roman"/>
          <w:sz w:val="18"/>
          <w:szCs w:val="18"/>
          <w:lang w:eastAsia="en-GB"/>
        </w:rPr>
        <w:t>Atliekant vertinimą, nustatomas galimas teigiamas ir neigiamas poveikis to teisinio reguliavimo sričiai, asmenims ar jų grupėms, kuriems bus taikomas numatomas teisinis reguliavimas.</w:t>
      </w:r>
    </w:p>
    <w:p w:rsidR="00A84A06" w:rsidRDefault="00A84A06" w:rsidP="009D5C4E">
      <w:pPr>
        <w:spacing w:after="0" w:line="240" w:lineRule="auto"/>
        <w:jc w:val="both"/>
        <w:rPr>
          <w:rFonts w:ascii="Times New Roman" w:eastAsia="Times New Roman" w:hAnsi="Times New Roman" w:cs="Times New Roman"/>
          <w:sz w:val="24"/>
          <w:szCs w:val="24"/>
          <w:lang w:eastAsia="ar-SA"/>
        </w:rPr>
      </w:pPr>
    </w:p>
    <w:p w:rsidR="009D5C4E" w:rsidRPr="009D5C4E" w:rsidRDefault="009D5C4E" w:rsidP="009D5C4E">
      <w:pPr>
        <w:spacing w:after="0" w:line="240" w:lineRule="auto"/>
        <w:jc w:val="both"/>
        <w:rPr>
          <w:rFonts w:ascii="Times New Roman" w:eastAsia="Times New Roman" w:hAnsi="Times New Roman" w:cs="Times New Roman"/>
          <w:sz w:val="24"/>
          <w:szCs w:val="24"/>
          <w:lang w:eastAsia="lt-LT"/>
        </w:rPr>
      </w:pPr>
      <w:r w:rsidRPr="009D5C4E">
        <w:rPr>
          <w:rFonts w:ascii="Times New Roman" w:eastAsia="Times New Roman" w:hAnsi="Times New Roman" w:cs="Times New Roman"/>
          <w:sz w:val="24"/>
          <w:szCs w:val="24"/>
          <w:lang w:eastAsia="lt-LT"/>
        </w:rPr>
        <w:t>Teisė</w:t>
      </w:r>
      <w:r w:rsidR="00A84A06">
        <w:rPr>
          <w:rFonts w:ascii="Times New Roman" w:eastAsia="Times New Roman" w:hAnsi="Times New Roman" w:cs="Times New Roman"/>
          <w:sz w:val="24"/>
          <w:szCs w:val="24"/>
          <w:lang w:eastAsia="lt-LT"/>
        </w:rPr>
        <w:t>s</w:t>
      </w:r>
      <w:r w:rsidRPr="009D5C4E">
        <w:rPr>
          <w:rFonts w:ascii="Times New Roman" w:eastAsia="Times New Roman" w:hAnsi="Times New Roman" w:cs="Times New Roman"/>
          <w:sz w:val="24"/>
          <w:szCs w:val="24"/>
          <w:lang w:eastAsia="lt-LT"/>
        </w:rPr>
        <w:t xml:space="preserve"> ir </w:t>
      </w:r>
      <w:r w:rsidR="00A84A06">
        <w:rPr>
          <w:rFonts w:ascii="Times New Roman" w:eastAsia="Times New Roman" w:hAnsi="Times New Roman" w:cs="Times New Roman"/>
          <w:sz w:val="24"/>
          <w:szCs w:val="24"/>
          <w:lang w:eastAsia="lt-LT"/>
        </w:rPr>
        <w:t xml:space="preserve">personalo </w:t>
      </w:r>
      <w:r w:rsidRPr="009D5C4E">
        <w:rPr>
          <w:rFonts w:ascii="Times New Roman" w:eastAsia="Times New Roman" w:hAnsi="Times New Roman" w:cs="Times New Roman"/>
          <w:sz w:val="24"/>
          <w:szCs w:val="24"/>
          <w:lang w:eastAsia="lt-LT"/>
        </w:rPr>
        <w:t xml:space="preserve">skyriaus vedėjas  </w:t>
      </w:r>
      <w:r w:rsidRPr="009D5C4E">
        <w:rPr>
          <w:rFonts w:ascii="Times New Roman" w:eastAsia="Times New Roman" w:hAnsi="Times New Roman" w:cs="Times New Roman"/>
          <w:sz w:val="24"/>
          <w:szCs w:val="24"/>
          <w:lang w:eastAsia="lt-LT"/>
        </w:rPr>
        <w:tab/>
      </w:r>
      <w:r w:rsidRPr="009D5C4E">
        <w:rPr>
          <w:rFonts w:ascii="Times New Roman" w:eastAsia="Times New Roman" w:hAnsi="Times New Roman" w:cs="Times New Roman"/>
          <w:sz w:val="24"/>
          <w:szCs w:val="24"/>
          <w:lang w:eastAsia="lt-LT"/>
        </w:rPr>
        <w:tab/>
      </w:r>
      <w:r w:rsidRPr="009D5C4E">
        <w:rPr>
          <w:rFonts w:ascii="Times New Roman" w:eastAsia="Times New Roman" w:hAnsi="Times New Roman" w:cs="Times New Roman"/>
          <w:sz w:val="24"/>
          <w:szCs w:val="24"/>
          <w:lang w:eastAsia="lt-LT"/>
        </w:rPr>
        <w:tab/>
      </w:r>
      <w:r w:rsidR="00A84A06">
        <w:rPr>
          <w:rFonts w:ascii="Times New Roman" w:eastAsia="Times New Roman" w:hAnsi="Times New Roman" w:cs="Times New Roman"/>
          <w:sz w:val="24"/>
          <w:szCs w:val="24"/>
          <w:lang w:eastAsia="lt-LT"/>
        </w:rPr>
        <w:tab/>
        <w:t xml:space="preserve">    </w:t>
      </w:r>
      <w:r w:rsidRPr="009D5C4E">
        <w:rPr>
          <w:rFonts w:ascii="Times New Roman" w:eastAsia="Times New Roman" w:hAnsi="Times New Roman" w:cs="Times New Roman"/>
          <w:sz w:val="24"/>
          <w:szCs w:val="24"/>
          <w:lang w:eastAsia="lt-LT"/>
        </w:rPr>
        <w:t>Dalius Ramonas</w:t>
      </w:r>
    </w:p>
    <w:p w:rsidR="006E0791" w:rsidRDefault="006E0791" w:rsidP="00E72DC0"/>
    <w:p w:rsidR="006E7589" w:rsidRPr="00F00FB3" w:rsidRDefault="006E7589" w:rsidP="006E7589">
      <w:pPr>
        <w:spacing w:after="0" w:line="240" w:lineRule="auto"/>
        <w:ind w:left="5040" w:firstLine="720"/>
        <w:rPr>
          <w:rFonts w:ascii="Times New Roman" w:eastAsia="Times New Roman" w:hAnsi="Times New Roman"/>
          <w:b/>
          <w:sz w:val="24"/>
          <w:szCs w:val="24"/>
        </w:rPr>
      </w:pPr>
      <w:r w:rsidRPr="00F00FB3">
        <w:rPr>
          <w:rFonts w:ascii="Times New Roman" w:eastAsia="Times New Roman" w:hAnsi="Times New Roman"/>
          <w:sz w:val="24"/>
          <w:szCs w:val="24"/>
        </w:rPr>
        <w:t>PATVIRTINTA</w:t>
      </w:r>
    </w:p>
    <w:p w:rsidR="006E7589" w:rsidRPr="00F00FB3" w:rsidRDefault="006E7589" w:rsidP="006E7589">
      <w:pPr>
        <w:spacing w:after="0" w:line="240" w:lineRule="auto"/>
        <w:ind w:firstLine="5760"/>
        <w:rPr>
          <w:rFonts w:ascii="Times New Roman" w:eastAsia="Times New Roman" w:hAnsi="Times New Roman"/>
          <w:b/>
          <w:sz w:val="24"/>
          <w:szCs w:val="24"/>
        </w:rPr>
      </w:pPr>
      <w:r w:rsidRPr="00F00FB3">
        <w:rPr>
          <w:rFonts w:ascii="Times New Roman" w:eastAsia="Times New Roman" w:hAnsi="Times New Roman"/>
          <w:sz w:val="24"/>
          <w:szCs w:val="24"/>
        </w:rPr>
        <w:t xml:space="preserve">Kėdainių rajono savivaldybės tarybos </w:t>
      </w:r>
    </w:p>
    <w:p w:rsidR="006E7589" w:rsidRDefault="00910FA6" w:rsidP="006E7589">
      <w:pPr>
        <w:spacing w:after="0" w:line="240" w:lineRule="auto"/>
        <w:ind w:left="5040" w:firstLine="720"/>
        <w:rPr>
          <w:rFonts w:ascii="Times New Roman" w:eastAsia="Times New Roman" w:hAnsi="Times New Roman"/>
          <w:sz w:val="24"/>
          <w:szCs w:val="24"/>
        </w:rPr>
      </w:pPr>
      <w:r>
        <w:rPr>
          <w:rFonts w:ascii="Times New Roman" w:eastAsia="Times New Roman" w:hAnsi="Times New Roman"/>
          <w:sz w:val="24"/>
          <w:szCs w:val="24"/>
        </w:rPr>
        <w:t>2020</w:t>
      </w:r>
      <w:r w:rsidR="006E7589">
        <w:rPr>
          <w:rFonts w:ascii="Times New Roman" w:eastAsia="Times New Roman" w:hAnsi="Times New Roman"/>
          <w:sz w:val="24"/>
          <w:szCs w:val="24"/>
        </w:rPr>
        <w:t xml:space="preserve"> m. vasario</w:t>
      </w:r>
      <w:r w:rsidR="006E7589" w:rsidRPr="00F00FB3">
        <w:rPr>
          <w:rFonts w:ascii="Times New Roman" w:eastAsia="Times New Roman" w:hAnsi="Times New Roman"/>
          <w:sz w:val="24"/>
          <w:szCs w:val="24"/>
        </w:rPr>
        <w:t xml:space="preserve">            d. </w:t>
      </w:r>
      <w:r w:rsidR="006E7589" w:rsidRPr="00F00FB3">
        <w:rPr>
          <w:rFonts w:ascii="Times New Roman" w:eastAsia="Times New Roman" w:hAnsi="Times New Roman"/>
          <w:sz w:val="24"/>
          <w:szCs w:val="24"/>
        </w:rPr>
        <w:tab/>
      </w:r>
      <w:r w:rsidR="006E7589" w:rsidRPr="00F00FB3">
        <w:rPr>
          <w:rFonts w:ascii="Times New Roman" w:eastAsia="Times New Roman" w:hAnsi="Times New Roman"/>
          <w:sz w:val="24"/>
          <w:szCs w:val="24"/>
        </w:rPr>
        <w:tab/>
        <w:t xml:space="preserve">          sprendimu Nr. </w:t>
      </w:r>
    </w:p>
    <w:p w:rsidR="006E7589" w:rsidRDefault="006E7589" w:rsidP="006E7589">
      <w:pPr>
        <w:spacing w:after="0" w:line="240" w:lineRule="auto"/>
        <w:ind w:left="5040" w:firstLine="720"/>
        <w:rPr>
          <w:rFonts w:ascii="Times New Roman" w:eastAsia="Times New Roman" w:hAnsi="Times New Roman"/>
          <w:sz w:val="24"/>
          <w:szCs w:val="24"/>
        </w:rPr>
      </w:pPr>
    </w:p>
    <w:p w:rsidR="006E7589" w:rsidRPr="00F00FB3" w:rsidRDefault="006E7589" w:rsidP="006E7589">
      <w:pPr>
        <w:spacing w:after="0" w:line="240" w:lineRule="auto"/>
        <w:jc w:val="center"/>
        <w:rPr>
          <w:rFonts w:ascii="Times New Roman" w:hAnsi="Times New Roman"/>
          <w:b/>
          <w:sz w:val="24"/>
          <w:szCs w:val="24"/>
        </w:rPr>
      </w:pPr>
      <w:r w:rsidRPr="00F00FB3">
        <w:rPr>
          <w:rFonts w:ascii="Times New Roman" w:hAnsi="Times New Roman"/>
          <w:b/>
          <w:sz w:val="24"/>
          <w:szCs w:val="24"/>
        </w:rPr>
        <w:t>KĖDAINIŲ RAJONO  SAVIVALDYBĖS BIUDŽETINIŲ ĮSTAIGŲ VADOVŲ DARBO APMOKĖJIMO TVARKOS APRAŠAS</w:t>
      </w:r>
    </w:p>
    <w:p w:rsidR="006E7589" w:rsidRPr="00F00FB3" w:rsidRDefault="006E7589" w:rsidP="006E7589">
      <w:pPr>
        <w:spacing w:after="0" w:line="240" w:lineRule="auto"/>
        <w:jc w:val="center"/>
        <w:rPr>
          <w:rFonts w:ascii="Times New Roman" w:eastAsia="Times New Roman" w:hAnsi="Times New Roman"/>
          <w:sz w:val="24"/>
          <w:szCs w:val="24"/>
        </w:rPr>
      </w:pPr>
    </w:p>
    <w:p w:rsidR="006E7589" w:rsidRPr="00F00FB3" w:rsidRDefault="006E7589" w:rsidP="006E7589">
      <w:pPr>
        <w:spacing w:after="0" w:line="240" w:lineRule="auto"/>
        <w:jc w:val="center"/>
        <w:rPr>
          <w:rFonts w:ascii="Times New Roman" w:eastAsia="Times New Roman" w:hAnsi="Times New Roman"/>
          <w:b/>
          <w:sz w:val="24"/>
          <w:szCs w:val="24"/>
        </w:rPr>
      </w:pPr>
      <w:r w:rsidRPr="00F00FB3">
        <w:rPr>
          <w:rFonts w:ascii="Times New Roman" w:eastAsia="Times New Roman" w:hAnsi="Times New Roman"/>
          <w:b/>
          <w:sz w:val="24"/>
          <w:szCs w:val="24"/>
        </w:rPr>
        <w:t>I SKYRIUS</w:t>
      </w:r>
    </w:p>
    <w:p w:rsidR="006E7589" w:rsidRPr="00F00FB3" w:rsidRDefault="006E7589" w:rsidP="006E7589">
      <w:pPr>
        <w:spacing w:after="0" w:line="240" w:lineRule="auto"/>
        <w:jc w:val="center"/>
        <w:rPr>
          <w:rFonts w:ascii="Times New Roman" w:eastAsia="Times New Roman" w:hAnsi="Times New Roman"/>
          <w:b/>
          <w:sz w:val="24"/>
          <w:szCs w:val="24"/>
        </w:rPr>
      </w:pPr>
      <w:r w:rsidRPr="00F00FB3">
        <w:rPr>
          <w:rFonts w:ascii="Times New Roman" w:eastAsia="Times New Roman" w:hAnsi="Times New Roman"/>
          <w:b/>
          <w:sz w:val="24"/>
          <w:szCs w:val="24"/>
        </w:rPr>
        <w:t>BENDROSIOS NUOSTATOS</w:t>
      </w:r>
    </w:p>
    <w:p w:rsidR="006E7589" w:rsidRPr="00F00FB3" w:rsidRDefault="006E7589" w:rsidP="006E7589">
      <w:pPr>
        <w:spacing w:after="0" w:line="240" w:lineRule="auto"/>
        <w:jc w:val="both"/>
        <w:rPr>
          <w:rFonts w:ascii="Times New Roman" w:eastAsia="Times New Roman" w:hAnsi="Times New Roman"/>
          <w:color w:val="000000"/>
          <w:sz w:val="24"/>
          <w:szCs w:val="24"/>
        </w:rPr>
      </w:pPr>
    </w:p>
    <w:p w:rsidR="006E7589" w:rsidRDefault="006E7589" w:rsidP="006E7589">
      <w:pPr>
        <w:widowControl w:val="0"/>
        <w:spacing w:after="0" w:line="240" w:lineRule="auto"/>
        <w:ind w:firstLine="567"/>
        <w:jc w:val="both"/>
        <w:rPr>
          <w:rFonts w:ascii="Times New Roman" w:eastAsia="Times New Roman" w:hAnsi="Times New Roman"/>
          <w:color w:val="000000"/>
          <w:sz w:val="24"/>
          <w:szCs w:val="24"/>
          <w:lang w:eastAsia="lt-LT"/>
        </w:rPr>
      </w:pPr>
      <w:r w:rsidRPr="00F00FB3">
        <w:rPr>
          <w:rFonts w:ascii="Times New Roman" w:eastAsia="Times New Roman" w:hAnsi="Times New Roman"/>
          <w:color w:val="000000"/>
          <w:sz w:val="24"/>
          <w:szCs w:val="24"/>
          <w:lang w:eastAsia="lt-LT"/>
        </w:rPr>
        <w:t xml:space="preserve">1. Kėdainių rajono savivaldybės biudžetinių įstaigų vadovų darbo apmokėjimo tvarkos aprašas (toliau – Tvarkos aprašas) nustato Kėdainių rajono savivaldybės biudžetinių įstaigų vadovų, dirbančių pagal darbo sutartis (toliau – įstaigų vadovai), darbo apmokėjimo sistemą: </w:t>
      </w:r>
      <w:r w:rsidRPr="009559D5">
        <w:rPr>
          <w:rFonts w:ascii="Times New Roman" w:eastAsia="Times New Roman" w:hAnsi="Times New Roman"/>
          <w:sz w:val="24"/>
          <w:szCs w:val="24"/>
          <w:lang w:eastAsia="lt-LT"/>
        </w:rPr>
        <w:t>pareiginės algos pastoviosios dalies nustatymo kriterijus, pareiginės algos kintamosios dalies mokėjimo tvarką ir sąlygas, priemokų, premijų ir materialinių pašalpų mokėjimo tvarką ir sąlygas.</w:t>
      </w:r>
      <w:r w:rsidRPr="00F00FB3">
        <w:rPr>
          <w:rFonts w:ascii="Times New Roman" w:eastAsia="Times New Roman" w:hAnsi="Times New Roman"/>
          <w:color w:val="000000"/>
          <w:sz w:val="24"/>
          <w:szCs w:val="24"/>
          <w:lang w:eastAsia="lt-LT"/>
        </w:rPr>
        <w:t xml:space="preserve"> </w:t>
      </w:r>
    </w:p>
    <w:p w:rsidR="006E7589" w:rsidRPr="00F00FB3" w:rsidRDefault="006E7589" w:rsidP="006E7589">
      <w:pPr>
        <w:widowControl w:val="0"/>
        <w:spacing w:after="0" w:line="240" w:lineRule="auto"/>
        <w:ind w:firstLine="567"/>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2. </w:t>
      </w:r>
      <w:r w:rsidRPr="00F00FB3">
        <w:rPr>
          <w:rFonts w:ascii="Times New Roman" w:eastAsia="Times New Roman" w:hAnsi="Times New Roman"/>
          <w:color w:val="000000"/>
          <w:sz w:val="24"/>
          <w:szCs w:val="24"/>
          <w:lang w:eastAsia="lt-LT"/>
        </w:rPr>
        <w:t>Tvarkos apraše vartojamos sąvokos atitinka Lietuvos Respublikos valstybės ir savivaldybių įstaigų darbuotojų darbo apmokėjimo</w:t>
      </w:r>
      <w:r>
        <w:rPr>
          <w:rFonts w:ascii="Times New Roman" w:eastAsia="Times New Roman" w:hAnsi="Times New Roman"/>
          <w:color w:val="000000"/>
          <w:sz w:val="24"/>
          <w:szCs w:val="24"/>
          <w:lang w:eastAsia="lt-LT"/>
        </w:rPr>
        <w:t xml:space="preserve"> </w:t>
      </w:r>
      <w:r w:rsidRPr="00A84A06">
        <w:rPr>
          <w:rFonts w:ascii="Times New Roman" w:eastAsia="Times New Roman" w:hAnsi="Times New Roman"/>
          <w:sz w:val="24"/>
          <w:szCs w:val="24"/>
        </w:rPr>
        <w:t>ir komisijų narių</w:t>
      </w:r>
      <w:r>
        <w:rPr>
          <w:rFonts w:ascii="Times New Roman" w:eastAsia="Times New Roman" w:hAnsi="Times New Roman"/>
          <w:sz w:val="24"/>
          <w:szCs w:val="24"/>
        </w:rPr>
        <w:t xml:space="preserve"> atlygio už darbą</w:t>
      </w:r>
      <w:r w:rsidRPr="00F00FB3">
        <w:rPr>
          <w:rFonts w:ascii="Times New Roman" w:eastAsia="Times New Roman" w:hAnsi="Times New Roman"/>
          <w:color w:val="000000"/>
          <w:sz w:val="24"/>
          <w:szCs w:val="24"/>
          <w:lang w:eastAsia="lt-LT"/>
        </w:rPr>
        <w:t xml:space="preserve"> įstatyme (toliau – Įstatymas) ir kituose teisės aktuose apibrėžtas sąvokas.</w:t>
      </w:r>
    </w:p>
    <w:p w:rsidR="006E7589" w:rsidRPr="00F00FB3" w:rsidRDefault="006E7589" w:rsidP="006E7589">
      <w:pPr>
        <w:widowControl w:val="0"/>
        <w:spacing w:after="0" w:line="240" w:lineRule="auto"/>
        <w:ind w:firstLine="567"/>
        <w:jc w:val="both"/>
        <w:rPr>
          <w:rFonts w:ascii="Times New Roman" w:eastAsia="Times New Roman" w:hAnsi="Times New Roman"/>
          <w:color w:val="000000"/>
          <w:sz w:val="24"/>
          <w:szCs w:val="24"/>
          <w:lang w:eastAsia="lt-LT"/>
        </w:rPr>
      </w:pPr>
    </w:p>
    <w:p w:rsidR="006E7589" w:rsidRPr="00F00FB3" w:rsidRDefault="006E7589" w:rsidP="006E7589">
      <w:pPr>
        <w:spacing w:after="0" w:line="240" w:lineRule="auto"/>
        <w:jc w:val="center"/>
        <w:rPr>
          <w:rFonts w:ascii="Times New Roman" w:eastAsia="Times New Roman" w:hAnsi="Times New Roman"/>
          <w:b/>
          <w:color w:val="000000"/>
          <w:sz w:val="24"/>
          <w:szCs w:val="24"/>
          <w:lang w:eastAsia="lt-LT"/>
        </w:rPr>
      </w:pPr>
      <w:r w:rsidRPr="00F00FB3">
        <w:rPr>
          <w:rFonts w:ascii="Times New Roman" w:eastAsia="Times New Roman" w:hAnsi="Times New Roman"/>
          <w:b/>
          <w:color w:val="000000"/>
          <w:sz w:val="24"/>
          <w:szCs w:val="24"/>
          <w:lang w:eastAsia="lt-LT"/>
        </w:rPr>
        <w:t>II SKYRIUS</w:t>
      </w:r>
    </w:p>
    <w:p w:rsidR="006E7589" w:rsidRPr="00F00FB3" w:rsidRDefault="006E7589" w:rsidP="006E7589">
      <w:pPr>
        <w:spacing w:after="0" w:line="240" w:lineRule="auto"/>
        <w:jc w:val="center"/>
        <w:rPr>
          <w:rFonts w:ascii="Times New Roman" w:eastAsia="Times New Roman" w:hAnsi="Times New Roman"/>
          <w:b/>
          <w:color w:val="000000"/>
          <w:sz w:val="24"/>
          <w:szCs w:val="24"/>
          <w:lang w:eastAsia="lt-LT"/>
        </w:rPr>
      </w:pPr>
      <w:r w:rsidRPr="00F00FB3">
        <w:rPr>
          <w:rFonts w:ascii="Times New Roman" w:eastAsia="Times New Roman" w:hAnsi="Times New Roman"/>
          <w:b/>
          <w:color w:val="000000"/>
          <w:sz w:val="24"/>
          <w:szCs w:val="24"/>
          <w:lang w:eastAsia="lt-LT"/>
        </w:rPr>
        <w:t xml:space="preserve">PAREIGINĖS ALGOS PASTOVIOSIOS DALIES NUSTATYMAS </w:t>
      </w:r>
    </w:p>
    <w:p w:rsidR="006E7589" w:rsidRPr="00F00FB3" w:rsidRDefault="006E7589" w:rsidP="006E7589">
      <w:pPr>
        <w:widowControl w:val="0"/>
        <w:spacing w:after="0" w:line="240" w:lineRule="auto"/>
        <w:ind w:firstLine="720"/>
        <w:jc w:val="both"/>
        <w:rPr>
          <w:rFonts w:ascii="Times New Roman" w:eastAsia="Times New Roman" w:hAnsi="Times New Roman"/>
          <w:color w:val="000000"/>
          <w:sz w:val="24"/>
          <w:szCs w:val="24"/>
          <w:lang w:eastAsia="lt-LT"/>
        </w:rPr>
      </w:pPr>
    </w:p>
    <w:p w:rsidR="006E7589" w:rsidRDefault="006E7589" w:rsidP="006E7589">
      <w:pPr>
        <w:tabs>
          <w:tab w:val="left" w:pos="1276"/>
        </w:tabs>
        <w:spacing w:after="0" w:line="240" w:lineRule="auto"/>
        <w:ind w:firstLine="567"/>
        <w:jc w:val="both"/>
        <w:rPr>
          <w:rFonts w:ascii="Times New Roman" w:eastAsia="Times New Roman" w:hAnsi="Times New Roman"/>
          <w:color w:val="000000"/>
          <w:sz w:val="24"/>
          <w:szCs w:val="24"/>
          <w:lang w:eastAsia="lt-LT"/>
        </w:rPr>
      </w:pPr>
      <w:r w:rsidRPr="00F00FB3">
        <w:rPr>
          <w:rFonts w:ascii="Times New Roman" w:eastAsia="Times New Roman" w:hAnsi="Times New Roman"/>
          <w:color w:val="000000"/>
          <w:sz w:val="24"/>
          <w:szCs w:val="24"/>
          <w:lang w:eastAsia="lt-LT"/>
        </w:rPr>
        <w:t xml:space="preserve">3. </w:t>
      </w:r>
      <w:r>
        <w:rPr>
          <w:rFonts w:ascii="Times New Roman" w:eastAsia="Times New Roman" w:hAnsi="Times New Roman"/>
          <w:color w:val="000000"/>
          <w:sz w:val="24"/>
          <w:szCs w:val="24"/>
          <w:lang w:eastAsia="lt-LT"/>
        </w:rPr>
        <w:t>Mokyklų</w:t>
      </w:r>
      <w:r w:rsidRPr="00F00FB3">
        <w:rPr>
          <w:rFonts w:ascii="Times New Roman" w:eastAsia="Times New Roman" w:hAnsi="Times New Roman"/>
          <w:color w:val="000000"/>
          <w:sz w:val="24"/>
          <w:szCs w:val="24"/>
          <w:lang w:eastAsia="lt-LT"/>
        </w:rPr>
        <w:t xml:space="preserve"> vadovų </w:t>
      </w:r>
      <w:r w:rsidRPr="00820650">
        <w:rPr>
          <w:rFonts w:ascii="Times New Roman" w:eastAsia="Times New Roman" w:hAnsi="Times New Roman"/>
          <w:sz w:val="24"/>
          <w:szCs w:val="24"/>
          <w:lang w:eastAsia="lt-LT"/>
        </w:rPr>
        <w:t>pareiginės algos</w:t>
      </w:r>
      <w:r w:rsidRPr="00F00FB3">
        <w:rPr>
          <w:rFonts w:ascii="Times New Roman" w:eastAsia="Times New Roman" w:hAnsi="Times New Roman"/>
          <w:color w:val="000000"/>
          <w:sz w:val="24"/>
          <w:szCs w:val="24"/>
          <w:lang w:eastAsia="lt-LT"/>
        </w:rPr>
        <w:t xml:space="preserve"> pastovioji dalis nustatoma pagal Įstatymo 5 priedą, atsižvelgiant į mokykloje ugdomų mokinių </w:t>
      </w:r>
      <w:r w:rsidRPr="00D4015D">
        <w:rPr>
          <w:rFonts w:ascii="Times New Roman" w:eastAsia="Times New Roman" w:hAnsi="Times New Roman"/>
          <w:color w:val="000000"/>
          <w:sz w:val="24"/>
          <w:szCs w:val="24"/>
          <w:lang w:eastAsia="lt-LT"/>
        </w:rPr>
        <w:t>skaičių</w:t>
      </w:r>
      <w:r w:rsidRPr="00F00FB3">
        <w:rPr>
          <w:rFonts w:ascii="Times New Roman" w:eastAsia="Times New Roman" w:hAnsi="Times New Roman"/>
          <w:color w:val="000000"/>
          <w:sz w:val="24"/>
          <w:szCs w:val="24"/>
          <w:lang w:eastAsia="lt-LT"/>
        </w:rPr>
        <w:t xml:space="preserve">, pedagoginio darbo stažą </w:t>
      </w:r>
      <w:r>
        <w:rPr>
          <w:rFonts w:ascii="Times New Roman" w:eastAsia="Times New Roman" w:hAnsi="Times New Roman"/>
          <w:color w:val="000000"/>
          <w:sz w:val="24"/>
          <w:szCs w:val="24"/>
          <w:lang w:eastAsia="lt-LT"/>
        </w:rPr>
        <w:t xml:space="preserve">ir veiklos sudėtingumą. </w:t>
      </w:r>
      <w:bookmarkStart w:id="1" w:name="_Hlk32399676"/>
      <w:bookmarkStart w:id="2" w:name="_Hlk32395647"/>
      <w:r w:rsidRPr="00F635DE">
        <w:rPr>
          <w:rFonts w:ascii="Times New Roman" w:eastAsia="Times New Roman" w:hAnsi="Times New Roman"/>
          <w:color w:val="000000"/>
          <w:sz w:val="24"/>
          <w:szCs w:val="24"/>
          <w:lang w:eastAsia="lt-LT"/>
        </w:rPr>
        <w:t xml:space="preserve">Švietimo pagalbos tarnybos </w:t>
      </w:r>
      <w:bookmarkEnd w:id="1"/>
      <w:r w:rsidRPr="00F635DE">
        <w:rPr>
          <w:rFonts w:ascii="Times New Roman" w:eastAsia="Times New Roman" w:hAnsi="Times New Roman"/>
          <w:color w:val="000000"/>
          <w:sz w:val="24"/>
          <w:szCs w:val="24"/>
          <w:lang w:eastAsia="lt-LT"/>
        </w:rPr>
        <w:t>vadovo pareiginės algos pastoviosios dalies koeficientas nustatomas pagal Įstatymo 1 priedą</w:t>
      </w:r>
      <w:r w:rsidRPr="00027CC6">
        <w:rPr>
          <w:rFonts w:ascii="Times New Roman" w:eastAsia="Times New Roman" w:hAnsi="Times New Roman"/>
          <w:color w:val="000000"/>
          <w:sz w:val="24"/>
          <w:szCs w:val="24"/>
          <w:lang w:eastAsia="lt-LT"/>
        </w:rPr>
        <w:t>.</w:t>
      </w:r>
      <w:r>
        <w:rPr>
          <w:rFonts w:ascii="Times New Roman" w:eastAsia="Times New Roman" w:hAnsi="Times New Roman"/>
          <w:color w:val="000000"/>
          <w:sz w:val="24"/>
          <w:szCs w:val="24"/>
          <w:lang w:eastAsia="lt-LT"/>
        </w:rPr>
        <w:t xml:space="preserve"> A</w:t>
      </w:r>
      <w:r w:rsidRPr="00F574A6">
        <w:rPr>
          <w:rFonts w:ascii="Times New Roman" w:eastAsia="Times New Roman" w:hAnsi="Times New Roman"/>
          <w:color w:val="000000"/>
          <w:sz w:val="24"/>
          <w:szCs w:val="24"/>
          <w:lang w:eastAsia="lt-LT"/>
        </w:rPr>
        <w:t>tsižvelgiant į darbo užmokesčio fondą</w:t>
      </w:r>
      <w:bookmarkEnd w:id="2"/>
      <w:r>
        <w:rPr>
          <w:rFonts w:ascii="Times New Roman" w:eastAsia="Times New Roman" w:hAnsi="Times New Roman"/>
          <w:color w:val="000000"/>
          <w:sz w:val="24"/>
          <w:szCs w:val="24"/>
          <w:lang w:eastAsia="lt-LT"/>
        </w:rPr>
        <w:t>,</w:t>
      </w:r>
      <w:r w:rsidRPr="00F574A6">
        <w:rPr>
          <w:rFonts w:ascii="Times New Roman" w:eastAsia="Times New Roman" w:hAnsi="Times New Roman"/>
          <w:color w:val="000000"/>
          <w:sz w:val="24"/>
          <w:szCs w:val="24"/>
          <w:lang w:eastAsia="lt-LT"/>
        </w:rPr>
        <w:t xml:space="preserve"> </w:t>
      </w:r>
      <w:r>
        <w:rPr>
          <w:rFonts w:ascii="Times New Roman" w:eastAsia="Times New Roman" w:hAnsi="Times New Roman"/>
          <w:color w:val="000000"/>
          <w:sz w:val="24"/>
          <w:szCs w:val="24"/>
          <w:lang w:eastAsia="lt-LT"/>
        </w:rPr>
        <w:t>mokyklų vadovų nustatyti</w:t>
      </w:r>
      <w:r w:rsidRPr="00F574A6">
        <w:rPr>
          <w:rFonts w:ascii="Times New Roman" w:eastAsia="Times New Roman" w:hAnsi="Times New Roman"/>
          <w:color w:val="000000"/>
          <w:sz w:val="24"/>
          <w:szCs w:val="24"/>
          <w:lang w:eastAsia="lt-LT"/>
        </w:rPr>
        <w:t xml:space="preserve"> pareiginės algos </w:t>
      </w:r>
      <w:r>
        <w:rPr>
          <w:rFonts w:ascii="Times New Roman" w:eastAsia="Times New Roman" w:hAnsi="Times New Roman"/>
          <w:color w:val="000000"/>
          <w:sz w:val="24"/>
          <w:szCs w:val="24"/>
          <w:lang w:eastAsia="lt-LT"/>
        </w:rPr>
        <w:t>pastoviosios dalies koeficientai</w:t>
      </w:r>
      <w:r w:rsidRPr="00F574A6">
        <w:rPr>
          <w:rFonts w:ascii="Times New Roman" w:eastAsia="Times New Roman" w:hAnsi="Times New Roman"/>
          <w:color w:val="000000"/>
          <w:sz w:val="24"/>
          <w:szCs w:val="24"/>
          <w:lang w:eastAsia="lt-LT"/>
        </w:rPr>
        <w:t xml:space="preserve"> </w:t>
      </w:r>
      <w:r>
        <w:rPr>
          <w:rFonts w:ascii="Times New Roman" w:eastAsia="Times New Roman" w:hAnsi="Times New Roman"/>
          <w:color w:val="000000"/>
          <w:sz w:val="24"/>
          <w:szCs w:val="24"/>
          <w:lang w:eastAsia="lt-LT"/>
        </w:rPr>
        <w:t>dėl veiklos sudėtingumo:</w:t>
      </w:r>
    </w:p>
    <w:p w:rsidR="006E7589" w:rsidRPr="009F1889" w:rsidRDefault="006E7589" w:rsidP="006E7589">
      <w:pPr>
        <w:tabs>
          <w:tab w:val="left" w:pos="1276"/>
        </w:tabs>
        <w:spacing w:after="0" w:line="240" w:lineRule="auto"/>
        <w:ind w:firstLine="567"/>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3.1. </w:t>
      </w:r>
      <w:r w:rsidRPr="009F1889">
        <w:rPr>
          <w:rFonts w:ascii="Times New Roman" w:eastAsia="Times New Roman" w:hAnsi="Times New Roman"/>
          <w:color w:val="000000"/>
          <w:sz w:val="24"/>
          <w:szCs w:val="24"/>
          <w:lang w:eastAsia="lt-LT"/>
        </w:rPr>
        <w:t>didinami 5–10 procentų:</w:t>
      </w:r>
    </w:p>
    <w:p w:rsidR="006E7589" w:rsidRDefault="006E7589" w:rsidP="006E7589">
      <w:pPr>
        <w:tabs>
          <w:tab w:val="left" w:pos="1276"/>
        </w:tabs>
        <w:spacing w:after="0" w:line="240" w:lineRule="auto"/>
        <w:ind w:firstLine="567"/>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3.1.1. </w:t>
      </w:r>
      <w:r w:rsidRPr="009F1889">
        <w:rPr>
          <w:rFonts w:ascii="Times New Roman" w:eastAsia="Times New Roman" w:hAnsi="Times New Roman"/>
          <w:color w:val="000000"/>
          <w:sz w:val="24"/>
          <w:szCs w:val="24"/>
          <w:lang w:eastAsia="lt-LT"/>
        </w:rPr>
        <w:t>ikimokyklinio ugdymo mokyklų, bendrojo ugdymo mokyklų, išskyrus</w:t>
      </w:r>
      <w:r>
        <w:rPr>
          <w:rFonts w:ascii="Times New Roman" w:eastAsia="Times New Roman" w:hAnsi="Times New Roman"/>
          <w:color w:val="000000"/>
          <w:sz w:val="24"/>
          <w:szCs w:val="24"/>
          <w:lang w:eastAsia="lt-LT"/>
        </w:rPr>
        <w:t xml:space="preserve"> šio </w:t>
      </w:r>
      <w:r>
        <w:rPr>
          <w:rFonts w:ascii="Times New Roman" w:eastAsia="Times New Roman" w:hAnsi="Times New Roman"/>
          <w:sz w:val="24"/>
          <w:szCs w:val="24"/>
          <w:lang w:eastAsia="lt-LT"/>
        </w:rPr>
        <w:t>Tvarkos aprašo</w:t>
      </w:r>
      <w:r w:rsidRPr="00465D21">
        <w:rPr>
          <w:rFonts w:ascii="Times New Roman" w:eastAsia="Times New Roman" w:hAnsi="Times New Roman"/>
          <w:sz w:val="24"/>
          <w:szCs w:val="24"/>
          <w:lang w:eastAsia="lt-LT"/>
        </w:rPr>
        <w:t xml:space="preserve"> 3.2.1 ir 3.2.2</w:t>
      </w:r>
      <w:r w:rsidRPr="009F1889">
        <w:rPr>
          <w:rFonts w:ascii="Times New Roman" w:eastAsia="Times New Roman" w:hAnsi="Times New Roman"/>
          <w:color w:val="000000"/>
          <w:sz w:val="24"/>
          <w:szCs w:val="24"/>
          <w:lang w:eastAsia="lt-LT"/>
        </w:rPr>
        <w:t xml:space="preserve"> papunkčiuose nurodytas mokyklas, vadovams, jeigu šiose įstaigose ugdoma (mokoma) 10 ir daugiau mokinių, dėl įgimtų ar įgytų sutrikimų turinčių didelių ar labai didelių </w:t>
      </w:r>
      <w:r>
        <w:rPr>
          <w:rFonts w:ascii="Times New Roman" w:eastAsia="Times New Roman" w:hAnsi="Times New Roman"/>
          <w:color w:val="000000"/>
          <w:sz w:val="24"/>
          <w:szCs w:val="24"/>
          <w:lang w:eastAsia="lt-LT"/>
        </w:rPr>
        <w:t xml:space="preserve">specialiųjų ugdymosi poreikių; </w:t>
      </w:r>
    </w:p>
    <w:p w:rsidR="006E7589" w:rsidRDefault="006E7589" w:rsidP="006E7589">
      <w:pPr>
        <w:tabs>
          <w:tab w:val="left" w:pos="1276"/>
        </w:tabs>
        <w:spacing w:after="0" w:line="240" w:lineRule="auto"/>
        <w:ind w:firstLine="567"/>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3.1.2. </w:t>
      </w:r>
      <w:r w:rsidRPr="009F1889">
        <w:rPr>
          <w:rFonts w:ascii="Times New Roman" w:eastAsia="Times New Roman" w:hAnsi="Times New Roman"/>
          <w:color w:val="000000"/>
          <w:sz w:val="24"/>
          <w:szCs w:val="24"/>
          <w:lang w:eastAsia="lt-LT"/>
        </w:rPr>
        <w:t>jeigu mokykloje ugdoma (mokoma) 10 ar daugiau užsieniečių ar Lietuvos Respublikos piliečių, atvykusių gyventi į Lietuvos Respubliką, nemokančių valstybinės kalbos, dvejus metus nuo mokinio mokymosi pagal bendrojo ugdymo program</w:t>
      </w:r>
      <w:r>
        <w:rPr>
          <w:rFonts w:ascii="Times New Roman" w:eastAsia="Times New Roman" w:hAnsi="Times New Roman"/>
          <w:color w:val="000000"/>
          <w:sz w:val="24"/>
          <w:szCs w:val="24"/>
          <w:lang w:eastAsia="lt-LT"/>
        </w:rPr>
        <w:t>ą</w:t>
      </w:r>
      <w:r w:rsidRPr="009F1889">
        <w:rPr>
          <w:rFonts w:ascii="Times New Roman" w:eastAsia="Times New Roman" w:hAnsi="Times New Roman"/>
          <w:color w:val="000000"/>
          <w:sz w:val="24"/>
          <w:szCs w:val="24"/>
          <w:lang w:eastAsia="lt-LT"/>
        </w:rPr>
        <w:t xml:space="preserve"> </w:t>
      </w:r>
      <w:r>
        <w:rPr>
          <w:rFonts w:ascii="Times New Roman" w:eastAsia="Times New Roman" w:hAnsi="Times New Roman"/>
          <w:color w:val="000000"/>
          <w:sz w:val="24"/>
          <w:szCs w:val="24"/>
          <w:lang w:eastAsia="lt-LT"/>
        </w:rPr>
        <w:t>pradžios Lietuvos Respublikoje;</w:t>
      </w:r>
    </w:p>
    <w:p w:rsidR="006E7589" w:rsidRDefault="006E7589" w:rsidP="006E7589">
      <w:pPr>
        <w:tabs>
          <w:tab w:val="left" w:pos="1276"/>
        </w:tabs>
        <w:spacing w:after="0" w:line="240" w:lineRule="auto"/>
        <w:ind w:firstLine="567"/>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3.2. </w:t>
      </w:r>
      <w:r w:rsidRPr="009F1889">
        <w:rPr>
          <w:rFonts w:ascii="Times New Roman" w:eastAsia="Times New Roman" w:hAnsi="Times New Roman"/>
          <w:color w:val="000000"/>
          <w:sz w:val="24"/>
          <w:szCs w:val="24"/>
          <w:lang w:eastAsia="lt-LT"/>
        </w:rPr>
        <w:t>didinami 5–20 procentų</w:t>
      </w:r>
      <w:r>
        <w:rPr>
          <w:rFonts w:ascii="Times New Roman" w:eastAsia="Times New Roman" w:hAnsi="Times New Roman"/>
          <w:color w:val="000000"/>
          <w:sz w:val="24"/>
          <w:szCs w:val="24"/>
          <w:lang w:eastAsia="lt-LT"/>
        </w:rPr>
        <w:t xml:space="preserve">: </w:t>
      </w:r>
    </w:p>
    <w:p w:rsidR="006E7589" w:rsidRPr="009F1889" w:rsidRDefault="006E7589" w:rsidP="006E7589">
      <w:pPr>
        <w:tabs>
          <w:tab w:val="left" w:pos="1276"/>
        </w:tabs>
        <w:spacing w:after="0" w:line="240" w:lineRule="auto"/>
        <w:ind w:firstLine="567"/>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3.2.1. </w:t>
      </w:r>
      <w:r w:rsidRPr="009F1889">
        <w:rPr>
          <w:rFonts w:ascii="Times New Roman" w:eastAsia="Times New Roman" w:hAnsi="Times New Roman"/>
          <w:color w:val="000000"/>
          <w:sz w:val="24"/>
          <w:szCs w:val="24"/>
          <w:lang w:eastAsia="lt-LT"/>
        </w:rPr>
        <w:t xml:space="preserve">dirbantiems mokyklose, skirtose mokiniams, dėl įgimtų ar įgytų sutrikimų turintiems didelių ar labai didelių specialiųjų ugdymosi poreikių, ar mokyklose, kurios turi padalinius, skirtus specialiųjų ugdymosi poreikių turintiems mokiniams, dėl įgimtų ar įgytų sutrikimų turintiems didelių ar labai didelių specialiųjų ugdymosi poreikių; </w:t>
      </w:r>
    </w:p>
    <w:p w:rsidR="006E7589" w:rsidRDefault="006E7589" w:rsidP="006E7589">
      <w:pPr>
        <w:tabs>
          <w:tab w:val="left" w:pos="1276"/>
        </w:tabs>
        <w:spacing w:after="0" w:line="240" w:lineRule="auto"/>
        <w:ind w:firstLine="567"/>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3.2.2. </w:t>
      </w:r>
      <w:r w:rsidRPr="009F1889">
        <w:rPr>
          <w:rFonts w:ascii="Times New Roman" w:eastAsia="Times New Roman" w:hAnsi="Times New Roman"/>
          <w:color w:val="000000"/>
          <w:sz w:val="24"/>
          <w:szCs w:val="24"/>
          <w:lang w:eastAsia="lt-LT"/>
        </w:rPr>
        <w:t>dirbantiems mokyklose, skirtose mokiniams, dėl nepalankių aplinkos veiksnių turintiems specialiųjų ugdymosi poreikių;</w:t>
      </w:r>
    </w:p>
    <w:p w:rsidR="006E7589" w:rsidRPr="00603B47" w:rsidRDefault="006E7589" w:rsidP="006E7589">
      <w:pPr>
        <w:tabs>
          <w:tab w:val="left" w:pos="1276"/>
        </w:tabs>
        <w:spacing w:after="0" w:line="240" w:lineRule="auto"/>
        <w:ind w:firstLine="567"/>
        <w:jc w:val="both"/>
        <w:rPr>
          <w:rFonts w:ascii="Times New Roman" w:eastAsia="Times New Roman" w:hAnsi="Times New Roman"/>
          <w:color w:val="000000"/>
          <w:sz w:val="24"/>
          <w:szCs w:val="24"/>
          <w:lang w:eastAsia="lt-LT"/>
        </w:rPr>
      </w:pPr>
      <w:r w:rsidRPr="00603B47">
        <w:rPr>
          <w:rFonts w:ascii="Times New Roman" w:eastAsia="Times New Roman" w:hAnsi="Times New Roman"/>
          <w:color w:val="000000"/>
          <w:sz w:val="24"/>
          <w:szCs w:val="24"/>
          <w:lang w:eastAsia="lt-LT"/>
        </w:rPr>
        <w:t xml:space="preserve">3.3. gali būti didinami  iki 20 procentų pagal šiuos kriterijus: </w:t>
      </w:r>
    </w:p>
    <w:p w:rsidR="006E7589" w:rsidRPr="00603B47" w:rsidRDefault="006E7589" w:rsidP="006E7589">
      <w:pPr>
        <w:tabs>
          <w:tab w:val="left" w:pos="1276"/>
        </w:tabs>
        <w:spacing w:after="0" w:line="240" w:lineRule="auto"/>
        <w:ind w:firstLine="567"/>
        <w:jc w:val="both"/>
        <w:rPr>
          <w:rFonts w:ascii="Times New Roman" w:eastAsia="Times New Roman" w:hAnsi="Times New Roman"/>
          <w:color w:val="000000"/>
          <w:sz w:val="24"/>
          <w:szCs w:val="24"/>
          <w:lang w:eastAsia="lt-LT"/>
        </w:rPr>
      </w:pPr>
      <w:r w:rsidRPr="00603B47">
        <w:rPr>
          <w:rFonts w:ascii="Times New Roman" w:eastAsia="Times New Roman" w:hAnsi="Times New Roman"/>
          <w:color w:val="000000"/>
          <w:sz w:val="24"/>
          <w:szCs w:val="24"/>
          <w:lang w:eastAsia="lt-LT"/>
        </w:rPr>
        <w:t>3.3.1. už vadovavimą gimnazijai – iki 20 procentų;</w:t>
      </w:r>
    </w:p>
    <w:p w:rsidR="006E7589" w:rsidRPr="00603B47" w:rsidRDefault="006E7589" w:rsidP="006E7589">
      <w:pPr>
        <w:tabs>
          <w:tab w:val="left" w:pos="1276"/>
        </w:tabs>
        <w:spacing w:after="0" w:line="240" w:lineRule="auto"/>
        <w:ind w:firstLine="567"/>
        <w:jc w:val="both"/>
        <w:rPr>
          <w:rFonts w:ascii="Times New Roman" w:eastAsia="Times New Roman" w:hAnsi="Times New Roman"/>
          <w:color w:val="000000"/>
          <w:sz w:val="24"/>
          <w:szCs w:val="24"/>
          <w:lang w:eastAsia="lt-LT"/>
        </w:rPr>
      </w:pPr>
      <w:r w:rsidRPr="00603B47">
        <w:rPr>
          <w:rFonts w:ascii="Times New Roman" w:eastAsia="Times New Roman" w:hAnsi="Times New Roman"/>
          <w:color w:val="000000"/>
          <w:sz w:val="24"/>
          <w:szCs w:val="24"/>
          <w:lang w:eastAsia="lt-LT"/>
        </w:rPr>
        <w:t>3.3.2. už pagrindinei mokyklai, progimnazijai ir gimnazijai priklausantį teritorinį skyrių (-</w:t>
      </w:r>
      <w:proofErr w:type="spellStart"/>
      <w:r w:rsidRPr="00603B47">
        <w:rPr>
          <w:rFonts w:ascii="Times New Roman" w:eastAsia="Times New Roman" w:hAnsi="Times New Roman"/>
          <w:color w:val="000000"/>
          <w:sz w:val="24"/>
          <w:szCs w:val="24"/>
          <w:lang w:eastAsia="lt-LT"/>
        </w:rPr>
        <w:t>ius</w:t>
      </w:r>
      <w:proofErr w:type="spellEnd"/>
      <w:r w:rsidRPr="00603B47">
        <w:rPr>
          <w:rFonts w:ascii="Times New Roman" w:eastAsia="Times New Roman" w:hAnsi="Times New Roman"/>
          <w:color w:val="000000"/>
          <w:sz w:val="24"/>
          <w:szCs w:val="24"/>
          <w:lang w:eastAsia="lt-LT"/>
        </w:rPr>
        <w:t>) – iki 10 procentų;</w:t>
      </w:r>
    </w:p>
    <w:p w:rsidR="006E7589" w:rsidRPr="00820650" w:rsidRDefault="006E7589" w:rsidP="006E7589">
      <w:pPr>
        <w:tabs>
          <w:tab w:val="left" w:pos="1276"/>
        </w:tabs>
        <w:spacing w:after="0" w:line="240" w:lineRule="auto"/>
        <w:ind w:firstLine="567"/>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4. </w:t>
      </w:r>
      <w:r w:rsidRPr="00820650">
        <w:rPr>
          <w:rFonts w:ascii="Times New Roman" w:eastAsia="Times New Roman" w:hAnsi="Times New Roman"/>
          <w:sz w:val="24"/>
          <w:szCs w:val="24"/>
          <w:lang w:eastAsia="lt-LT"/>
        </w:rPr>
        <w:t>Jeigu mokyklos vadovo veikla atitinka du ir daugiau Tvarkos aprašo 3 p. nustatytų kriterijų, jo pareiginės algos pastoviosios dalies koeficientas didinamas ne daugiau kaip 25 procentais.</w:t>
      </w:r>
    </w:p>
    <w:p w:rsidR="006E7589" w:rsidRDefault="006E7589" w:rsidP="006E7589">
      <w:pPr>
        <w:tabs>
          <w:tab w:val="left" w:pos="1276"/>
        </w:tabs>
        <w:spacing w:after="0" w:line="240" w:lineRule="auto"/>
        <w:ind w:firstLine="567"/>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5. Į</w:t>
      </w:r>
      <w:r w:rsidRPr="00F00FB3">
        <w:rPr>
          <w:rFonts w:ascii="Times New Roman" w:eastAsia="Times New Roman" w:hAnsi="Times New Roman"/>
          <w:color w:val="000000"/>
          <w:sz w:val="24"/>
          <w:szCs w:val="24"/>
          <w:lang w:eastAsia="lt-LT"/>
        </w:rPr>
        <w:t xml:space="preserve">staigų </w:t>
      </w:r>
      <w:r>
        <w:rPr>
          <w:rFonts w:ascii="Times New Roman" w:eastAsia="Times New Roman" w:hAnsi="Times New Roman"/>
          <w:color w:val="000000"/>
          <w:sz w:val="24"/>
          <w:szCs w:val="24"/>
          <w:lang w:eastAsia="lt-LT"/>
        </w:rPr>
        <w:t xml:space="preserve">vadovų, </w:t>
      </w:r>
      <w:r w:rsidRPr="00F574A6">
        <w:rPr>
          <w:rFonts w:ascii="Times New Roman" w:eastAsia="Times New Roman" w:hAnsi="Times New Roman"/>
          <w:color w:val="000000"/>
          <w:sz w:val="24"/>
          <w:szCs w:val="24"/>
          <w:lang w:eastAsia="lt-LT"/>
        </w:rPr>
        <w:t>išskyrus mokyklų vadovus</w:t>
      </w:r>
      <w:r>
        <w:rPr>
          <w:rFonts w:ascii="Times New Roman" w:eastAsia="Times New Roman" w:hAnsi="Times New Roman"/>
          <w:color w:val="000000"/>
          <w:sz w:val="24"/>
          <w:szCs w:val="24"/>
          <w:lang w:eastAsia="lt-LT"/>
        </w:rPr>
        <w:t xml:space="preserve">, </w:t>
      </w:r>
      <w:r w:rsidRPr="00F00FB3">
        <w:rPr>
          <w:rFonts w:ascii="Times New Roman" w:eastAsia="Times New Roman" w:hAnsi="Times New Roman"/>
          <w:color w:val="000000"/>
          <w:sz w:val="24"/>
          <w:szCs w:val="24"/>
          <w:lang w:eastAsia="lt-LT"/>
        </w:rPr>
        <w:t xml:space="preserve">pareiginės algos pastovioji dalis nustatoma pagal </w:t>
      </w:r>
      <w:bookmarkStart w:id="3" w:name="_Hlk32400878"/>
      <w:r w:rsidRPr="00F00FB3">
        <w:rPr>
          <w:rFonts w:ascii="Times New Roman" w:eastAsia="Times New Roman" w:hAnsi="Times New Roman"/>
          <w:color w:val="000000"/>
          <w:sz w:val="24"/>
          <w:szCs w:val="24"/>
          <w:lang w:eastAsia="lt-LT"/>
        </w:rPr>
        <w:t>Įstatymo 1 priedą</w:t>
      </w:r>
      <w:bookmarkEnd w:id="3"/>
      <w:r w:rsidRPr="00F00FB3">
        <w:rPr>
          <w:rFonts w:ascii="Times New Roman" w:eastAsia="Times New Roman" w:hAnsi="Times New Roman"/>
          <w:color w:val="000000"/>
          <w:sz w:val="24"/>
          <w:szCs w:val="24"/>
          <w:lang w:eastAsia="lt-LT"/>
        </w:rPr>
        <w:t xml:space="preserve">, </w:t>
      </w:r>
      <w:r w:rsidRPr="00D51EFB">
        <w:rPr>
          <w:rFonts w:ascii="Times New Roman" w:eastAsia="Times New Roman" w:hAnsi="Times New Roman"/>
          <w:sz w:val="24"/>
          <w:szCs w:val="24"/>
          <w:lang w:eastAsia="lt-LT"/>
        </w:rPr>
        <w:t>atsižvelgiant į pareigybių sąraše nustatytą darbuotojų pareigybių skaičių</w:t>
      </w:r>
      <w:r w:rsidRPr="00A52D96">
        <w:rPr>
          <w:rFonts w:ascii="Times New Roman" w:eastAsia="Times New Roman" w:hAnsi="Times New Roman"/>
          <w:color w:val="000000"/>
          <w:sz w:val="24"/>
          <w:szCs w:val="24"/>
          <w:lang w:eastAsia="lt-LT"/>
        </w:rPr>
        <w:t xml:space="preserve"> </w:t>
      </w:r>
      <w:r w:rsidRPr="00CF18CA">
        <w:rPr>
          <w:rFonts w:ascii="Times New Roman" w:eastAsia="Times New Roman" w:hAnsi="Times New Roman"/>
          <w:sz w:val="24"/>
          <w:szCs w:val="24"/>
          <w:lang w:eastAsia="lt-LT"/>
        </w:rPr>
        <w:t>ir vadovaujamo darbo patirtį</w:t>
      </w:r>
      <w:r w:rsidRPr="00F00FB3">
        <w:rPr>
          <w:rFonts w:ascii="Times New Roman" w:eastAsia="Times New Roman" w:hAnsi="Times New Roman"/>
          <w:color w:val="000000"/>
          <w:sz w:val="24"/>
          <w:szCs w:val="24"/>
          <w:lang w:eastAsia="lt-LT"/>
        </w:rPr>
        <w:t>, kuri apskaičiuojama sumuojant laikotarpius, kai buvo vadovaujama įmonėms, įstaigoms ir organizacijoms ir (ar) jų padaliniams</w:t>
      </w:r>
      <w:r>
        <w:rPr>
          <w:rFonts w:ascii="Times New Roman" w:eastAsia="Times New Roman" w:hAnsi="Times New Roman"/>
          <w:color w:val="000000"/>
          <w:sz w:val="24"/>
          <w:szCs w:val="24"/>
          <w:lang w:eastAsia="lt-LT"/>
        </w:rPr>
        <w:t xml:space="preserve">, bei šiuos kriterijus: </w:t>
      </w:r>
    </w:p>
    <w:p w:rsidR="006E7589" w:rsidRPr="00350AA5" w:rsidRDefault="006E7589" w:rsidP="006E7589">
      <w:pPr>
        <w:widowControl w:val="0"/>
        <w:spacing w:after="0" w:line="240" w:lineRule="auto"/>
        <w:ind w:firstLine="567"/>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5</w:t>
      </w:r>
      <w:r w:rsidRPr="00350AA5">
        <w:rPr>
          <w:rFonts w:ascii="Times New Roman" w:eastAsia="Times New Roman" w:hAnsi="Times New Roman"/>
          <w:color w:val="000000"/>
          <w:sz w:val="24"/>
          <w:szCs w:val="24"/>
          <w:lang w:eastAsia="lt-LT"/>
        </w:rPr>
        <w:t xml:space="preserve">.1. į veiklos sudėtingumą; </w:t>
      </w:r>
    </w:p>
    <w:p w:rsidR="006E7589" w:rsidRPr="00350AA5" w:rsidRDefault="006E7589" w:rsidP="006E7589">
      <w:pPr>
        <w:widowControl w:val="0"/>
        <w:spacing w:after="0" w:line="240" w:lineRule="auto"/>
        <w:ind w:firstLine="567"/>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5</w:t>
      </w:r>
      <w:r w:rsidRPr="00350AA5">
        <w:rPr>
          <w:rFonts w:ascii="Times New Roman" w:eastAsia="Times New Roman" w:hAnsi="Times New Roman"/>
          <w:color w:val="000000"/>
          <w:sz w:val="24"/>
          <w:szCs w:val="24"/>
          <w:lang w:eastAsia="lt-LT"/>
        </w:rPr>
        <w:t>.2. darbo krūvį (intensyvumas neviršijant darbo laiko);</w:t>
      </w:r>
    </w:p>
    <w:p w:rsidR="006E7589" w:rsidRPr="00350AA5" w:rsidRDefault="006E7589" w:rsidP="006E7589">
      <w:pPr>
        <w:widowControl w:val="0"/>
        <w:spacing w:after="0" w:line="240" w:lineRule="auto"/>
        <w:ind w:firstLine="567"/>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5</w:t>
      </w:r>
      <w:r w:rsidRPr="00350AA5">
        <w:rPr>
          <w:rFonts w:ascii="Times New Roman" w:eastAsia="Times New Roman" w:hAnsi="Times New Roman"/>
          <w:color w:val="000000"/>
          <w:sz w:val="24"/>
          <w:szCs w:val="24"/>
          <w:lang w:eastAsia="lt-LT"/>
        </w:rPr>
        <w:t xml:space="preserve">.3. atsakomybės lygį; </w:t>
      </w:r>
    </w:p>
    <w:p w:rsidR="006E7589" w:rsidRPr="00350AA5" w:rsidRDefault="006E7589" w:rsidP="006E7589">
      <w:pPr>
        <w:widowControl w:val="0"/>
        <w:spacing w:after="0" w:line="240" w:lineRule="auto"/>
        <w:ind w:firstLine="567"/>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5</w:t>
      </w:r>
      <w:r w:rsidRPr="00350AA5">
        <w:rPr>
          <w:rFonts w:ascii="Times New Roman" w:eastAsia="Times New Roman" w:hAnsi="Times New Roman"/>
          <w:color w:val="000000"/>
          <w:sz w:val="24"/>
          <w:szCs w:val="24"/>
          <w:lang w:eastAsia="lt-LT"/>
        </w:rPr>
        <w:t>.4. papildomų įgūdžių ar svarbių einamoms pareigoms žinių turėjimą;</w:t>
      </w:r>
    </w:p>
    <w:p w:rsidR="006E7589" w:rsidRPr="00603B47" w:rsidRDefault="006E7589" w:rsidP="006E7589">
      <w:pPr>
        <w:widowControl w:val="0"/>
        <w:spacing w:after="0" w:line="240" w:lineRule="auto"/>
        <w:ind w:firstLine="567"/>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5</w:t>
      </w:r>
      <w:r w:rsidRPr="00350AA5">
        <w:rPr>
          <w:rFonts w:ascii="Times New Roman" w:eastAsia="Times New Roman" w:hAnsi="Times New Roman"/>
          <w:color w:val="000000"/>
          <w:sz w:val="24"/>
          <w:szCs w:val="24"/>
          <w:lang w:eastAsia="lt-LT"/>
        </w:rPr>
        <w:t>.5. darbo funkcijų įvairovę</w:t>
      </w:r>
      <w:r>
        <w:rPr>
          <w:rFonts w:ascii="Times New Roman" w:eastAsia="Times New Roman" w:hAnsi="Times New Roman"/>
          <w:color w:val="000000"/>
          <w:sz w:val="24"/>
          <w:szCs w:val="24"/>
          <w:lang w:eastAsia="lt-LT"/>
        </w:rPr>
        <w:t>.</w:t>
      </w:r>
    </w:p>
    <w:p w:rsidR="006E7589" w:rsidRPr="00603B47" w:rsidRDefault="006E7589" w:rsidP="006E7589">
      <w:pPr>
        <w:widowControl w:val="0"/>
        <w:spacing w:after="0" w:line="240" w:lineRule="auto"/>
        <w:ind w:firstLine="567"/>
        <w:jc w:val="both"/>
        <w:rPr>
          <w:rFonts w:ascii="Times New Roman" w:eastAsia="Times New Roman" w:hAnsi="Times New Roman"/>
          <w:color w:val="000000"/>
          <w:sz w:val="24"/>
          <w:szCs w:val="24"/>
          <w:lang w:eastAsia="lt-LT"/>
        </w:rPr>
      </w:pPr>
      <w:r w:rsidRPr="00603B47">
        <w:rPr>
          <w:rFonts w:ascii="Times New Roman" w:eastAsia="Times New Roman" w:hAnsi="Times New Roman"/>
          <w:color w:val="000000"/>
          <w:sz w:val="24"/>
          <w:szCs w:val="24"/>
          <w:lang w:eastAsia="lt-LT"/>
        </w:rPr>
        <w:t>A1 lygio pareigybių pareiginės algos pastoviosios dalies koeficientai didinami 20 procentų.</w:t>
      </w:r>
    </w:p>
    <w:p w:rsidR="006E7589" w:rsidRPr="00603B47" w:rsidRDefault="006E7589" w:rsidP="006E7589">
      <w:pPr>
        <w:widowControl w:val="0"/>
        <w:spacing w:after="0" w:line="240" w:lineRule="auto"/>
        <w:ind w:firstLine="567"/>
        <w:jc w:val="both"/>
        <w:rPr>
          <w:rFonts w:ascii="Times New Roman" w:eastAsia="Times New Roman" w:hAnsi="Times New Roman"/>
          <w:color w:val="000000"/>
          <w:sz w:val="24"/>
          <w:szCs w:val="24"/>
          <w:lang w:eastAsia="lt-LT"/>
        </w:rPr>
      </w:pPr>
      <w:r w:rsidRPr="00603B47">
        <w:rPr>
          <w:rFonts w:ascii="Times New Roman" w:eastAsia="Times New Roman" w:hAnsi="Times New Roman"/>
          <w:color w:val="000000"/>
          <w:sz w:val="24"/>
          <w:szCs w:val="24"/>
          <w:lang w:eastAsia="lt-LT"/>
        </w:rPr>
        <w:t>Socialinių paslaugų srities įstaigų vadovų Įstatymo 1 priede nustatyti minimalieji pareiginės algos  pastoviosios dalies koeficientai didinami 20 procentų.</w:t>
      </w:r>
    </w:p>
    <w:p w:rsidR="006E7589" w:rsidRPr="00F00FB3" w:rsidRDefault="006E7589" w:rsidP="006E7589">
      <w:pPr>
        <w:widowControl w:val="0"/>
        <w:spacing w:after="0" w:line="240" w:lineRule="auto"/>
        <w:ind w:firstLine="567"/>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6</w:t>
      </w:r>
      <w:r w:rsidRPr="00F00FB3">
        <w:rPr>
          <w:rFonts w:ascii="Times New Roman" w:eastAsia="Times New Roman" w:hAnsi="Times New Roman"/>
          <w:color w:val="000000"/>
          <w:sz w:val="24"/>
          <w:szCs w:val="24"/>
          <w:lang w:eastAsia="lt-LT"/>
        </w:rPr>
        <w:t>. Įstaigos vadovo pareiginės algos pastoviosios dalies koeficientą pagal Įstatyme numatytus koeficientus, atsižvelgdamas į Tvarkos aprašo 3</w:t>
      </w:r>
      <w:r>
        <w:rPr>
          <w:rFonts w:ascii="Times New Roman" w:eastAsia="Times New Roman" w:hAnsi="Times New Roman"/>
          <w:color w:val="000000"/>
          <w:sz w:val="24"/>
          <w:szCs w:val="24"/>
          <w:lang w:eastAsia="lt-LT"/>
        </w:rPr>
        <w:t xml:space="preserve"> p. ir </w:t>
      </w:r>
      <w:r w:rsidRPr="00603B47">
        <w:rPr>
          <w:rFonts w:ascii="Times New Roman" w:eastAsia="Times New Roman" w:hAnsi="Times New Roman"/>
          <w:color w:val="000000"/>
          <w:sz w:val="24"/>
          <w:szCs w:val="24"/>
          <w:lang w:eastAsia="lt-LT"/>
        </w:rPr>
        <w:t xml:space="preserve">5 </w:t>
      </w:r>
      <w:r>
        <w:rPr>
          <w:rFonts w:ascii="Times New Roman" w:eastAsia="Times New Roman" w:hAnsi="Times New Roman"/>
          <w:color w:val="000000"/>
          <w:sz w:val="24"/>
          <w:szCs w:val="24"/>
          <w:lang w:eastAsia="lt-LT"/>
        </w:rPr>
        <w:t>p.</w:t>
      </w:r>
      <w:r w:rsidRPr="00F00FB3">
        <w:rPr>
          <w:rFonts w:ascii="Times New Roman" w:eastAsia="Times New Roman" w:hAnsi="Times New Roman"/>
          <w:color w:val="000000"/>
          <w:sz w:val="24"/>
          <w:szCs w:val="24"/>
          <w:lang w:eastAsia="lt-LT"/>
        </w:rPr>
        <w:t xml:space="preserve"> nurodytus kriterijus </w:t>
      </w:r>
      <w:r w:rsidRPr="00F00FB3">
        <w:rPr>
          <w:rFonts w:ascii="Times New Roman" w:eastAsia="Times New Roman" w:hAnsi="Times New Roman"/>
          <w:color w:val="000000"/>
          <w:sz w:val="24"/>
          <w:szCs w:val="24"/>
          <w:lang w:eastAsia="zh-CN"/>
        </w:rPr>
        <w:t xml:space="preserve">ir </w:t>
      </w:r>
      <w:bookmarkStart w:id="4" w:name="_Hlk32404777"/>
      <w:r w:rsidRPr="00F00FB3">
        <w:rPr>
          <w:rFonts w:ascii="Times New Roman" w:eastAsia="Times New Roman" w:hAnsi="Times New Roman"/>
          <w:color w:val="000000"/>
          <w:sz w:val="24"/>
          <w:szCs w:val="24"/>
          <w:lang w:eastAsia="zh-CN"/>
        </w:rPr>
        <w:t>Kėdainių rajono savivaldybės tarybos patvirtintą įstaigos darbo užmokesčio fondą,</w:t>
      </w:r>
      <w:r w:rsidRPr="00F00FB3">
        <w:rPr>
          <w:rFonts w:ascii="Times New Roman" w:eastAsia="Times New Roman" w:hAnsi="Times New Roman"/>
          <w:color w:val="000000"/>
          <w:sz w:val="24"/>
          <w:szCs w:val="24"/>
          <w:lang w:eastAsia="lt-LT"/>
        </w:rPr>
        <w:t xml:space="preserve"> </w:t>
      </w:r>
      <w:bookmarkEnd w:id="4"/>
      <w:r w:rsidRPr="00F00FB3">
        <w:rPr>
          <w:rFonts w:ascii="Times New Roman" w:eastAsia="Times New Roman" w:hAnsi="Times New Roman"/>
          <w:color w:val="000000"/>
          <w:sz w:val="24"/>
          <w:szCs w:val="24"/>
          <w:lang w:eastAsia="lt-LT"/>
        </w:rPr>
        <w:t xml:space="preserve">nustato savivaldybės meras, </w:t>
      </w:r>
      <w:r w:rsidRPr="00603B47">
        <w:rPr>
          <w:rFonts w:ascii="Times New Roman" w:eastAsia="Times New Roman" w:hAnsi="Times New Roman"/>
          <w:color w:val="000000"/>
          <w:sz w:val="24"/>
          <w:szCs w:val="24"/>
          <w:lang w:eastAsia="lt-LT"/>
        </w:rPr>
        <w:t>įstaigos veiklą koordinuojančio padalinio vadovo ar valstybės tarnautojo teikimu.</w:t>
      </w:r>
      <w:r w:rsidRPr="00F00FB3">
        <w:rPr>
          <w:rFonts w:ascii="Times New Roman" w:eastAsia="Times New Roman" w:hAnsi="Times New Roman"/>
          <w:color w:val="000000"/>
          <w:sz w:val="24"/>
          <w:szCs w:val="24"/>
          <w:lang w:eastAsia="lt-LT"/>
        </w:rPr>
        <w:t xml:space="preserve"> </w:t>
      </w:r>
      <w:r w:rsidRPr="00F00FB3">
        <w:rPr>
          <w:rFonts w:ascii="Times New Roman" w:eastAsia="Times New Roman" w:hAnsi="Times New Roman"/>
          <w:color w:val="000000"/>
          <w:sz w:val="24"/>
          <w:szCs w:val="24"/>
        </w:rPr>
        <w:t xml:space="preserve">Savivaldybės merui teigiama rezoliucija pritarus teikime siūlomiems įstaigos vadovų koeficientams, </w:t>
      </w:r>
      <w:r w:rsidRPr="00F00FB3">
        <w:rPr>
          <w:rFonts w:ascii="Times New Roman" w:eastAsia="Times New Roman" w:hAnsi="Times New Roman"/>
          <w:bCs/>
          <w:color w:val="000000"/>
          <w:sz w:val="24"/>
          <w:szCs w:val="24"/>
        </w:rPr>
        <w:t xml:space="preserve">savivaldybės administracijos padalinys, atsakingas už personalo administravimą, </w:t>
      </w:r>
      <w:r w:rsidRPr="00F00FB3">
        <w:rPr>
          <w:rFonts w:ascii="Times New Roman" w:eastAsia="Times New Roman" w:hAnsi="Times New Roman"/>
          <w:color w:val="000000"/>
          <w:sz w:val="24"/>
          <w:szCs w:val="24"/>
        </w:rPr>
        <w:t xml:space="preserve">rengia savivaldybės mero potvarkių dėl </w:t>
      </w:r>
      <w:r w:rsidRPr="00F00FB3">
        <w:rPr>
          <w:rFonts w:ascii="Times New Roman" w:eastAsia="Times New Roman" w:hAnsi="Times New Roman"/>
          <w:color w:val="000000"/>
          <w:sz w:val="24"/>
          <w:szCs w:val="24"/>
          <w:lang w:eastAsia="lt-LT"/>
        </w:rPr>
        <w:t>pareiginės algos pastoviosios dalies</w:t>
      </w:r>
      <w:r w:rsidRPr="00F00FB3">
        <w:rPr>
          <w:rFonts w:ascii="Times New Roman" w:eastAsia="Times New Roman" w:hAnsi="Times New Roman"/>
          <w:color w:val="000000"/>
          <w:sz w:val="24"/>
          <w:szCs w:val="24"/>
        </w:rPr>
        <w:t xml:space="preserve"> nustatymo projektus.</w:t>
      </w:r>
    </w:p>
    <w:p w:rsidR="006E7589" w:rsidRDefault="006E7589" w:rsidP="006E7589">
      <w:pPr>
        <w:widowControl w:val="0"/>
        <w:spacing w:after="0" w:line="240" w:lineRule="auto"/>
        <w:ind w:firstLine="567"/>
        <w:jc w:val="both"/>
        <w:rPr>
          <w:rFonts w:ascii="Times New Roman" w:eastAsia="Times New Roman" w:hAnsi="Times New Roman"/>
          <w:color w:val="FF0000"/>
          <w:sz w:val="24"/>
          <w:szCs w:val="24"/>
          <w:lang w:eastAsia="lt-LT"/>
        </w:rPr>
      </w:pPr>
      <w:r>
        <w:rPr>
          <w:rFonts w:ascii="Times New Roman" w:eastAsia="Times New Roman" w:hAnsi="Times New Roman"/>
          <w:sz w:val="24"/>
          <w:szCs w:val="24"/>
          <w:lang w:eastAsia="lt-LT"/>
        </w:rPr>
        <w:t>7</w:t>
      </w:r>
      <w:r w:rsidRPr="00820650">
        <w:rPr>
          <w:rFonts w:ascii="Times New Roman" w:eastAsia="Times New Roman" w:hAnsi="Times New Roman"/>
          <w:sz w:val="24"/>
          <w:szCs w:val="24"/>
          <w:lang w:eastAsia="lt-LT"/>
        </w:rPr>
        <w:t>.  Įstaigos vadovo pareiginė alga (pastovioji dalis kartu su kintamąja dalimi) negali viršyti praėjusio ketvirčio biudžetinės įstaigos darbuotojų 4 vidutinių pareiginių algų (pastoviųjų dalių kartu su kintamosiomis dalimis) dydžių</w:t>
      </w:r>
      <w:r>
        <w:rPr>
          <w:rFonts w:ascii="Times New Roman" w:eastAsia="Times New Roman" w:hAnsi="Times New Roman"/>
          <w:sz w:val="24"/>
          <w:szCs w:val="24"/>
          <w:lang w:eastAsia="lt-LT"/>
        </w:rPr>
        <w:t>.</w:t>
      </w:r>
    </w:p>
    <w:p w:rsidR="006E7589" w:rsidRPr="00603B47" w:rsidRDefault="006E7589" w:rsidP="006E7589">
      <w:pPr>
        <w:widowControl w:val="0"/>
        <w:spacing w:after="0" w:line="240" w:lineRule="auto"/>
        <w:ind w:firstLine="567"/>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8</w:t>
      </w:r>
      <w:r w:rsidRPr="00F00FB3">
        <w:rPr>
          <w:rFonts w:ascii="Times New Roman" w:eastAsia="Times New Roman" w:hAnsi="Times New Roman"/>
          <w:color w:val="000000"/>
          <w:sz w:val="24"/>
          <w:szCs w:val="24"/>
          <w:lang w:eastAsia="lt-LT"/>
        </w:rPr>
        <w:t xml:space="preserve">.  Įstaigos vadovo pareiginės algos pastovioji dalis sulygstama darbo sutartyje pagal </w:t>
      </w:r>
      <w:r w:rsidRPr="00603B47">
        <w:rPr>
          <w:rFonts w:ascii="Times New Roman" w:eastAsia="Times New Roman" w:hAnsi="Times New Roman"/>
          <w:color w:val="000000"/>
          <w:sz w:val="24"/>
          <w:szCs w:val="24"/>
          <w:lang w:eastAsia="lt-LT"/>
        </w:rPr>
        <w:t xml:space="preserve">Įstatymo nuostatas ir Tvarkos aprašą. </w:t>
      </w:r>
    </w:p>
    <w:p w:rsidR="006E7589" w:rsidRPr="009E4C80" w:rsidRDefault="006E7589" w:rsidP="006E7589">
      <w:pPr>
        <w:widowControl w:val="0"/>
        <w:spacing w:after="0" w:line="240" w:lineRule="auto"/>
        <w:ind w:firstLine="567"/>
        <w:jc w:val="both"/>
        <w:rPr>
          <w:rFonts w:ascii="Times New Roman" w:eastAsia="Times New Roman" w:hAnsi="Times New Roman"/>
          <w:i/>
          <w:iCs/>
          <w:color w:val="000000"/>
          <w:sz w:val="24"/>
          <w:szCs w:val="24"/>
          <w:lang w:eastAsia="lt-LT"/>
        </w:rPr>
      </w:pPr>
      <w:r w:rsidRPr="009E4C80">
        <w:rPr>
          <w:rFonts w:ascii="Times New Roman" w:eastAsia="Times New Roman" w:hAnsi="Times New Roman"/>
          <w:color w:val="000000"/>
          <w:sz w:val="24"/>
          <w:szCs w:val="24"/>
          <w:lang w:eastAsia="lt-LT"/>
        </w:rPr>
        <w:t>Pareiginės algos pastoviosios dalies koeficientas, išskyrus mokyklų vadovus, nustatomas iš naujo</w:t>
      </w:r>
      <w:r w:rsidRPr="009E4C80">
        <w:rPr>
          <w:rFonts w:ascii="Times New Roman" w:eastAsia="Times New Roman" w:hAnsi="Times New Roman"/>
          <w:i/>
          <w:iCs/>
          <w:color w:val="000000"/>
          <w:sz w:val="24"/>
          <w:szCs w:val="24"/>
          <w:lang w:eastAsia="lt-LT"/>
        </w:rPr>
        <w:t xml:space="preserve"> </w:t>
      </w:r>
      <w:r w:rsidRPr="009E4C80">
        <w:rPr>
          <w:rFonts w:ascii="Times New Roman" w:eastAsia="Times New Roman" w:hAnsi="Times New Roman"/>
          <w:color w:val="000000"/>
          <w:sz w:val="24"/>
          <w:szCs w:val="24"/>
          <w:lang w:eastAsia="lt-LT"/>
        </w:rPr>
        <w:t>pasikeitus darbuotojų pareigybių skaičiui, vadovaujamo darbo patirčiai</w:t>
      </w:r>
      <w:r w:rsidRPr="009E4C80">
        <w:rPr>
          <w:rFonts w:ascii="Times New Roman" w:eastAsia="Times New Roman" w:hAnsi="Times New Roman"/>
          <w:i/>
          <w:iCs/>
          <w:color w:val="000000"/>
          <w:sz w:val="24"/>
          <w:szCs w:val="24"/>
          <w:lang w:eastAsia="lt-LT"/>
        </w:rPr>
        <w:t xml:space="preserve"> </w:t>
      </w:r>
      <w:r w:rsidRPr="009E4C80">
        <w:rPr>
          <w:rFonts w:ascii="Times New Roman" w:eastAsia="Times New Roman" w:hAnsi="Times New Roman"/>
          <w:color w:val="000000"/>
          <w:sz w:val="24"/>
          <w:szCs w:val="24"/>
          <w:lang w:eastAsia="lt-LT"/>
        </w:rPr>
        <w:t>arba nustačius, kad Įstaigos vadovo pareiginė alga (pastovioji dalis kartu su kintamąja dalimi) viršija praėjusio ketvirčio biudžetinės įstaigos darbuotojų 4 vidutinius pareiginių algų (pastoviųjų dalių kartu su kintamosiomis dalimis) dydžius.</w:t>
      </w:r>
    </w:p>
    <w:p w:rsidR="006E7589" w:rsidRDefault="006E7589" w:rsidP="006E7589">
      <w:pPr>
        <w:widowControl w:val="0"/>
        <w:spacing w:after="0" w:line="240" w:lineRule="auto"/>
        <w:ind w:firstLine="567"/>
        <w:jc w:val="both"/>
        <w:rPr>
          <w:rFonts w:ascii="Times New Roman" w:eastAsia="Times New Roman" w:hAnsi="Times New Roman"/>
          <w:color w:val="000000"/>
          <w:sz w:val="24"/>
          <w:szCs w:val="24"/>
          <w:lang w:eastAsia="lt-LT"/>
        </w:rPr>
      </w:pPr>
      <w:r w:rsidRPr="009E4C80">
        <w:rPr>
          <w:rFonts w:ascii="Times New Roman" w:eastAsia="Times New Roman" w:hAnsi="Times New Roman"/>
          <w:color w:val="000000"/>
          <w:sz w:val="24"/>
          <w:szCs w:val="24"/>
          <w:lang w:eastAsia="lt-LT"/>
        </w:rPr>
        <w:t xml:space="preserve">Mokyklų vadovų pareiginės algos pastoviosios dalies koeficientas nustatomas iš naujo </w:t>
      </w:r>
      <w:r w:rsidRPr="002E21D3">
        <w:rPr>
          <w:rFonts w:ascii="Times New Roman" w:eastAsia="Times New Roman" w:hAnsi="Times New Roman"/>
          <w:color w:val="000000"/>
          <w:sz w:val="24"/>
          <w:szCs w:val="24"/>
          <w:lang w:eastAsia="lt-LT"/>
        </w:rPr>
        <w:t>pasikeitus mokinių skaičiui, pedagoginio darbo stažui,</w:t>
      </w:r>
      <w:r w:rsidRPr="009E4C80">
        <w:rPr>
          <w:rFonts w:ascii="Times New Roman" w:eastAsia="Times New Roman" w:hAnsi="Times New Roman"/>
          <w:i/>
          <w:iCs/>
          <w:color w:val="000000"/>
          <w:sz w:val="24"/>
          <w:szCs w:val="24"/>
          <w:lang w:eastAsia="lt-LT"/>
        </w:rPr>
        <w:t xml:space="preserve"> </w:t>
      </w:r>
      <w:r w:rsidRPr="009E4C80">
        <w:rPr>
          <w:rFonts w:ascii="Times New Roman" w:eastAsia="Times New Roman" w:hAnsi="Times New Roman"/>
          <w:color w:val="000000"/>
          <w:sz w:val="24"/>
          <w:szCs w:val="24"/>
          <w:lang w:eastAsia="lt-LT"/>
        </w:rPr>
        <w:t>veiklos sudėtingumui ar nustačius, kad mokyklos vadovo pareiginė alga (pastovioji dalis kartu su kintamąja dalimi) viršija praėjusio ketvirčio mokyklos darbuotojų 4 vidutinius pareiginių algų (pastoviųjų dalių kartu su kintamosiomis dalimis) dydžius.</w:t>
      </w:r>
    </w:p>
    <w:p w:rsidR="006E7589" w:rsidRPr="009E4C80" w:rsidRDefault="006E7589" w:rsidP="006E7589">
      <w:pPr>
        <w:widowControl w:val="0"/>
        <w:spacing w:after="0" w:line="240" w:lineRule="auto"/>
        <w:ind w:firstLine="567"/>
        <w:jc w:val="both"/>
        <w:rPr>
          <w:rFonts w:ascii="Times New Roman" w:eastAsia="Times New Roman" w:hAnsi="Times New Roman"/>
          <w:color w:val="000000"/>
          <w:sz w:val="24"/>
          <w:szCs w:val="24"/>
          <w:lang w:eastAsia="lt-LT"/>
        </w:rPr>
      </w:pPr>
      <w:r w:rsidRPr="0091003A">
        <w:rPr>
          <w:rFonts w:ascii="Times New Roman" w:eastAsia="Times New Roman" w:hAnsi="Times New Roman"/>
          <w:color w:val="000000"/>
          <w:sz w:val="24"/>
          <w:szCs w:val="24"/>
          <w:lang w:eastAsia="lt-LT"/>
        </w:rPr>
        <w:t xml:space="preserve">Įstaigos vadovas per 10 darbo dienų nuo </w:t>
      </w:r>
      <w:r>
        <w:rPr>
          <w:rFonts w:ascii="Times New Roman" w:eastAsia="Times New Roman" w:hAnsi="Times New Roman"/>
          <w:color w:val="000000"/>
          <w:sz w:val="24"/>
          <w:szCs w:val="24"/>
          <w:lang w:eastAsia="lt-LT"/>
        </w:rPr>
        <w:t>šiame</w:t>
      </w:r>
      <w:r w:rsidRPr="0091003A">
        <w:rPr>
          <w:rFonts w:ascii="Times New Roman" w:eastAsia="Times New Roman" w:hAnsi="Times New Roman"/>
          <w:color w:val="000000"/>
          <w:sz w:val="24"/>
          <w:szCs w:val="24"/>
          <w:lang w:eastAsia="lt-LT"/>
        </w:rPr>
        <w:t xml:space="preserve"> punkte nurodytų aplinkybių atsiradimo dienos privalo raštu informuoti </w:t>
      </w:r>
      <w:r>
        <w:rPr>
          <w:rFonts w:ascii="Times New Roman" w:eastAsia="Times New Roman" w:hAnsi="Times New Roman"/>
          <w:color w:val="000000"/>
          <w:sz w:val="24"/>
          <w:szCs w:val="24"/>
          <w:lang w:eastAsia="lt-LT"/>
        </w:rPr>
        <w:t>s</w:t>
      </w:r>
      <w:r w:rsidRPr="0091003A">
        <w:rPr>
          <w:rFonts w:ascii="Times New Roman" w:eastAsia="Times New Roman" w:hAnsi="Times New Roman"/>
          <w:color w:val="000000"/>
          <w:sz w:val="24"/>
          <w:szCs w:val="24"/>
          <w:lang w:eastAsia="lt-LT"/>
        </w:rPr>
        <w:t>avivaldybės merą apie aplinkybes, turinčias įtakos naujo pareiginės algos pastoviosios dalies koeficiento nustatymui.</w:t>
      </w:r>
    </w:p>
    <w:p w:rsidR="006E7589" w:rsidRPr="00F00FB3" w:rsidRDefault="006E7589" w:rsidP="006E7589">
      <w:pPr>
        <w:widowControl w:val="0"/>
        <w:spacing w:after="0" w:line="240" w:lineRule="auto"/>
        <w:ind w:firstLine="720"/>
        <w:jc w:val="both"/>
        <w:rPr>
          <w:rFonts w:ascii="Times New Roman" w:eastAsia="Times New Roman" w:hAnsi="Times New Roman"/>
          <w:b/>
          <w:color w:val="000000"/>
          <w:sz w:val="24"/>
          <w:szCs w:val="24"/>
          <w:lang w:eastAsia="lt-LT"/>
        </w:rPr>
      </w:pPr>
    </w:p>
    <w:p w:rsidR="006E7589" w:rsidRPr="00F00FB3" w:rsidRDefault="006E7589" w:rsidP="006E7589">
      <w:pPr>
        <w:spacing w:after="0" w:line="240" w:lineRule="auto"/>
        <w:jc w:val="center"/>
        <w:rPr>
          <w:rFonts w:ascii="Times New Roman" w:eastAsia="Times New Roman" w:hAnsi="Times New Roman"/>
          <w:b/>
          <w:color w:val="000000"/>
          <w:sz w:val="24"/>
          <w:szCs w:val="24"/>
          <w:lang w:eastAsia="lt-LT"/>
        </w:rPr>
      </w:pPr>
      <w:r w:rsidRPr="00F00FB3">
        <w:rPr>
          <w:rFonts w:ascii="Times New Roman" w:eastAsia="Times New Roman" w:hAnsi="Times New Roman"/>
          <w:b/>
          <w:color w:val="000000"/>
          <w:sz w:val="24"/>
          <w:szCs w:val="24"/>
          <w:lang w:eastAsia="lt-LT"/>
        </w:rPr>
        <w:t>III SKYRIUS</w:t>
      </w:r>
    </w:p>
    <w:p w:rsidR="006E7589" w:rsidRPr="00F00FB3" w:rsidRDefault="006E7589" w:rsidP="006E7589">
      <w:pPr>
        <w:spacing w:after="0" w:line="240" w:lineRule="auto"/>
        <w:jc w:val="center"/>
        <w:rPr>
          <w:rFonts w:ascii="Times New Roman" w:eastAsia="Times New Roman" w:hAnsi="Times New Roman"/>
          <w:b/>
          <w:color w:val="000000"/>
          <w:sz w:val="24"/>
          <w:szCs w:val="24"/>
          <w:lang w:eastAsia="lt-LT"/>
        </w:rPr>
      </w:pPr>
      <w:r w:rsidRPr="00F00FB3">
        <w:rPr>
          <w:rFonts w:ascii="Times New Roman" w:eastAsia="Times New Roman" w:hAnsi="Times New Roman"/>
          <w:b/>
          <w:color w:val="000000"/>
          <w:sz w:val="24"/>
          <w:szCs w:val="24"/>
          <w:lang w:eastAsia="lt-LT"/>
        </w:rPr>
        <w:t>PAREIGINĖS ALGOS KINTAMOSIOS DALIES MOKĖJIMO TVARKA IR SĄLYGOS</w:t>
      </w:r>
    </w:p>
    <w:p w:rsidR="006E7589" w:rsidRPr="00F00FB3" w:rsidRDefault="006E7589" w:rsidP="006E7589">
      <w:pPr>
        <w:widowControl w:val="0"/>
        <w:spacing w:after="0" w:line="240" w:lineRule="auto"/>
        <w:ind w:firstLine="720"/>
        <w:jc w:val="both"/>
        <w:rPr>
          <w:rFonts w:ascii="Times New Roman" w:eastAsia="Times New Roman" w:hAnsi="Times New Roman"/>
          <w:color w:val="000000"/>
          <w:sz w:val="24"/>
          <w:szCs w:val="24"/>
          <w:lang w:eastAsia="lt-LT"/>
        </w:rPr>
      </w:pPr>
    </w:p>
    <w:p w:rsidR="006E7589" w:rsidRDefault="006E7589" w:rsidP="006E7589">
      <w:pPr>
        <w:tabs>
          <w:tab w:val="left" w:pos="0"/>
          <w:tab w:val="left" w:pos="1418"/>
        </w:tabs>
        <w:spacing w:after="0" w:line="240" w:lineRule="auto"/>
        <w:ind w:firstLine="567"/>
        <w:jc w:val="both"/>
        <w:rPr>
          <w:rFonts w:ascii="Times New Roman" w:eastAsia="Times New Roman" w:hAnsi="Times New Roman"/>
          <w:color w:val="000000"/>
          <w:sz w:val="24"/>
          <w:szCs w:val="24"/>
          <w:lang w:eastAsia="lt-LT"/>
        </w:rPr>
      </w:pPr>
      <w:r>
        <w:rPr>
          <w:rFonts w:ascii="Times New Roman" w:eastAsia="Times New Roman" w:hAnsi="Times New Roman"/>
          <w:sz w:val="24"/>
          <w:szCs w:val="24"/>
          <w:lang w:eastAsia="lt-LT"/>
        </w:rPr>
        <w:t>9</w:t>
      </w:r>
      <w:r w:rsidRPr="00636D65">
        <w:rPr>
          <w:rFonts w:ascii="Times New Roman" w:eastAsia="Times New Roman" w:hAnsi="Times New Roman"/>
          <w:sz w:val="24"/>
          <w:szCs w:val="24"/>
          <w:lang w:eastAsia="lt-LT"/>
        </w:rPr>
        <w:t>. Kiekvienais metais, iki sausio 31 dienos (švietimo įstaigos vadovams – iki kovo 1 dienos),</w:t>
      </w:r>
      <w:r w:rsidRPr="00F00FB3">
        <w:rPr>
          <w:rFonts w:ascii="Times New Roman" w:eastAsia="Times New Roman" w:hAnsi="Times New Roman"/>
          <w:color w:val="000000"/>
          <w:sz w:val="24"/>
          <w:szCs w:val="24"/>
          <w:lang w:eastAsia="lt-LT"/>
        </w:rPr>
        <w:t xml:space="preserve"> savivaldybės meras, </w:t>
      </w:r>
      <w:bookmarkStart w:id="5" w:name="_Hlk32409797"/>
      <w:r w:rsidRPr="000A09B6">
        <w:rPr>
          <w:rFonts w:ascii="Times New Roman" w:eastAsia="Times New Roman" w:hAnsi="Times New Roman"/>
          <w:color w:val="000000"/>
          <w:sz w:val="24"/>
          <w:szCs w:val="24"/>
          <w:lang w:eastAsia="lt-LT"/>
        </w:rPr>
        <w:t>vadovaudam</w:t>
      </w:r>
      <w:r>
        <w:rPr>
          <w:rFonts w:ascii="Times New Roman" w:eastAsia="Times New Roman" w:hAnsi="Times New Roman"/>
          <w:color w:val="000000"/>
          <w:sz w:val="24"/>
          <w:szCs w:val="24"/>
          <w:lang w:eastAsia="lt-LT"/>
        </w:rPr>
        <w:t>asis</w:t>
      </w:r>
      <w:r w:rsidRPr="000A09B6">
        <w:rPr>
          <w:rFonts w:ascii="Times New Roman" w:eastAsia="Times New Roman" w:hAnsi="Times New Roman"/>
          <w:color w:val="000000"/>
          <w:sz w:val="24"/>
          <w:szCs w:val="24"/>
          <w:lang w:eastAsia="lt-LT"/>
        </w:rPr>
        <w:t xml:space="preserve"> Vyriausybės ar atitinkamo ministro, nurodyto </w:t>
      </w:r>
      <w:r>
        <w:rPr>
          <w:rFonts w:ascii="Times New Roman" w:eastAsia="Times New Roman" w:hAnsi="Times New Roman"/>
          <w:color w:val="000000"/>
          <w:sz w:val="24"/>
          <w:szCs w:val="24"/>
          <w:lang w:eastAsia="lt-LT"/>
        </w:rPr>
        <w:t>Įstatymo 14</w:t>
      </w:r>
      <w:r w:rsidRPr="000A09B6">
        <w:rPr>
          <w:rFonts w:ascii="Times New Roman" w:eastAsia="Times New Roman" w:hAnsi="Times New Roman"/>
          <w:color w:val="000000"/>
          <w:sz w:val="24"/>
          <w:szCs w:val="24"/>
          <w:lang w:eastAsia="lt-LT"/>
        </w:rPr>
        <w:t xml:space="preserve"> straipsnio 2 dalyje, </w:t>
      </w:r>
      <w:bookmarkEnd w:id="5"/>
      <w:r w:rsidRPr="000A09B6">
        <w:rPr>
          <w:rFonts w:ascii="Times New Roman" w:eastAsia="Times New Roman" w:hAnsi="Times New Roman"/>
          <w:color w:val="000000"/>
          <w:sz w:val="24"/>
          <w:szCs w:val="24"/>
          <w:lang w:eastAsia="lt-LT"/>
        </w:rPr>
        <w:t>nustatyta tvarka</w:t>
      </w:r>
      <w:r>
        <w:rPr>
          <w:rFonts w:ascii="Times New Roman" w:eastAsia="Times New Roman" w:hAnsi="Times New Roman"/>
          <w:color w:val="000000"/>
          <w:sz w:val="24"/>
          <w:szCs w:val="24"/>
          <w:lang w:eastAsia="lt-LT"/>
        </w:rPr>
        <w:t xml:space="preserve"> ir </w:t>
      </w:r>
      <w:r w:rsidRPr="00F00FB3">
        <w:rPr>
          <w:rFonts w:ascii="Times New Roman" w:eastAsia="Times New Roman" w:hAnsi="Times New Roman"/>
          <w:color w:val="000000"/>
          <w:sz w:val="24"/>
          <w:szCs w:val="24"/>
          <w:lang w:eastAsia="lt-LT"/>
        </w:rPr>
        <w:t xml:space="preserve">atsižvelgdamas į </w:t>
      </w:r>
      <w:r w:rsidRPr="00A04F85">
        <w:rPr>
          <w:rFonts w:ascii="Times New Roman" w:eastAsia="Times New Roman" w:hAnsi="Times New Roman"/>
          <w:color w:val="000000"/>
          <w:sz w:val="24"/>
          <w:szCs w:val="24"/>
          <w:lang w:eastAsia="lt-LT"/>
        </w:rPr>
        <w:t>bei</w:t>
      </w:r>
      <w:r w:rsidRPr="000A09B6">
        <w:rPr>
          <w:rFonts w:ascii="Times New Roman" w:eastAsia="Times New Roman" w:hAnsi="Times New Roman"/>
          <w:color w:val="000000"/>
          <w:sz w:val="24"/>
          <w:szCs w:val="24"/>
          <w:lang w:eastAsia="lt-LT"/>
        </w:rPr>
        <w:t xml:space="preserve"> </w:t>
      </w:r>
      <w:r w:rsidRPr="00FE1A32">
        <w:rPr>
          <w:rFonts w:ascii="Times New Roman" w:eastAsia="Times New Roman" w:hAnsi="Times New Roman"/>
          <w:color w:val="000000"/>
          <w:sz w:val="24"/>
          <w:szCs w:val="24"/>
          <w:lang w:eastAsia="lt-LT"/>
        </w:rPr>
        <w:t>metinio veiklos plano priemones</w:t>
      </w:r>
      <w:r w:rsidRPr="00F00FB3">
        <w:rPr>
          <w:rFonts w:ascii="Times New Roman" w:eastAsia="Times New Roman" w:hAnsi="Times New Roman"/>
          <w:color w:val="000000"/>
          <w:sz w:val="24"/>
          <w:szCs w:val="24"/>
          <w:lang w:eastAsia="lt-LT"/>
        </w:rPr>
        <w:t xml:space="preserve">, </w:t>
      </w:r>
      <w:r w:rsidRPr="00FE1A32">
        <w:rPr>
          <w:rFonts w:ascii="Times New Roman" w:eastAsia="Times New Roman" w:hAnsi="Times New Roman"/>
          <w:color w:val="000000"/>
          <w:sz w:val="24"/>
          <w:szCs w:val="24"/>
          <w:lang w:eastAsia="lt-LT"/>
        </w:rPr>
        <w:t>biudžetinių įstaigų vadovams nustato metines užduotis, susijusias su biudžetinių įstaigų metinio veiklos plano priemonėmis arba su metinio veiklos plano priemonėmis ir su biudžetinės įstaigos vidaus administravimu bei veiklos efektyvumo didinimu, siektinus rezultatus ir jų vertinimo rodiklius. Priėmus į pareigas biudžetinės įstaigos vadovą, metinės užduotys, siektini rezultatai ir jų vertinimo rodikliai nustatomi per vieną mėnesį nuo jo priėmimo į pareigas dienos. Jeigu biudžetinės įstaigos vadovas priimamas į pareigas naujai kadencijai, iki einamųjų metų pabaigos jam galioja einamųjų metų pradžioje nustatytos metinės užduotys, siektini rezultatai ir jų vertinimo rodikliai. Jeigu, priėmus į pareigas biudžetinės įstaigos vadovą, iki einamųjų metų pabaigos lieka mažiau kaip 6 mėnesiai, biudžetinės įstaigos vadovui metinės užduotys, siektini rezultatai ir jų vertinimo rodikliai einamiesiems kalendoriniams metams gali būti nenustatomi. Prireikus nustatytos metinės užduotys, siektini rezultatai ir jų vertinimo rodikliai einamaisiais metais gali būti vieną kartą pakeisti arba papildyti, bet ne vėliau kaip iki spalio 1 dienos. Biudžetinių įstaigų vadovams nustatytos metinės užduotys, siektini rezultatai ir jų vertinimo rodikliai skelbiami</w:t>
      </w:r>
      <w:r>
        <w:rPr>
          <w:rFonts w:ascii="Times New Roman" w:eastAsia="Times New Roman" w:hAnsi="Times New Roman"/>
          <w:color w:val="000000"/>
          <w:sz w:val="24"/>
          <w:szCs w:val="24"/>
          <w:lang w:eastAsia="lt-LT"/>
        </w:rPr>
        <w:t xml:space="preserve"> interneto portale</w:t>
      </w:r>
      <w:r w:rsidRPr="00FE1A32">
        <w:rPr>
          <w:rFonts w:ascii="Times New Roman" w:eastAsia="Times New Roman" w:hAnsi="Times New Roman"/>
          <w:color w:val="000000"/>
          <w:sz w:val="24"/>
          <w:szCs w:val="24"/>
          <w:lang w:eastAsia="lt-LT"/>
        </w:rPr>
        <w:t xml:space="preserve"> </w:t>
      </w:r>
      <w:hyperlink r:id="rId6" w:history="1">
        <w:r w:rsidRPr="00581D0B">
          <w:rPr>
            <w:rStyle w:val="Hipersaitas"/>
            <w:rFonts w:ascii="Times New Roman" w:eastAsia="Times New Roman" w:hAnsi="Times New Roman"/>
            <w:sz w:val="24"/>
            <w:szCs w:val="24"/>
            <w:lang w:eastAsia="lt-LT"/>
          </w:rPr>
          <w:t>www.kedainiai.lt</w:t>
        </w:r>
      </w:hyperlink>
      <w:r>
        <w:rPr>
          <w:rFonts w:ascii="Times New Roman" w:eastAsia="Times New Roman" w:hAnsi="Times New Roman"/>
          <w:color w:val="000000"/>
          <w:sz w:val="24"/>
          <w:szCs w:val="24"/>
          <w:lang w:eastAsia="lt-LT"/>
        </w:rPr>
        <w:t xml:space="preserve"> </w:t>
      </w:r>
      <w:r w:rsidRPr="00FE1A32">
        <w:rPr>
          <w:rFonts w:ascii="Times New Roman" w:eastAsia="Times New Roman" w:hAnsi="Times New Roman"/>
          <w:color w:val="000000"/>
          <w:sz w:val="24"/>
          <w:szCs w:val="24"/>
          <w:lang w:eastAsia="lt-LT"/>
        </w:rPr>
        <w:t>ir biudžetinės įstaigos, kurioje vadovas eina pareigas, interneto svetainėje.</w:t>
      </w:r>
    </w:p>
    <w:p w:rsidR="006E7589" w:rsidRDefault="006E7589" w:rsidP="006E7589">
      <w:pPr>
        <w:tabs>
          <w:tab w:val="left" w:pos="0"/>
          <w:tab w:val="left" w:pos="1418"/>
        </w:tabs>
        <w:spacing w:after="0" w:line="240" w:lineRule="auto"/>
        <w:ind w:firstLine="567"/>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10. </w:t>
      </w:r>
      <w:r w:rsidRPr="00C220C9">
        <w:rPr>
          <w:rFonts w:ascii="Times New Roman" w:eastAsia="Times New Roman" w:hAnsi="Times New Roman"/>
          <w:color w:val="000000"/>
          <w:sz w:val="24"/>
          <w:szCs w:val="24"/>
          <w:lang w:eastAsia="lt-LT"/>
        </w:rPr>
        <w:t xml:space="preserve">Kiekvienais metais iki sausio 31 dienos (švietimo įstaigos vadovų – iki kovo 1 dienos) </w:t>
      </w:r>
      <w:r>
        <w:rPr>
          <w:rFonts w:ascii="Times New Roman" w:eastAsia="Times New Roman" w:hAnsi="Times New Roman"/>
          <w:color w:val="000000"/>
          <w:sz w:val="24"/>
          <w:szCs w:val="24"/>
          <w:lang w:eastAsia="lt-LT"/>
        </w:rPr>
        <w:t xml:space="preserve">savivaldybės meras </w:t>
      </w:r>
      <w:r w:rsidRPr="00C220C9">
        <w:rPr>
          <w:rFonts w:ascii="Times New Roman" w:eastAsia="Times New Roman" w:hAnsi="Times New Roman"/>
          <w:color w:val="000000"/>
          <w:sz w:val="24"/>
          <w:szCs w:val="24"/>
          <w:lang w:eastAsia="lt-LT"/>
        </w:rPr>
        <w:t xml:space="preserve">įvertina biudžetinių įstaigų vadovų (išskyrus biudžetinių įstaigų vadovus, kurie buvo priimti į pareigas praėjusiais metais, iki metų pabaigos likus mažiau kaip 6 mėnesiams, jeigu jiems metinės užduotys buvo nenustatytos) praėjusių metų veiklą pagal nustatytas metines užduotis, siektinus rezultatus ir jų vertinimo rodiklius bei gebėjimus atlikti pareigybės aprašyme nustatytas funkcijas, </w:t>
      </w:r>
      <w:r w:rsidRPr="000A09B6">
        <w:rPr>
          <w:rFonts w:ascii="Times New Roman" w:eastAsia="Times New Roman" w:hAnsi="Times New Roman"/>
          <w:color w:val="000000"/>
          <w:sz w:val="24"/>
          <w:szCs w:val="24"/>
          <w:lang w:eastAsia="lt-LT"/>
        </w:rPr>
        <w:t>vadovaudam</w:t>
      </w:r>
      <w:r>
        <w:rPr>
          <w:rFonts w:ascii="Times New Roman" w:eastAsia="Times New Roman" w:hAnsi="Times New Roman"/>
          <w:color w:val="000000"/>
          <w:sz w:val="24"/>
          <w:szCs w:val="24"/>
          <w:lang w:eastAsia="lt-LT"/>
        </w:rPr>
        <w:t>asis</w:t>
      </w:r>
      <w:r w:rsidRPr="000A09B6">
        <w:rPr>
          <w:rFonts w:ascii="Times New Roman" w:eastAsia="Times New Roman" w:hAnsi="Times New Roman"/>
          <w:color w:val="000000"/>
          <w:sz w:val="24"/>
          <w:szCs w:val="24"/>
          <w:lang w:eastAsia="lt-LT"/>
        </w:rPr>
        <w:t xml:space="preserve"> Vyriausybės ar atitinkamo ministro, nurodyto </w:t>
      </w:r>
      <w:r>
        <w:rPr>
          <w:rFonts w:ascii="Times New Roman" w:eastAsia="Times New Roman" w:hAnsi="Times New Roman"/>
          <w:color w:val="000000"/>
          <w:sz w:val="24"/>
          <w:szCs w:val="24"/>
          <w:lang w:eastAsia="lt-LT"/>
        </w:rPr>
        <w:t>Įstatymo 14</w:t>
      </w:r>
      <w:r w:rsidRPr="000A09B6">
        <w:rPr>
          <w:rFonts w:ascii="Times New Roman" w:eastAsia="Times New Roman" w:hAnsi="Times New Roman"/>
          <w:color w:val="000000"/>
          <w:sz w:val="24"/>
          <w:szCs w:val="24"/>
          <w:lang w:eastAsia="lt-LT"/>
        </w:rPr>
        <w:t xml:space="preserve"> straipsnio 2 dalyje </w:t>
      </w:r>
      <w:r w:rsidRPr="00915F76">
        <w:rPr>
          <w:rFonts w:ascii="Times New Roman" w:eastAsia="Times New Roman" w:hAnsi="Times New Roman"/>
          <w:color w:val="000000"/>
          <w:sz w:val="24"/>
          <w:szCs w:val="24"/>
          <w:lang w:eastAsia="lt-LT"/>
        </w:rPr>
        <w:t>nustatyta tvarka</w:t>
      </w:r>
      <w:r>
        <w:rPr>
          <w:rFonts w:ascii="Times New Roman" w:eastAsia="Times New Roman" w:hAnsi="Times New Roman"/>
          <w:color w:val="000000"/>
          <w:sz w:val="24"/>
          <w:szCs w:val="24"/>
          <w:lang w:eastAsia="lt-LT"/>
        </w:rPr>
        <w:t xml:space="preserve">. </w:t>
      </w:r>
      <w:r w:rsidRPr="00C220C9">
        <w:rPr>
          <w:rFonts w:ascii="Times New Roman" w:eastAsia="Times New Roman" w:hAnsi="Times New Roman"/>
          <w:color w:val="000000"/>
          <w:sz w:val="24"/>
          <w:szCs w:val="24"/>
          <w:lang w:eastAsia="lt-LT"/>
        </w:rPr>
        <w:t xml:space="preserve">Biudžetinės įstaigos vadovo praėjusių metų veikla gali būti vertinama labai gerai, gerai, patenkinamai ir nepatenkinamai. </w:t>
      </w:r>
    </w:p>
    <w:p w:rsidR="006E7589" w:rsidRDefault="006E7589" w:rsidP="006E7589">
      <w:pPr>
        <w:tabs>
          <w:tab w:val="left" w:pos="0"/>
          <w:tab w:val="left" w:pos="1418"/>
        </w:tabs>
        <w:spacing w:after="0" w:line="240" w:lineRule="auto"/>
        <w:ind w:firstLine="567"/>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11. </w:t>
      </w:r>
      <w:r w:rsidRPr="007D0C0D">
        <w:rPr>
          <w:rFonts w:ascii="Times New Roman" w:eastAsia="Times New Roman" w:hAnsi="Times New Roman"/>
          <w:color w:val="000000"/>
          <w:sz w:val="24"/>
          <w:szCs w:val="24"/>
          <w:lang w:eastAsia="lt-LT"/>
        </w:rPr>
        <w:t>Jeigu Įstaigos vadovo metinė veikla įvertinama nepatenkinamai dvejus metus iš eilės, Savivaldybės meras, o švietimo įstaigų vadovams – Savivaldybės taryba priima sprendimą Įstaigos vadovą atleisti iš pareigų, nutraukia su juo sudarytą darbo sutartį per 10 darbo dienų nuo paskutinio kasmetinio veiklos vertinimo ir neišmoka jam išeitinės išmokos.</w:t>
      </w:r>
      <w:r>
        <w:rPr>
          <w:rFonts w:ascii="Times New Roman" w:eastAsia="Times New Roman" w:hAnsi="Times New Roman"/>
          <w:color w:val="000000"/>
          <w:sz w:val="24"/>
          <w:szCs w:val="24"/>
          <w:lang w:eastAsia="lt-LT"/>
        </w:rPr>
        <w:t xml:space="preserve"> </w:t>
      </w:r>
    </w:p>
    <w:p w:rsidR="006E7589" w:rsidRPr="006F4390" w:rsidRDefault="006E7589" w:rsidP="006E7589">
      <w:pPr>
        <w:tabs>
          <w:tab w:val="left" w:pos="0"/>
          <w:tab w:val="left" w:pos="1418"/>
        </w:tabs>
        <w:spacing w:after="0" w:line="240" w:lineRule="auto"/>
        <w:ind w:firstLine="567"/>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12</w:t>
      </w:r>
      <w:r w:rsidRPr="006F4390">
        <w:rPr>
          <w:rFonts w:ascii="Times New Roman" w:eastAsia="Times New Roman" w:hAnsi="Times New Roman"/>
          <w:color w:val="000000"/>
          <w:sz w:val="24"/>
          <w:szCs w:val="24"/>
          <w:lang w:eastAsia="lt-LT"/>
        </w:rPr>
        <w:t>.</w:t>
      </w:r>
      <w:r>
        <w:rPr>
          <w:rFonts w:ascii="Times New Roman" w:eastAsia="Times New Roman" w:hAnsi="Times New Roman"/>
          <w:color w:val="000000"/>
          <w:sz w:val="24"/>
          <w:szCs w:val="24"/>
          <w:lang w:eastAsia="lt-LT"/>
        </w:rPr>
        <w:t xml:space="preserve"> Savivaldybės meras,</w:t>
      </w:r>
      <w:r w:rsidRPr="006F4390">
        <w:rPr>
          <w:rFonts w:ascii="Times New Roman" w:eastAsia="Times New Roman" w:hAnsi="Times New Roman"/>
          <w:color w:val="000000"/>
          <w:sz w:val="24"/>
          <w:szCs w:val="24"/>
          <w:lang w:eastAsia="lt-LT"/>
        </w:rPr>
        <w:t xml:space="preserve"> vertinant mokyklų vadovų veiklą dalyvaujant  mokyklos taryboms, </w:t>
      </w:r>
      <w:r>
        <w:rPr>
          <w:rFonts w:ascii="Times New Roman" w:eastAsia="Times New Roman" w:hAnsi="Times New Roman"/>
          <w:color w:val="000000"/>
          <w:sz w:val="24"/>
          <w:szCs w:val="24"/>
          <w:lang w:eastAsia="lt-LT"/>
        </w:rPr>
        <w:t xml:space="preserve">o </w:t>
      </w:r>
      <w:r w:rsidRPr="006F4390">
        <w:rPr>
          <w:rFonts w:ascii="Times New Roman" w:eastAsia="Times New Roman" w:hAnsi="Times New Roman"/>
          <w:color w:val="000000"/>
          <w:sz w:val="24"/>
          <w:szCs w:val="24"/>
          <w:lang w:eastAsia="lt-LT"/>
        </w:rPr>
        <w:t>švietimo pagalbos įstaigų vadovų veiklą – švietimo pagalbos įstaigų savivaldos institucijoms, jeigu savivalda yra (o jeigu švietimo pagalbos įstaigose savivaldos institucijų nėra, – darbuotojų atstovavimą įgyvendinantiems asmenims), įvertin</w:t>
      </w:r>
      <w:r>
        <w:rPr>
          <w:rFonts w:ascii="Times New Roman" w:eastAsia="Times New Roman" w:hAnsi="Times New Roman"/>
          <w:color w:val="000000"/>
          <w:sz w:val="24"/>
          <w:szCs w:val="24"/>
          <w:lang w:eastAsia="lt-LT"/>
        </w:rPr>
        <w:t>ęs</w:t>
      </w:r>
      <w:r w:rsidRPr="006F4390">
        <w:rPr>
          <w:rFonts w:ascii="Times New Roman" w:eastAsia="Times New Roman" w:hAnsi="Times New Roman"/>
          <w:color w:val="000000"/>
          <w:sz w:val="24"/>
          <w:szCs w:val="24"/>
          <w:lang w:eastAsia="lt-LT"/>
        </w:rPr>
        <w:t xml:space="preserve"> biudžetinės įstaigos vadovo praėjusių kalendorinių metų veiklą:</w:t>
      </w:r>
    </w:p>
    <w:p w:rsidR="006E7589" w:rsidRPr="006F4390" w:rsidRDefault="006E7589" w:rsidP="006E7589">
      <w:pPr>
        <w:tabs>
          <w:tab w:val="left" w:pos="0"/>
          <w:tab w:val="left" w:pos="1418"/>
        </w:tabs>
        <w:spacing w:after="0" w:line="240" w:lineRule="auto"/>
        <w:ind w:firstLine="567"/>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12.1.</w:t>
      </w:r>
      <w:r w:rsidRPr="006F4390">
        <w:rPr>
          <w:rFonts w:ascii="Times New Roman" w:eastAsia="Times New Roman" w:hAnsi="Times New Roman"/>
          <w:color w:val="000000"/>
          <w:sz w:val="24"/>
          <w:szCs w:val="24"/>
          <w:lang w:eastAsia="lt-LT"/>
        </w:rPr>
        <w:t xml:space="preserve"> labai gerai, – biudžetinės įstaigos vadovui iki kito biudžetinės įstaigos kasmetinio veiklos vertinimo nustato pareiginės algos kintamosios dalies dydį, ne mažesnį kaip 15 procentų pareiginės algos pastoviosios dalies ir gali skirti premiją pagal </w:t>
      </w:r>
      <w:r>
        <w:rPr>
          <w:rFonts w:ascii="Times New Roman" w:eastAsia="Times New Roman" w:hAnsi="Times New Roman"/>
          <w:color w:val="000000"/>
          <w:sz w:val="24"/>
          <w:szCs w:val="24"/>
          <w:lang w:eastAsia="lt-LT"/>
        </w:rPr>
        <w:t>Tvarkos apraše</w:t>
      </w:r>
      <w:r w:rsidRPr="006F4390">
        <w:rPr>
          <w:rFonts w:ascii="Times New Roman" w:eastAsia="Times New Roman" w:hAnsi="Times New Roman"/>
          <w:color w:val="000000"/>
          <w:sz w:val="24"/>
          <w:szCs w:val="24"/>
          <w:lang w:eastAsia="lt-LT"/>
        </w:rPr>
        <w:t xml:space="preserve"> nustatytą tvarką ir dydžius;</w:t>
      </w:r>
    </w:p>
    <w:p w:rsidR="006E7589" w:rsidRPr="006F4390" w:rsidRDefault="006E7589" w:rsidP="006E7589">
      <w:pPr>
        <w:tabs>
          <w:tab w:val="left" w:pos="0"/>
          <w:tab w:val="left" w:pos="1418"/>
        </w:tabs>
        <w:spacing w:after="0" w:line="240" w:lineRule="auto"/>
        <w:ind w:firstLine="567"/>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12.</w:t>
      </w:r>
      <w:r w:rsidRPr="006F4390">
        <w:rPr>
          <w:rFonts w:ascii="Times New Roman" w:eastAsia="Times New Roman" w:hAnsi="Times New Roman"/>
          <w:color w:val="000000"/>
          <w:sz w:val="24"/>
          <w:szCs w:val="24"/>
          <w:lang w:eastAsia="lt-LT"/>
        </w:rPr>
        <w:t xml:space="preserve">2 gerai, – biudžetinės įstaigos vadovui iki kito biudžetinės įstaigos kasmetinio veiklos vertinimo nustato pareiginės algos kintamosios dalies dydį, ne mažesnį kaip </w:t>
      </w:r>
      <w:r w:rsidRPr="007D0C0D">
        <w:rPr>
          <w:rFonts w:ascii="Times New Roman" w:eastAsia="Times New Roman" w:hAnsi="Times New Roman"/>
          <w:color w:val="000000"/>
          <w:sz w:val="24"/>
          <w:szCs w:val="24"/>
          <w:lang w:eastAsia="lt-LT"/>
        </w:rPr>
        <w:t>5 ir ne didesnį kaip 14 procentų</w:t>
      </w:r>
      <w:r>
        <w:rPr>
          <w:rFonts w:ascii="Times New Roman" w:eastAsia="Times New Roman" w:hAnsi="Times New Roman"/>
          <w:color w:val="000000"/>
          <w:sz w:val="24"/>
          <w:szCs w:val="24"/>
          <w:lang w:eastAsia="lt-LT"/>
        </w:rPr>
        <w:t xml:space="preserve"> </w:t>
      </w:r>
      <w:r w:rsidRPr="006F4390">
        <w:rPr>
          <w:rFonts w:ascii="Times New Roman" w:eastAsia="Times New Roman" w:hAnsi="Times New Roman"/>
          <w:color w:val="000000"/>
          <w:sz w:val="24"/>
          <w:szCs w:val="24"/>
          <w:lang w:eastAsia="lt-LT"/>
        </w:rPr>
        <w:t xml:space="preserve">pareiginės algos pastoviosios dalies; </w:t>
      </w:r>
    </w:p>
    <w:p w:rsidR="006E7589" w:rsidRPr="006F4390" w:rsidRDefault="006E7589" w:rsidP="006E7589">
      <w:pPr>
        <w:tabs>
          <w:tab w:val="left" w:pos="0"/>
          <w:tab w:val="left" w:pos="1418"/>
        </w:tabs>
        <w:spacing w:after="0" w:line="240" w:lineRule="auto"/>
        <w:ind w:firstLine="567"/>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12.3.</w:t>
      </w:r>
      <w:r w:rsidRPr="006F4390">
        <w:rPr>
          <w:rFonts w:ascii="Times New Roman" w:eastAsia="Times New Roman" w:hAnsi="Times New Roman"/>
          <w:color w:val="000000"/>
          <w:sz w:val="24"/>
          <w:szCs w:val="24"/>
          <w:lang w:eastAsia="lt-LT"/>
        </w:rPr>
        <w:t xml:space="preserve"> patenkinamai, – biudžetinės įstaigos vadovui iki kito biudžetinės įstaigos kasmetinio veiklos vertinimo nenustato pareiginės algos kintamosios dalies dydžio; </w:t>
      </w:r>
    </w:p>
    <w:p w:rsidR="006E7589" w:rsidRDefault="006E7589" w:rsidP="006E7589">
      <w:pPr>
        <w:tabs>
          <w:tab w:val="left" w:pos="0"/>
          <w:tab w:val="left" w:pos="1418"/>
        </w:tabs>
        <w:spacing w:after="0" w:line="240" w:lineRule="auto"/>
        <w:ind w:firstLine="567"/>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12.4.</w:t>
      </w:r>
      <w:r w:rsidRPr="006F4390">
        <w:rPr>
          <w:rFonts w:ascii="Times New Roman" w:eastAsia="Times New Roman" w:hAnsi="Times New Roman"/>
          <w:color w:val="000000"/>
          <w:sz w:val="24"/>
          <w:szCs w:val="24"/>
          <w:lang w:eastAsia="lt-LT"/>
        </w:rPr>
        <w:t xml:space="preserve"> nepatenkinamai, – biudžetinės įstaigos vadovui, išskyrus mokyklos vadovą, iki kito biudžetinės įstaigos kasmetinio veiklos vertinimo nustato mažesnį pareiginės algos pastoviosios dalies koeficient</w:t>
      </w:r>
      <w:r>
        <w:rPr>
          <w:rFonts w:ascii="Times New Roman" w:eastAsia="Times New Roman" w:hAnsi="Times New Roman"/>
          <w:color w:val="000000"/>
          <w:sz w:val="24"/>
          <w:szCs w:val="24"/>
          <w:lang w:eastAsia="lt-LT"/>
        </w:rPr>
        <w:t>ą, tačiau ne mažesnį, negu Į</w:t>
      </w:r>
      <w:r w:rsidRPr="006F4390">
        <w:rPr>
          <w:rFonts w:ascii="Times New Roman" w:eastAsia="Times New Roman" w:hAnsi="Times New Roman"/>
          <w:color w:val="000000"/>
          <w:sz w:val="24"/>
          <w:szCs w:val="24"/>
          <w:lang w:eastAsia="lt-LT"/>
        </w:rPr>
        <w:t>statymo 1 priede tai pareigybei pagal vadovaujamo darbo patirtį numatytas minimalus koeficientas, ir gali sudaryti su biudžetinės įstaigos vadovu rezultatų gerinimo planą (pagal Darbo kodekso 57 straipsnio 5 dalį), kurio vykdymas įvertinamas ne anksčiau kaip po 2 mėnesių. Rezultatų gerinimo planą įvertinus nepatenkinamai, su biudžetinės įstaigos vadovu gali būti nutraukiama darbo sutartis pagal Darbo kodekso 57 straipsnio 1 dalies 2 punktą. Mokyklos vadovui iki kito biudžetinės įstaigos kasmetinio veiklos vertinimo nustatomas mažesnis pareiginės algos pastoviosios dalies koeficientas</w:t>
      </w:r>
      <w:r>
        <w:rPr>
          <w:rFonts w:ascii="Times New Roman" w:eastAsia="Times New Roman" w:hAnsi="Times New Roman"/>
          <w:color w:val="000000"/>
          <w:sz w:val="24"/>
          <w:szCs w:val="24"/>
          <w:lang w:eastAsia="lt-LT"/>
        </w:rPr>
        <w:t>, tačiau ne mažesnis, negu Į</w:t>
      </w:r>
      <w:r w:rsidRPr="006F4390">
        <w:rPr>
          <w:rFonts w:ascii="Times New Roman" w:eastAsia="Times New Roman" w:hAnsi="Times New Roman"/>
          <w:color w:val="000000"/>
          <w:sz w:val="24"/>
          <w:szCs w:val="24"/>
          <w:lang w:eastAsia="lt-LT"/>
        </w:rPr>
        <w:t>statymo 5 priede tai pareigybei pagal mokykloje ugdomų mokinių skaičių ir pedagoginį darbo stažą numatytas minimalus pareiginės algos pastoviosios dalies koeficientas.</w:t>
      </w:r>
    </w:p>
    <w:p w:rsidR="006E7589" w:rsidRPr="00F00FB3" w:rsidRDefault="006E7589" w:rsidP="006E7589">
      <w:pPr>
        <w:widowControl w:val="0"/>
        <w:spacing w:after="0" w:line="240" w:lineRule="auto"/>
        <w:ind w:firstLine="567"/>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12</w:t>
      </w:r>
      <w:r w:rsidRPr="00F00FB3">
        <w:rPr>
          <w:rFonts w:ascii="Times New Roman" w:eastAsia="Times New Roman" w:hAnsi="Times New Roman"/>
          <w:color w:val="000000"/>
          <w:sz w:val="24"/>
          <w:szCs w:val="24"/>
          <w:lang w:eastAsia="lt-LT"/>
        </w:rPr>
        <w:t>. Kintamoji pareiginės algos dalis nustatoma savivaldybės mero potvarkiu.</w:t>
      </w:r>
      <w:r w:rsidRPr="00F00FB3">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Atlikus kasmetinį vertinimą </w:t>
      </w:r>
      <w:r w:rsidRPr="00F00FB3">
        <w:rPr>
          <w:rFonts w:ascii="Times New Roman" w:eastAsia="Times New Roman" w:hAnsi="Times New Roman"/>
          <w:bCs/>
          <w:color w:val="000000"/>
          <w:sz w:val="24"/>
          <w:szCs w:val="24"/>
        </w:rPr>
        <w:t xml:space="preserve">savivaldybės administracijos padalinys, atsakingas už personalo administravimą, </w:t>
      </w:r>
      <w:r w:rsidRPr="00F00FB3">
        <w:rPr>
          <w:rFonts w:ascii="Times New Roman" w:eastAsia="Times New Roman" w:hAnsi="Times New Roman"/>
          <w:color w:val="000000"/>
          <w:sz w:val="24"/>
          <w:szCs w:val="24"/>
        </w:rPr>
        <w:t>rengia savivaldybės mero potvarkių dėl k</w:t>
      </w:r>
      <w:r w:rsidRPr="00F00FB3">
        <w:rPr>
          <w:rFonts w:ascii="Times New Roman" w:eastAsia="Times New Roman" w:hAnsi="Times New Roman"/>
          <w:color w:val="000000"/>
          <w:sz w:val="24"/>
          <w:szCs w:val="24"/>
          <w:lang w:eastAsia="lt-LT"/>
        </w:rPr>
        <w:t>intamosios pareiginės algos dalis nustatymo įstaigų vadovams</w:t>
      </w:r>
      <w:r w:rsidRPr="00F00FB3">
        <w:rPr>
          <w:rFonts w:ascii="Times New Roman" w:eastAsia="Times New Roman" w:hAnsi="Times New Roman"/>
          <w:color w:val="000000"/>
          <w:sz w:val="24"/>
          <w:szCs w:val="24"/>
        </w:rPr>
        <w:t xml:space="preserve"> projektus.</w:t>
      </w:r>
    </w:p>
    <w:p w:rsidR="006E7589" w:rsidRPr="00F00FB3" w:rsidRDefault="006E7589" w:rsidP="006E7589">
      <w:pPr>
        <w:spacing w:after="0" w:line="240" w:lineRule="auto"/>
        <w:jc w:val="center"/>
        <w:rPr>
          <w:rFonts w:ascii="Times New Roman" w:eastAsia="Times New Roman" w:hAnsi="Times New Roman"/>
          <w:b/>
          <w:color w:val="000000"/>
          <w:sz w:val="24"/>
          <w:szCs w:val="24"/>
          <w:lang w:eastAsia="lt-LT"/>
        </w:rPr>
      </w:pPr>
    </w:p>
    <w:p w:rsidR="006E7589" w:rsidRDefault="006E7589" w:rsidP="006E7589">
      <w:pPr>
        <w:spacing w:after="0" w:line="240" w:lineRule="auto"/>
        <w:jc w:val="center"/>
        <w:rPr>
          <w:rFonts w:ascii="Times New Roman" w:eastAsia="Times New Roman" w:hAnsi="Times New Roman"/>
          <w:b/>
          <w:color w:val="000000"/>
          <w:sz w:val="24"/>
          <w:szCs w:val="24"/>
          <w:lang w:eastAsia="lt-LT"/>
        </w:rPr>
      </w:pPr>
    </w:p>
    <w:p w:rsidR="006E7589" w:rsidRPr="00F00FB3" w:rsidRDefault="006E7589" w:rsidP="006E7589">
      <w:pPr>
        <w:spacing w:after="0" w:line="240" w:lineRule="auto"/>
        <w:jc w:val="center"/>
        <w:rPr>
          <w:rFonts w:ascii="Times New Roman" w:eastAsia="Times New Roman" w:hAnsi="Times New Roman"/>
          <w:b/>
          <w:color w:val="000000"/>
          <w:sz w:val="24"/>
          <w:szCs w:val="24"/>
          <w:lang w:eastAsia="lt-LT"/>
        </w:rPr>
      </w:pPr>
      <w:r w:rsidRPr="00F00FB3">
        <w:rPr>
          <w:rFonts w:ascii="Times New Roman" w:eastAsia="Times New Roman" w:hAnsi="Times New Roman"/>
          <w:b/>
          <w:color w:val="000000"/>
          <w:sz w:val="24"/>
          <w:szCs w:val="24"/>
          <w:lang w:eastAsia="lt-LT"/>
        </w:rPr>
        <w:t>IV SKYRIUS</w:t>
      </w:r>
    </w:p>
    <w:p w:rsidR="006E7589" w:rsidRPr="00F00FB3" w:rsidRDefault="006E7589" w:rsidP="006E7589">
      <w:pPr>
        <w:spacing w:after="0" w:line="240" w:lineRule="auto"/>
        <w:jc w:val="center"/>
        <w:rPr>
          <w:rFonts w:ascii="Times New Roman" w:eastAsia="Times New Roman" w:hAnsi="Times New Roman"/>
          <w:b/>
          <w:color w:val="000000"/>
          <w:sz w:val="24"/>
          <w:szCs w:val="24"/>
          <w:lang w:eastAsia="lt-LT"/>
        </w:rPr>
      </w:pPr>
      <w:r w:rsidRPr="00F00FB3">
        <w:rPr>
          <w:rFonts w:ascii="Times New Roman" w:eastAsia="Times New Roman" w:hAnsi="Times New Roman"/>
          <w:b/>
          <w:color w:val="000000"/>
          <w:sz w:val="24"/>
          <w:szCs w:val="24"/>
          <w:lang w:eastAsia="lt-LT"/>
        </w:rPr>
        <w:t>PRIEMOKŲ, PREMIJŲ IR MATERIALINIŲ PAŠALPŲ MOKĖJIMAS</w:t>
      </w:r>
    </w:p>
    <w:p w:rsidR="006E7589" w:rsidRPr="00F00FB3" w:rsidRDefault="006E7589" w:rsidP="006E7589">
      <w:pPr>
        <w:widowControl w:val="0"/>
        <w:spacing w:after="0" w:line="240" w:lineRule="auto"/>
        <w:ind w:firstLine="720"/>
        <w:jc w:val="both"/>
        <w:rPr>
          <w:rFonts w:ascii="Times New Roman" w:eastAsia="Times New Roman" w:hAnsi="Times New Roman"/>
          <w:color w:val="000000"/>
          <w:sz w:val="24"/>
          <w:szCs w:val="24"/>
          <w:lang w:eastAsia="lt-LT"/>
        </w:rPr>
      </w:pPr>
    </w:p>
    <w:p w:rsidR="006E7589" w:rsidRDefault="006E7589" w:rsidP="006E7589">
      <w:pPr>
        <w:widowControl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13. </w:t>
      </w:r>
      <w:r w:rsidRPr="00636D65">
        <w:rPr>
          <w:rFonts w:ascii="Times New Roman" w:eastAsia="Times New Roman" w:hAnsi="Times New Roman"/>
          <w:color w:val="000000"/>
          <w:sz w:val="24"/>
          <w:szCs w:val="24"/>
        </w:rPr>
        <w:t>Priemokos</w:t>
      </w:r>
      <w:r>
        <w:rPr>
          <w:rFonts w:ascii="Times New Roman" w:eastAsia="Times New Roman" w:hAnsi="Times New Roman"/>
          <w:color w:val="000000"/>
          <w:sz w:val="24"/>
          <w:szCs w:val="24"/>
        </w:rPr>
        <w:t xml:space="preserve"> į</w:t>
      </w:r>
      <w:r w:rsidRPr="00F00FB3">
        <w:rPr>
          <w:rFonts w:ascii="Times New Roman" w:eastAsia="Times New Roman" w:hAnsi="Times New Roman"/>
          <w:color w:val="000000"/>
          <w:sz w:val="24"/>
          <w:szCs w:val="24"/>
        </w:rPr>
        <w:t>staigų vadovams</w:t>
      </w:r>
      <w:r w:rsidRPr="00636D65">
        <w:rPr>
          <w:rFonts w:ascii="Times New Roman" w:eastAsia="Times New Roman" w:hAnsi="Times New Roman"/>
          <w:color w:val="000000"/>
          <w:sz w:val="24"/>
          <w:szCs w:val="24"/>
        </w:rPr>
        <w:t xml:space="preserve"> už papildomą darbo krūvį, kai yra padidėjęs darbų mastas, atliekant pareigybės aprašyme nustatytas funkcijas, bet neviršijama nustatyta darbo laiko trukmė, už pavadavimą, kai raštu pavedama laikinai atlikti kito darbuotojo funkcijas ar už papildomų pareigų ar užduočių, nenustatytų pareigybės aprašyme ir suformuluotų raštu, vykdymą gali siekti iki 30 procentų pareiginės algos pastoviosios dalies dydžio</w:t>
      </w:r>
      <w:r w:rsidRPr="00603B47">
        <w:rPr>
          <w:rFonts w:ascii="Times New Roman" w:eastAsia="Times New Roman" w:hAnsi="Times New Roman"/>
          <w:color w:val="000000"/>
          <w:sz w:val="24"/>
          <w:szCs w:val="24"/>
        </w:rPr>
        <w:t>.</w:t>
      </w:r>
      <w:r w:rsidRPr="00636D65">
        <w:rPr>
          <w:rFonts w:ascii="Times New Roman" w:eastAsia="Times New Roman" w:hAnsi="Times New Roman"/>
          <w:color w:val="000000"/>
          <w:sz w:val="24"/>
          <w:szCs w:val="24"/>
        </w:rPr>
        <w:t xml:space="preserve"> Priemokų ir pareiginės algos kintamosios dalies suma negali viršyti 60 procentų nustatytos pareiginės algos pastoviosios dalies dydžio.</w:t>
      </w:r>
    </w:p>
    <w:p w:rsidR="006E7589" w:rsidRPr="00F00FB3" w:rsidRDefault="006E7589" w:rsidP="006E7589">
      <w:pPr>
        <w:widowControl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14</w:t>
      </w:r>
      <w:r w:rsidRPr="00F00FB3">
        <w:rPr>
          <w:rFonts w:ascii="Times New Roman" w:eastAsia="Times New Roman" w:hAnsi="Times New Roman"/>
          <w:color w:val="000000"/>
          <w:sz w:val="24"/>
          <w:szCs w:val="24"/>
        </w:rPr>
        <w:t xml:space="preserve">. </w:t>
      </w:r>
      <w:bookmarkStart w:id="6" w:name="_Hlk32418035"/>
      <w:r w:rsidRPr="00F00FB3">
        <w:rPr>
          <w:rFonts w:ascii="Times New Roman" w:eastAsia="Times New Roman" w:hAnsi="Times New Roman"/>
          <w:color w:val="000000"/>
          <w:sz w:val="24"/>
          <w:szCs w:val="24"/>
        </w:rPr>
        <w:t xml:space="preserve">Prašymą skirti priemoką, suderintą su įstaigos veiklą koordinuojančio padalinio vadovu ar valstybės tarnautoju, savivaldybės merui teikia įstaigų vadovai. </w:t>
      </w:r>
      <w:bookmarkEnd w:id="6"/>
    </w:p>
    <w:p w:rsidR="006E7589" w:rsidRPr="00F00FB3" w:rsidRDefault="006E7589" w:rsidP="006E7589">
      <w:pPr>
        <w:widowControl w:val="0"/>
        <w:spacing w:after="0" w:line="240" w:lineRule="auto"/>
        <w:ind w:firstLine="567"/>
        <w:jc w:val="both"/>
        <w:rPr>
          <w:rFonts w:ascii="Times New Roman" w:eastAsia="Times New Roman" w:hAnsi="Times New Roman"/>
          <w:bCs/>
          <w:color w:val="000000"/>
          <w:sz w:val="24"/>
          <w:szCs w:val="24"/>
        </w:rPr>
      </w:pPr>
      <w:r>
        <w:rPr>
          <w:rFonts w:ascii="Times New Roman" w:eastAsia="Times New Roman" w:hAnsi="Times New Roman"/>
          <w:color w:val="000000"/>
          <w:sz w:val="24"/>
          <w:szCs w:val="24"/>
        </w:rPr>
        <w:t>15</w:t>
      </w:r>
      <w:r w:rsidRPr="00F00FB3">
        <w:rPr>
          <w:rFonts w:ascii="Times New Roman" w:eastAsia="Times New Roman" w:hAnsi="Times New Roman"/>
          <w:color w:val="000000"/>
          <w:sz w:val="24"/>
          <w:szCs w:val="24"/>
        </w:rPr>
        <w:t xml:space="preserve">. </w:t>
      </w:r>
      <w:r w:rsidRPr="00F00FB3">
        <w:rPr>
          <w:rFonts w:ascii="Times New Roman" w:eastAsia="Times New Roman" w:hAnsi="Times New Roman"/>
          <w:bCs/>
          <w:color w:val="000000"/>
          <w:sz w:val="24"/>
          <w:szCs w:val="24"/>
        </w:rPr>
        <w:t xml:space="preserve">Savivaldybės merui teigiama rezoliucija pritarus prašymui, savivaldybės administracijos padalinys, atsakingas už personalo administravimą, rengia mero potvarkio dėl priemokų </w:t>
      </w:r>
      <w:r w:rsidRPr="00F00FB3">
        <w:rPr>
          <w:rFonts w:ascii="Times New Roman" w:eastAsia="Times New Roman" w:hAnsi="Times New Roman"/>
          <w:color w:val="000000"/>
          <w:sz w:val="24"/>
          <w:szCs w:val="24"/>
        </w:rPr>
        <w:t>įstaigų vadovams</w:t>
      </w:r>
      <w:r w:rsidRPr="00F00FB3">
        <w:rPr>
          <w:rFonts w:ascii="Times New Roman" w:eastAsia="Times New Roman" w:hAnsi="Times New Roman"/>
          <w:bCs/>
          <w:color w:val="000000"/>
          <w:sz w:val="24"/>
          <w:szCs w:val="24"/>
        </w:rPr>
        <w:t xml:space="preserve"> skyrimo projektus. </w:t>
      </w:r>
    </w:p>
    <w:p w:rsidR="006E7589" w:rsidRPr="00F00FB3" w:rsidRDefault="006E7589" w:rsidP="006E7589">
      <w:pPr>
        <w:widowControl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16</w:t>
      </w:r>
      <w:r w:rsidRPr="00F00FB3">
        <w:rPr>
          <w:rFonts w:ascii="Times New Roman" w:eastAsia="Times New Roman" w:hAnsi="Times New Roman"/>
          <w:color w:val="000000"/>
          <w:sz w:val="24"/>
          <w:szCs w:val="24"/>
        </w:rPr>
        <w:t>. Priemokos įstaigų vadovams nustatomos nurodant konkretų terminą, bet ne ilgesnį kaip iki kalendorinių metų pabaigos.</w:t>
      </w:r>
    </w:p>
    <w:p w:rsidR="006E7589" w:rsidRPr="00603B47" w:rsidRDefault="006E7589" w:rsidP="006E7589">
      <w:pPr>
        <w:spacing w:after="0" w:line="240" w:lineRule="auto"/>
        <w:ind w:firstLine="567"/>
        <w:jc w:val="both"/>
        <w:rPr>
          <w:rFonts w:ascii="Times New Roman" w:eastAsia="Times New Roman" w:hAnsi="Times New Roman"/>
          <w:color w:val="000000"/>
          <w:sz w:val="24"/>
          <w:szCs w:val="24"/>
        </w:rPr>
      </w:pPr>
      <w:r w:rsidRPr="00603B47">
        <w:rPr>
          <w:rFonts w:ascii="Times New Roman" w:eastAsia="Times New Roman" w:hAnsi="Times New Roman"/>
          <w:color w:val="000000"/>
          <w:sz w:val="24"/>
          <w:szCs w:val="24"/>
        </w:rPr>
        <w:t xml:space="preserve">17. Priemokos gali būti skiriamos ir mokamos tik esant biudžetinei įstaigai darbo užmokesčiui skirtų lėšų ekonomijai, apie tai informaciją įstaigos vadovas pateikia prašyme skirti priemoką. </w:t>
      </w:r>
    </w:p>
    <w:p w:rsidR="006E7589" w:rsidRPr="00583389" w:rsidRDefault="006E7589" w:rsidP="006E7589">
      <w:pPr>
        <w:widowControl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18. Įstaigų vadovams</w:t>
      </w:r>
      <w:r w:rsidRPr="00583389">
        <w:rPr>
          <w:rFonts w:ascii="Times New Roman" w:eastAsia="Times New Roman" w:hAnsi="Times New Roman"/>
          <w:color w:val="000000"/>
          <w:sz w:val="24"/>
          <w:szCs w:val="24"/>
        </w:rPr>
        <w:t xml:space="preserve"> gali būti skiriamos premijos, neviršijant biudžetinės įstaigos darbo užmokesčiui skirtų lėšų: </w:t>
      </w:r>
    </w:p>
    <w:p w:rsidR="006E7589" w:rsidRPr="00583389" w:rsidRDefault="006E7589" w:rsidP="006E7589">
      <w:pPr>
        <w:widowControl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18.1</w:t>
      </w:r>
      <w:r w:rsidRPr="00583389">
        <w:rPr>
          <w:rFonts w:ascii="Times New Roman" w:eastAsia="Times New Roman" w:hAnsi="Times New Roman"/>
          <w:color w:val="000000"/>
          <w:sz w:val="24"/>
          <w:szCs w:val="24"/>
        </w:rPr>
        <w:t xml:space="preserve"> atlikus vienkartines biudžetinės įstaigos veiklai ypač svarbias užduotis; </w:t>
      </w:r>
    </w:p>
    <w:p w:rsidR="006E7589" w:rsidRPr="00583389" w:rsidRDefault="006E7589" w:rsidP="006E7589">
      <w:pPr>
        <w:widowControl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18.</w:t>
      </w:r>
      <w:r w:rsidRPr="00583389">
        <w:rPr>
          <w:rFonts w:ascii="Times New Roman" w:eastAsia="Times New Roman" w:hAnsi="Times New Roman"/>
          <w:color w:val="000000"/>
          <w:sz w:val="24"/>
          <w:szCs w:val="24"/>
        </w:rPr>
        <w:t xml:space="preserve">2 labai gerai įvertinus biudžetinės įstaigos </w:t>
      </w:r>
      <w:r>
        <w:rPr>
          <w:rFonts w:ascii="Times New Roman" w:eastAsia="Times New Roman" w:hAnsi="Times New Roman"/>
          <w:color w:val="000000"/>
          <w:sz w:val="24"/>
          <w:szCs w:val="24"/>
        </w:rPr>
        <w:t xml:space="preserve">vadovo </w:t>
      </w:r>
      <w:r w:rsidRPr="00583389">
        <w:rPr>
          <w:rFonts w:ascii="Times New Roman" w:eastAsia="Times New Roman" w:hAnsi="Times New Roman"/>
          <w:color w:val="000000"/>
          <w:sz w:val="24"/>
          <w:szCs w:val="24"/>
        </w:rPr>
        <w:t>veiklą;</w:t>
      </w:r>
    </w:p>
    <w:p w:rsidR="006E7589" w:rsidRPr="00583389" w:rsidRDefault="006E7589" w:rsidP="006E7589">
      <w:pPr>
        <w:widowControl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18.3.</w:t>
      </w:r>
      <w:r w:rsidRPr="00583389">
        <w:rPr>
          <w:rFonts w:ascii="Times New Roman" w:eastAsia="Times New Roman" w:hAnsi="Times New Roman"/>
          <w:color w:val="000000"/>
          <w:sz w:val="24"/>
          <w:szCs w:val="24"/>
        </w:rPr>
        <w:t xml:space="preserve"> įgijus teisę gauti socialinio draudimo senatvės pensiją ir įstaigos </w:t>
      </w:r>
      <w:r>
        <w:rPr>
          <w:rFonts w:ascii="Times New Roman" w:eastAsia="Times New Roman" w:hAnsi="Times New Roman"/>
          <w:color w:val="000000"/>
          <w:sz w:val="24"/>
          <w:szCs w:val="24"/>
        </w:rPr>
        <w:t>vadovo</w:t>
      </w:r>
      <w:r w:rsidRPr="00583389">
        <w:rPr>
          <w:rFonts w:ascii="Times New Roman" w:eastAsia="Times New Roman" w:hAnsi="Times New Roman"/>
          <w:color w:val="000000"/>
          <w:sz w:val="24"/>
          <w:szCs w:val="24"/>
        </w:rPr>
        <w:t xml:space="preserve"> iniciatyva nutraukus darbo sutartį;</w:t>
      </w:r>
    </w:p>
    <w:p w:rsidR="006E7589" w:rsidRPr="00583389" w:rsidRDefault="006E7589" w:rsidP="006E7589">
      <w:pPr>
        <w:widowControl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19</w:t>
      </w:r>
      <w:r w:rsidRPr="00583389">
        <w:rPr>
          <w:rFonts w:ascii="Times New Roman" w:eastAsia="Times New Roman" w:hAnsi="Times New Roman"/>
          <w:color w:val="000000"/>
          <w:sz w:val="24"/>
          <w:szCs w:val="24"/>
        </w:rPr>
        <w:t>. Kiekvienu atveju, nurodytu</w:t>
      </w:r>
      <w:r>
        <w:rPr>
          <w:rFonts w:ascii="Times New Roman" w:eastAsia="Times New Roman" w:hAnsi="Times New Roman"/>
          <w:color w:val="000000"/>
          <w:sz w:val="24"/>
          <w:szCs w:val="24"/>
        </w:rPr>
        <w:t xml:space="preserve"> Tvarkos aprašo 18 p.</w:t>
      </w:r>
      <w:r w:rsidRPr="00583389">
        <w:rPr>
          <w:rFonts w:ascii="Times New Roman" w:eastAsia="Times New Roman" w:hAnsi="Times New Roman"/>
          <w:color w:val="000000"/>
          <w:sz w:val="24"/>
          <w:szCs w:val="24"/>
        </w:rPr>
        <w:t>, nurodyta premija gali būti skiriama n</w:t>
      </w:r>
      <w:r>
        <w:rPr>
          <w:rFonts w:ascii="Times New Roman" w:eastAsia="Times New Roman" w:hAnsi="Times New Roman"/>
          <w:color w:val="000000"/>
          <w:sz w:val="24"/>
          <w:szCs w:val="24"/>
        </w:rPr>
        <w:t xml:space="preserve">e daugiau kaip kartą per metus. </w:t>
      </w:r>
      <w:r w:rsidRPr="00583389">
        <w:rPr>
          <w:rFonts w:ascii="Times New Roman" w:eastAsia="Times New Roman" w:hAnsi="Times New Roman"/>
          <w:color w:val="000000"/>
          <w:sz w:val="24"/>
          <w:szCs w:val="24"/>
        </w:rPr>
        <w:t>Premija negali viršyti darbuotojui nustatytos pareiginės algos pastoviosios dalies dydžio.</w:t>
      </w:r>
    </w:p>
    <w:p w:rsidR="006E7589" w:rsidRDefault="006E7589" w:rsidP="006E7589">
      <w:pPr>
        <w:widowControl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20</w:t>
      </w:r>
      <w:r w:rsidRPr="00583389">
        <w:rPr>
          <w:rFonts w:ascii="Times New Roman" w:eastAsia="Times New Roman" w:hAnsi="Times New Roman"/>
          <w:color w:val="000000"/>
          <w:sz w:val="24"/>
          <w:szCs w:val="24"/>
        </w:rPr>
        <w:t>. Premija negali būti skiriama biudžetinės įstaigos</w:t>
      </w:r>
      <w:r>
        <w:rPr>
          <w:rFonts w:ascii="Times New Roman" w:eastAsia="Times New Roman" w:hAnsi="Times New Roman"/>
          <w:color w:val="000000"/>
          <w:sz w:val="24"/>
          <w:szCs w:val="24"/>
        </w:rPr>
        <w:t xml:space="preserve"> vadovui</w:t>
      </w:r>
      <w:r w:rsidRPr="00583389">
        <w:rPr>
          <w:rFonts w:ascii="Times New Roman" w:eastAsia="Times New Roman" w:hAnsi="Times New Roman"/>
          <w:color w:val="000000"/>
          <w:sz w:val="24"/>
          <w:szCs w:val="24"/>
        </w:rPr>
        <w:t>, per paskutinius 12 mėnesių padariusiam darbo pareigų pažeidimą.</w:t>
      </w:r>
    </w:p>
    <w:p w:rsidR="006E7589" w:rsidRPr="00F00FB3" w:rsidRDefault="006E7589" w:rsidP="006E7589">
      <w:pPr>
        <w:spacing w:after="0" w:line="240" w:lineRule="auto"/>
        <w:ind w:firstLine="567"/>
        <w:jc w:val="both"/>
        <w:rPr>
          <w:rFonts w:ascii="Times New Roman" w:eastAsia="Times New Roman" w:hAnsi="Times New Roman"/>
          <w:i/>
          <w:color w:val="000000"/>
        </w:rPr>
      </w:pPr>
      <w:r>
        <w:rPr>
          <w:rFonts w:ascii="Times New Roman" w:eastAsia="Times New Roman" w:hAnsi="Times New Roman"/>
          <w:color w:val="000000"/>
          <w:sz w:val="24"/>
          <w:szCs w:val="24"/>
        </w:rPr>
        <w:t>21</w:t>
      </w:r>
      <w:r w:rsidRPr="00F00FB3">
        <w:rPr>
          <w:rFonts w:ascii="Times New Roman" w:eastAsia="Times New Roman" w:hAnsi="Times New Roman"/>
          <w:color w:val="000000"/>
          <w:sz w:val="24"/>
          <w:szCs w:val="24"/>
        </w:rPr>
        <w:t xml:space="preserve">. </w:t>
      </w:r>
      <w:r w:rsidRPr="00E916DE">
        <w:rPr>
          <w:rFonts w:ascii="Times New Roman" w:eastAsia="Times New Roman" w:hAnsi="Times New Roman"/>
          <w:color w:val="000000"/>
          <w:sz w:val="24"/>
          <w:szCs w:val="24"/>
        </w:rPr>
        <w:t xml:space="preserve">Prašymą skirti </w:t>
      </w:r>
      <w:r>
        <w:rPr>
          <w:rFonts w:ascii="Times New Roman" w:eastAsia="Times New Roman" w:hAnsi="Times New Roman"/>
          <w:color w:val="000000"/>
          <w:sz w:val="24"/>
          <w:szCs w:val="24"/>
        </w:rPr>
        <w:t>premiją (išskyrus Tvarkos aprašo 18.2 punkte nustatytą atvejį)</w:t>
      </w:r>
      <w:r w:rsidRPr="00E916DE">
        <w:rPr>
          <w:rFonts w:ascii="Times New Roman" w:eastAsia="Times New Roman" w:hAnsi="Times New Roman"/>
          <w:color w:val="000000"/>
          <w:sz w:val="24"/>
          <w:szCs w:val="24"/>
        </w:rPr>
        <w:t xml:space="preserve">, suderintą su įstaigos veiklą koordinuojančio padalinio vadovu ar valstybės tarnautoju, savivaldybės merui teikia įstaigų vadovai. </w:t>
      </w:r>
    </w:p>
    <w:p w:rsidR="006E7589" w:rsidRDefault="006E7589" w:rsidP="006E7589">
      <w:pPr>
        <w:widowControl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22</w:t>
      </w:r>
      <w:r w:rsidRPr="00F00FB3">
        <w:rPr>
          <w:rFonts w:ascii="Times New Roman" w:eastAsia="Times New Roman" w:hAnsi="Times New Roman"/>
          <w:color w:val="000000"/>
          <w:sz w:val="24"/>
          <w:szCs w:val="24"/>
        </w:rPr>
        <w:t>. Premija s</w:t>
      </w:r>
      <w:r>
        <w:rPr>
          <w:rFonts w:ascii="Times New Roman" w:eastAsia="Times New Roman" w:hAnsi="Times New Roman"/>
          <w:color w:val="000000"/>
          <w:sz w:val="24"/>
          <w:szCs w:val="24"/>
        </w:rPr>
        <w:t>kiriama ir konkretus jos dydis</w:t>
      </w:r>
      <w:r w:rsidRPr="00F00FB3">
        <w:rPr>
          <w:rFonts w:ascii="Times New Roman" w:eastAsia="Times New Roman" w:hAnsi="Times New Roman"/>
          <w:color w:val="000000"/>
          <w:sz w:val="24"/>
          <w:szCs w:val="24"/>
        </w:rPr>
        <w:t xml:space="preserve"> nustatomas savivaldybės  mero potvarkiu. Savivaldybės merui teigiama rezoliucija pritarus </w:t>
      </w:r>
      <w:r>
        <w:rPr>
          <w:rFonts w:ascii="Times New Roman" w:eastAsia="Times New Roman" w:hAnsi="Times New Roman"/>
          <w:color w:val="000000"/>
          <w:sz w:val="24"/>
          <w:szCs w:val="24"/>
        </w:rPr>
        <w:t>prašymui</w:t>
      </w:r>
      <w:r w:rsidRPr="00F00FB3">
        <w:rPr>
          <w:rFonts w:ascii="Times New Roman" w:eastAsia="Times New Roman" w:hAnsi="Times New Roman"/>
          <w:color w:val="000000"/>
          <w:sz w:val="24"/>
          <w:szCs w:val="24"/>
        </w:rPr>
        <w:t xml:space="preserve">, </w:t>
      </w:r>
      <w:r w:rsidRPr="00F00FB3">
        <w:rPr>
          <w:rFonts w:ascii="Times New Roman" w:eastAsia="Times New Roman" w:hAnsi="Times New Roman"/>
          <w:bCs/>
          <w:color w:val="000000"/>
          <w:sz w:val="24"/>
          <w:szCs w:val="24"/>
        </w:rPr>
        <w:t xml:space="preserve">savivaldybės administracijos padalinys, atsakingas už personalo administravimą, </w:t>
      </w:r>
      <w:r w:rsidRPr="00F00FB3">
        <w:rPr>
          <w:rFonts w:ascii="Times New Roman" w:eastAsia="Times New Roman" w:hAnsi="Times New Roman"/>
          <w:color w:val="000000"/>
          <w:sz w:val="24"/>
          <w:szCs w:val="24"/>
        </w:rPr>
        <w:t>rengia savivaldybės mero potvarkių dėl premijų skyrimo</w:t>
      </w:r>
      <w:r w:rsidRPr="00F00FB3">
        <w:rPr>
          <w:rFonts w:ascii="Times New Roman" w:eastAsia="Times New Roman" w:hAnsi="Times New Roman"/>
          <w:color w:val="000000"/>
          <w:sz w:val="24"/>
          <w:szCs w:val="24"/>
          <w:lang w:eastAsia="lt-LT"/>
        </w:rPr>
        <w:t xml:space="preserve"> įstaigų vadovams</w:t>
      </w:r>
      <w:r w:rsidRPr="00F00FB3">
        <w:rPr>
          <w:rFonts w:ascii="Times New Roman" w:eastAsia="Times New Roman" w:hAnsi="Times New Roman"/>
          <w:color w:val="000000"/>
          <w:sz w:val="24"/>
          <w:szCs w:val="24"/>
        </w:rPr>
        <w:t xml:space="preserve"> projektus.</w:t>
      </w:r>
    </w:p>
    <w:p w:rsidR="006E7589" w:rsidRPr="00126D5A" w:rsidRDefault="006E7589" w:rsidP="006E7589">
      <w:pPr>
        <w:widowControl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23. Įstaigų vadovams</w:t>
      </w:r>
      <w:r w:rsidRPr="00126D5A">
        <w:rPr>
          <w:rFonts w:ascii="Times New Roman" w:eastAsia="Times New Roman" w:hAnsi="Times New Roman"/>
          <w:color w:val="000000"/>
          <w:sz w:val="24"/>
          <w:szCs w:val="24"/>
        </w:rPr>
        <w:t>, kurių materialinė būklė tapo sunki dėl jų pačių ligos, artimųjų giminaičių, sutuoktinio, partnerio, sugyventinio, jo tėvų, vaikų (įvaikių), brolių (įbrolių) ir seserų (įseserių), taip pat išlaikytinių, kurių globėjais ar rūpintojais įstatymų nustatyta tvarka yra paskirti biudžetinės įstaigos</w:t>
      </w:r>
      <w:r>
        <w:rPr>
          <w:rFonts w:ascii="Times New Roman" w:eastAsia="Times New Roman" w:hAnsi="Times New Roman"/>
          <w:color w:val="000000"/>
          <w:sz w:val="24"/>
          <w:szCs w:val="24"/>
        </w:rPr>
        <w:t xml:space="preserve"> vadovai</w:t>
      </w:r>
      <w:r w:rsidRPr="00126D5A">
        <w:rPr>
          <w:rFonts w:ascii="Times New Roman" w:eastAsia="Times New Roman" w:hAnsi="Times New Roman"/>
          <w:color w:val="000000"/>
          <w:sz w:val="24"/>
          <w:szCs w:val="24"/>
        </w:rPr>
        <w:t xml:space="preserve">, ligos ar mirties, stichinės nelaimės ar turto netekimo, jeigu yra pateikti </w:t>
      </w:r>
      <w:r>
        <w:rPr>
          <w:rFonts w:ascii="Times New Roman" w:eastAsia="Times New Roman" w:hAnsi="Times New Roman"/>
          <w:color w:val="000000"/>
          <w:sz w:val="24"/>
          <w:szCs w:val="24"/>
        </w:rPr>
        <w:t xml:space="preserve">įstaigų vadovų </w:t>
      </w:r>
      <w:r w:rsidRPr="00126D5A">
        <w:rPr>
          <w:rFonts w:ascii="Times New Roman" w:eastAsia="Times New Roman" w:hAnsi="Times New Roman"/>
          <w:color w:val="000000"/>
          <w:sz w:val="24"/>
          <w:szCs w:val="24"/>
        </w:rPr>
        <w:t xml:space="preserve">rašytiniai prašymai ir atitinkamą aplinkybę patvirtinantys dokumentai, gali būti skiriama iki 5 minimaliųjų mėnesinių algų dydžio materialinė pašalpa iš biudžetinei įstaigai skirtų lėšų. </w:t>
      </w:r>
    </w:p>
    <w:p w:rsidR="006E7589" w:rsidRPr="00126D5A" w:rsidRDefault="006E7589" w:rsidP="006E7589">
      <w:pPr>
        <w:widowControl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24</w:t>
      </w:r>
      <w:r w:rsidRPr="00126D5A">
        <w:rPr>
          <w:rFonts w:ascii="Times New Roman" w:eastAsia="Times New Roman" w:hAnsi="Times New Roman"/>
          <w:color w:val="000000"/>
          <w:sz w:val="24"/>
          <w:szCs w:val="24"/>
        </w:rPr>
        <w:t>. Mirus biudžetinės įstaigos</w:t>
      </w:r>
      <w:r>
        <w:rPr>
          <w:rFonts w:ascii="Times New Roman" w:eastAsia="Times New Roman" w:hAnsi="Times New Roman"/>
          <w:color w:val="000000"/>
          <w:sz w:val="24"/>
          <w:szCs w:val="24"/>
        </w:rPr>
        <w:t xml:space="preserve"> vadovui</w:t>
      </w:r>
      <w:r w:rsidRPr="00126D5A">
        <w:rPr>
          <w:rFonts w:ascii="Times New Roman" w:eastAsia="Times New Roman" w:hAnsi="Times New Roman"/>
          <w:color w:val="000000"/>
          <w:sz w:val="24"/>
          <w:szCs w:val="24"/>
        </w:rPr>
        <w:t xml:space="preserve">, jo šeimos nariams iš biudžetinei įstaigai skirtų lėšų gali būti išmokama iki 5 minimaliųjų mėnesinių algų dydžio materialinė pašalpa, jeigu pateiktas jo šeimos narių rašytinis prašymas ir mirties faktą patvirtinantys dokumentai. </w:t>
      </w:r>
    </w:p>
    <w:p w:rsidR="006E7589" w:rsidRDefault="006E7589" w:rsidP="006E7589">
      <w:pPr>
        <w:widowControl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25. </w:t>
      </w:r>
      <w:r w:rsidRPr="00F00FB3">
        <w:rPr>
          <w:rFonts w:ascii="Times New Roman" w:eastAsia="Times New Roman" w:hAnsi="Times New Roman"/>
          <w:color w:val="000000"/>
          <w:sz w:val="24"/>
          <w:szCs w:val="24"/>
        </w:rPr>
        <w:t>Materialinė pašalpa skiriama esant įstaigos vadovo motyvuotam rašytiniam prašymui, suderintam su įstaigos veiklą koordinuojančio padalinio vadovu ar valstybės tarnautoju.</w:t>
      </w:r>
      <w:r>
        <w:rPr>
          <w:rFonts w:ascii="Times New Roman" w:eastAsia="Times New Roman" w:hAnsi="Times New Roman"/>
          <w:color w:val="000000"/>
          <w:sz w:val="24"/>
          <w:szCs w:val="24"/>
        </w:rPr>
        <w:t xml:space="preserve"> </w:t>
      </w:r>
      <w:r w:rsidRPr="00126D5A">
        <w:rPr>
          <w:rFonts w:ascii="Times New Roman" w:eastAsia="Times New Roman" w:hAnsi="Times New Roman"/>
          <w:color w:val="000000"/>
          <w:sz w:val="24"/>
          <w:szCs w:val="24"/>
        </w:rPr>
        <w:t xml:space="preserve">Biudžetinės įstaigos vadovui materialinę pašalpą skiria </w:t>
      </w:r>
      <w:r>
        <w:rPr>
          <w:rFonts w:ascii="Times New Roman" w:eastAsia="Times New Roman" w:hAnsi="Times New Roman"/>
          <w:color w:val="000000"/>
          <w:sz w:val="24"/>
          <w:szCs w:val="24"/>
        </w:rPr>
        <w:t>savivaldybės meras</w:t>
      </w:r>
      <w:r w:rsidRPr="00126D5A">
        <w:rPr>
          <w:rFonts w:ascii="Times New Roman" w:eastAsia="Times New Roman" w:hAnsi="Times New Roman"/>
          <w:color w:val="000000"/>
          <w:sz w:val="24"/>
          <w:szCs w:val="24"/>
        </w:rPr>
        <w:t xml:space="preserve"> iš jo vadovaujamai biudžetinei įstaigai skirtų lėšų.</w:t>
      </w:r>
    </w:p>
    <w:p w:rsidR="006E7589" w:rsidRDefault="006E7589" w:rsidP="006E7589">
      <w:pPr>
        <w:tabs>
          <w:tab w:val="num" w:pos="567"/>
          <w:tab w:val="left" w:pos="709"/>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26</w:t>
      </w:r>
      <w:r w:rsidRPr="00F00FB3">
        <w:rPr>
          <w:rFonts w:ascii="Times New Roman" w:eastAsia="Times New Roman" w:hAnsi="Times New Roman"/>
          <w:color w:val="000000"/>
          <w:sz w:val="24"/>
          <w:szCs w:val="24"/>
        </w:rPr>
        <w:t xml:space="preserve">. Savivaldybės merui teigiama rezoliucija pritarus prašymui, </w:t>
      </w:r>
      <w:r w:rsidRPr="00F00FB3">
        <w:rPr>
          <w:rFonts w:ascii="Times New Roman" w:eastAsia="Times New Roman" w:hAnsi="Times New Roman"/>
          <w:bCs/>
          <w:color w:val="000000"/>
          <w:sz w:val="24"/>
          <w:szCs w:val="24"/>
        </w:rPr>
        <w:t xml:space="preserve">savivaldybės administracijos padalinys, atsakingas už personalo administravimą, </w:t>
      </w:r>
      <w:r w:rsidRPr="00F00FB3">
        <w:rPr>
          <w:rFonts w:ascii="Times New Roman" w:eastAsia="Times New Roman" w:hAnsi="Times New Roman"/>
          <w:color w:val="000000"/>
          <w:sz w:val="24"/>
          <w:szCs w:val="24"/>
        </w:rPr>
        <w:t xml:space="preserve">rengia savivaldybės mero potvarkių dėl pašalpų skyrimo įstaigų vadovams projektus. Mero potvarkis </w:t>
      </w:r>
      <w:r w:rsidRPr="00F00FB3">
        <w:rPr>
          <w:rFonts w:ascii="Times New Roman" w:eastAsia="Times New Roman" w:hAnsi="Times New Roman"/>
          <w:bCs/>
          <w:color w:val="000000"/>
          <w:sz w:val="24"/>
          <w:szCs w:val="24"/>
        </w:rPr>
        <w:t xml:space="preserve">perduodamas pašalpą mokančiai </w:t>
      </w:r>
      <w:r w:rsidRPr="00F00FB3">
        <w:rPr>
          <w:rFonts w:ascii="Times New Roman" w:eastAsia="Times New Roman" w:hAnsi="Times New Roman"/>
          <w:color w:val="000000"/>
          <w:sz w:val="24"/>
          <w:szCs w:val="24"/>
        </w:rPr>
        <w:t>biudžetinei įstaigai.</w:t>
      </w:r>
    </w:p>
    <w:p w:rsidR="006E7589" w:rsidRPr="00F00FB3" w:rsidRDefault="006E7589" w:rsidP="006E7589">
      <w:pPr>
        <w:tabs>
          <w:tab w:val="num" w:pos="567"/>
          <w:tab w:val="left" w:pos="709"/>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27. </w:t>
      </w:r>
      <w:r w:rsidRPr="005B0D17">
        <w:rPr>
          <w:rFonts w:ascii="Times New Roman" w:eastAsia="Times New Roman" w:hAnsi="Times New Roman"/>
          <w:color w:val="000000"/>
          <w:sz w:val="24"/>
          <w:szCs w:val="24"/>
        </w:rPr>
        <w:t xml:space="preserve">Už darbą poilsio ir švenčių dienomis, nakties bei viršvalandinį darbą, budėjimą ir esant </w:t>
      </w:r>
      <w:proofErr w:type="spellStart"/>
      <w:r w:rsidRPr="005B0D17">
        <w:rPr>
          <w:rFonts w:ascii="Times New Roman" w:eastAsia="Times New Roman" w:hAnsi="Times New Roman"/>
          <w:color w:val="000000"/>
          <w:sz w:val="24"/>
          <w:szCs w:val="24"/>
        </w:rPr>
        <w:t>nukrypimams</w:t>
      </w:r>
      <w:proofErr w:type="spellEnd"/>
      <w:r w:rsidRPr="005B0D17">
        <w:rPr>
          <w:rFonts w:ascii="Times New Roman" w:eastAsia="Times New Roman" w:hAnsi="Times New Roman"/>
          <w:color w:val="000000"/>
          <w:sz w:val="24"/>
          <w:szCs w:val="24"/>
        </w:rPr>
        <w:t xml:space="preserve"> nuo</w:t>
      </w:r>
      <w:r>
        <w:rPr>
          <w:rFonts w:ascii="Times New Roman" w:eastAsia="Times New Roman" w:hAnsi="Times New Roman"/>
          <w:color w:val="000000"/>
          <w:sz w:val="24"/>
          <w:szCs w:val="24"/>
        </w:rPr>
        <w:t xml:space="preserve"> normalių darbo sąlygų įstaigų vadovams</w:t>
      </w:r>
      <w:r w:rsidRPr="005B0D17">
        <w:rPr>
          <w:rFonts w:ascii="Times New Roman" w:eastAsia="Times New Roman" w:hAnsi="Times New Roman"/>
          <w:color w:val="000000"/>
          <w:sz w:val="24"/>
          <w:szCs w:val="24"/>
        </w:rPr>
        <w:t xml:space="preserve"> mokama Lietuvos Respublikos darbo kodekso nustatyta tvarka proporcingai darbo laiko apskaitos žiniaraštyje nurodytam faktiškai dirbtam laikui p</w:t>
      </w:r>
      <w:r>
        <w:rPr>
          <w:rFonts w:ascii="Times New Roman" w:eastAsia="Times New Roman" w:hAnsi="Times New Roman"/>
          <w:color w:val="000000"/>
          <w:sz w:val="24"/>
          <w:szCs w:val="24"/>
        </w:rPr>
        <w:t>agal Savivaldybės mero potvarkį.</w:t>
      </w:r>
    </w:p>
    <w:p w:rsidR="006E7589" w:rsidRDefault="006E7589" w:rsidP="006E7589">
      <w:pPr>
        <w:tabs>
          <w:tab w:val="left" w:pos="1276"/>
        </w:tabs>
        <w:spacing w:after="0"/>
        <w:jc w:val="center"/>
        <w:rPr>
          <w:rFonts w:ascii="Times New Roman" w:eastAsia="Times New Roman" w:hAnsi="Times New Roman"/>
          <w:b/>
          <w:sz w:val="24"/>
          <w:szCs w:val="24"/>
          <w:lang w:eastAsia="lt-LT"/>
        </w:rPr>
      </w:pPr>
    </w:p>
    <w:p w:rsidR="006E7589" w:rsidRPr="00F00FB3" w:rsidRDefault="006E7589" w:rsidP="006E7589">
      <w:pPr>
        <w:tabs>
          <w:tab w:val="left" w:pos="1276"/>
        </w:tabs>
        <w:spacing w:after="0"/>
        <w:jc w:val="center"/>
        <w:rPr>
          <w:rFonts w:ascii="Times New Roman" w:eastAsia="Times New Roman" w:hAnsi="Times New Roman"/>
          <w:b/>
          <w:sz w:val="24"/>
          <w:szCs w:val="24"/>
          <w:lang w:eastAsia="lt-LT"/>
        </w:rPr>
      </w:pPr>
      <w:r w:rsidRPr="00F00FB3">
        <w:rPr>
          <w:rFonts w:ascii="Times New Roman" w:eastAsia="Times New Roman" w:hAnsi="Times New Roman"/>
          <w:b/>
          <w:sz w:val="24"/>
          <w:szCs w:val="24"/>
          <w:lang w:eastAsia="lt-LT"/>
        </w:rPr>
        <w:t>V SKYRIUS</w:t>
      </w:r>
    </w:p>
    <w:p w:rsidR="006E7589" w:rsidRPr="00F00FB3" w:rsidRDefault="006E7589" w:rsidP="006E7589">
      <w:pPr>
        <w:tabs>
          <w:tab w:val="left" w:pos="1276"/>
        </w:tabs>
        <w:spacing w:after="0"/>
        <w:jc w:val="center"/>
        <w:rPr>
          <w:rFonts w:ascii="Times New Roman" w:eastAsia="Times New Roman" w:hAnsi="Times New Roman"/>
          <w:b/>
          <w:sz w:val="24"/>
          <w:szCs w:val="24"/>
          <w:lang w:eastAsia="lt-LT"/>
        </w:rPr>
      </w:pPr>
      <w:r w:rsidRPr="00F00FB3">
        <w:rPr>
          <w:rFonts w:ascii="Times New Roman" w:eastAsia="Times New Roman" w:hAnsi="Times New Roman"/>
          <w:b/>
          <w:sz w:val="24"/>
          <w:szCs w:val="24"/>
          <w:lang w:eastAsia="lt-LT"/>
        </w:rPr>
        <w:t>BAIGIAMOSIOS NUOSTATOS</w:t>
      </w:r>
    </w:p>
    <w:p w:rsidR="006E7589" w:rsidRPr="00F00FB3" w:rsidRDefault="006E7589" w:rsidP="006E7589">
      <w:pPr>
        <w:tabs>
          <w:tab w:val="left" w:pos="1276"/>
        </w:tabs>
        <w:spacing w:after="0"/>
        <w:ind w:firstLine="567"/>
        <w:jc w:val="center"/>
        <w:rPr>
          <w:rFonts w:ascii="Times New Roman" w:eastAsia="Times New Roman" w:hAnsi="Times New Roman"/>
          <w:sz w:val="24"/>
          <w:szCs w:val="24"/>
          <w:lang w:eastAsia="lt-LT"/>
        </w:rPr>
      </w:pPr>
    </w:p>
    <w:p w:rsidR="006E7589" w:rsidRPr="00F00FB3" w:rsidRDefault="006E7589" w:rsidP="006E7589">
      <w:pPr>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28</w:t>
      </w:r>
      <w:r w:rsidRPr="00F00FB3">
        <w:rPr>
          <w:rFonts w:ascii="Times New Roman" w:eastAsia="Times New Roman" w:hAnsi="Times New Roman"/>
          <w:color w:val="000000"/>
          <w:sz w:val="24"/>
          <w:szCs w:val="24"/>
        </w:rPr>
        <w:t>. Įstaigų vadovams taikomos ir kitos Lietuvos Respublikos darbo kodekse ir kituose teisės aktuose nustatytos darbo apmokėjimo sąlygos.</w:t>
      </w:r>
    </w:p>
    <w:p w:rsidR="006E7589" w:rsidRPr="00F00FB3" w:rsidRDefault="006E7589" w:rsidP="006E7589">
      <w:pPr>
        <w:spacing w:after="0" w:line="240" w:lineRule="auto"/>
        <w:ind w:firstLine="567"/>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29</w:t>
      </w:r>
      <w:r w:rsidRPr="00F00FB3">
        <w:rPr>
          <w:rFonts w:ascii="Times New Roman" w:eastAsia="Times New Roman" w:hAnsi="Times New Roman"/>
          <w:sz w:val="24"/>
          <w:szCs w:val="24"/>
          <w:lang w:eastAsia="lt-LT"/>
        </w:rPr>
        <w:t xml:space="preserve">. Šis </w:t>
      </w:r>
      <w:r w:rsidRPr="00F00FB3">
        <w:rPr>
          <w:rFonts w:ascii="Times New Roman" w:eastAsia="Times New Roman" w:hAnsi="Times New Roman"/>
          <w:color w:val="000000"/>
          <w:sz w:val="24"/>
          <w:szCs w:val="24"/>
          <w:lang w:eastAsia="lt-LT"/>
        </w:rPr>
        <w:t>Tvarkos aprašas</w:t>
      </w:r>
      <w:r w:rsidRPr="00F00FB3">
        <w:rPr>
          <w:rFonts w:ascii="Times New Roman" w:eastAsia="Times New Roman" w:hAnsi="Times New Roman"/>
          <w:sz w:val="24"/>
          <w:szCs w:val="24"/>
          <w:lang w:eastAsia="lt-LT"/>
        </w:rPr>
        <w:t xml:space="preserve"> gali būti keičiamas, papildomas, panaikinamas savivaldybės tarybos sprendimu.</w:t>
      </w:r>
    </w:p>
    <w:p w:rsidR="006E7589" w:rsidRPr="00F00FB3" w:rsidRDefault="006E7589" w:rsidP="006E7589">
      <w:pPr>
        <w:ind w:firstLine="567"/>
        <w:jc w:val="center"/>
        <w:rPr>
          <w:rFonts w:ascii="Times New Roman" w:eastAsia="Times New Roman" w:hAnsi="Times New Roman"/>
          <w:color w:val="000000"/>
          <w:sz w:val="24"/>
          <w:szCs w:val="24"/>
        </w:rPr>
      </w:pPr>
    </w:p>
    <w:p w:rsidR="006E7589" w:rsidRDefault="006E7589" w:rsidP="006E7589">
      <w:pPr>
        <w:ind w:firstLine="567"/>
        <w:jc w:val="center"/>
        <w:rPr>
          <w:rFonts w:ascii="Times New Roman" w:eastAsia="Times New Roman" w:hAnsi="Times New Roman"/>
          <w:color w:val="000000"/>
          <w:sz w:val="24"/>
          <w:szCs w:val="24"/>
        </w:rPr>
      </w:pPr>
      <w:r w:rsidRPr="00F00FB3">
        <w:rPr>
          <w:rFonts w:ascii="Times New Roman" w:eastAsia="Times New Roman" w:hAnsi="Times New Roman"/>
          <w:color w:val="000000"/>
          <w:sz w:val="24"/>
          <w:szCs w:val="24"/>
        </w:rPr>
        <w:t>____________________________</w:t>
      </w:r>
    </w:p>
    <w:p w:rsidR="006E7589" w:rsidRDefault="006E7589" w:rsidP="00E72DC0"/>
    <w:sectPr w:rsidR="006E7589" w:rsidSect="006E0791">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791"/>
    <w:rsid w:val="000A30B3"/>
    <w:rsid w:val="000C0C0D"/>
    <w:rsid w:val="00106629"/>
    <w:rsid w:val="0019511A"/>
    <w:rsid w:val="00255AAA"/>
    <w:rsid w:val="003B656B"/>
    <w:rsid w:val="005C1BE3"/>
    <w:rsid w:val="006010CB"/>
    <w:rsid w:val="00647EFE"/>
    <w:rsid w:val="006749AF"/>
    <w:rsid w:val="006E0791"/>
    <w:rsid w:val="006E7589"/>
    <w:rsid w:val="006F49BB"/>
    <w:rsid w:val="00735FA8"/>
    <w:rsid w:val="007B0CDD"/>
    <w:rsid w:val="00910FA6"/>
    <w:rsid w:val="00963E5F"/>
    <w:rsid w:val="00975BEC"/>
    <w:rsid w:val="009A7236"/>
    <w:rsid w:val="009D1C15"/>
    <w:rsid w:val="009D5C4E"/>
    <w:rsid w:val="00A74770"/>
    <w:rsid w:val="00A84A06"/>
    <w:rsid w:val="00A946B8"/>
    <w:rsid w:val="00B72517"/>
    <w:rsid w:val="00BE31CA"/>
    <w:rsid w:val="00BF6F1C"/>
    <w:rsid w:val="00C367E6"/>
    <w:rsid w:val="00C63D93"/>
    <w:rsid w:val="00D012E4"/>
    <w:rsid w:val="00D57DEC"/>
    <w:rsid w:val="00DE13A8"/>
    <w:rsid w:val="00DF7098"/>
    <w:rsid w:val="00E269C9"/>
    <w:rsid w:val="00E72DC0"/>
    <w:rsid w:val="00EF5771"/>
    <w:rsid w:val="00EF73D2"/>
    <w:rsid w:val="00F839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94AAE53-4B6D-49E9-A671-21754856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6E758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891256">
      <w:bodyDiv w:val="1"/>
      <w:marLeft w:val="0"/>
      <w:marRight w:val="0"/>
      <w:marTop w:val="0"/>
      <w:marBottom w:val="0"/>
      <w:divBdr>
        <w:top w:val="none" w:sz="0" w:space="0" w:color="auto"/>
        <w:left w:val="none" w:sz="0" w:space="0" w:color="auto"/>
        <w:bottom w:val="none" w:sz="0" w:space="0" w:color="auto"/>
        <w:right w:val="none" w:sz="0" w:space="0" w:color="auto"/>
      </w:divBdr>
    </w:div>
    <w:div w:id="59863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edainiai.lt" TargetMode="Externa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2915</Words>
  <Characters>16619</Characters>
  <Application>Microsoft Office Word</Application>
  <DocSecurity>0</DocSecurity>
  <Lines>138</Lines>
  <Paragraphs>38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vartotojas</dc:creator>
  <cp:lastModifiedBy>Vartotoja</cp:lastModifiedBy>
  <cp:revision>2</cp:revision>
  <dcterms:created xsi:type="dcterms:W3CDTF">2020-02-18T14:52:00Z</dcterms:created>
  <dcterms:modified xsi:type="dcterms:W3CDTF">2020-02-18T14:52:00Z</dcterms:modified>
</cp:coreProperties>
</file>