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DBE" w:rsidRPr="0098783E" w:rsidRDefault="00331DBE" w:rsidP="00331DBE">
      <w:pPr>
        <w:jc w:val="right"/>
        <w:rPr>
          <w:b/>
        </w:rPr>
      </w:pPr>
      <w:r w:rsidRPr="0098783E">
        <w:rPr>
          <w:b/>
        </w:rPr>
        <w:t xml:space="preserve">Projektas </w:t>
      </w:r>
    </w:p>
    <w:p w:rsidR="00331DBE" w:rsidRPr="00FD089A" w:rsidRDefault="00331DBE" w:rsidP="00331DBE">
      <w:pPr>
        <w:jc w:val="center"/>
      </w:pPr>
      <w:r w:rsidRPr="00FD089A">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15pt" o:ole="" filled="t">
            <v:fill color2="black" type="frame"/>
            <v:imagedata r:id="rId8" o:title=""/>
          </v:shape>
          <o:OLEObject Type="Embed" ProgID="OutPlace" ShapeID="_x0000_i1025" DrawAspect="Content" ObjectID="_1632638240" r:id="rId9"/>
        </w:object>
      </w:r>
    </w:p>
    <w:p w:rsidR="00331DBE" w:rsidRPr="00FD089A" w:rsidRDefault="00331DBE" w:rsidP="00331DBE">
      <w:pPr>
        <w:jc w:val="center"/>
        <w:rPr>
          <w:b/>
        </w:rPr>
      </w:pPr>
      <w:r w:rsidRPr="00FD089A">
        <w:rPr>
          <w:b/>
        </w:rPr>
        <w:t>KĖDAINIŲ RAJONO SAVIVALDYBĖS TARYBA</w:t>
      </w:r>
    </w:p>
    <w:p w:rsidR="00331DBE" w:rsidRPr="00FD089A" w:rsidRDefault="00331DBE" w:rsidP="00331DBE">
      <w:pPr>
        <w:jc w:val="center"/>
        <w:rPr>
          <w:b/>
        </w:rPr>
      </w:pPr>
    </w:p>
    <w:p w:rsidR="00331DBE" w:rsidRPr="00FD089A" w:rsidRDefault="00331DBE" w:rsidP="00331DBE">
      <w:pPr>
        <w:jc w:val="center"/>
        <w:rPr>
          <w:b/>
        </w:rPr>
      </w:pPr>
      <w:r w:rsidRPr="00FD089A">
        <w:rPr>
          <w:b/>
        </w:rPr>
        <w:t>SPRENDIMAS</w:t>
      </w:r>
    </w:p>
    <w:p w:rsidR="00DC57DE" w:rsidRDefault="00331DBE" w:rsidP="006E7197">
      <w:pPr>
        <w:suppressLineNumbers/>
        <w:suppressAutoHyphens/>
        <w:overflowPunct w:val="0"/>
        <w:autoSpaceDE w:val="0"/>
        <w:jc w:val="center"/>
        <w:textAlignment w:val="baseline"/>
        <w:rPr>
          <w:b/>
          <w:caps/>
        </w:rPr>
      </w:pPr>
      <w:r w:rsidRPr="00331DBE">
        <w:rPr>
          <w:rFonts w:eastAsia="Times New Roman"/>
          <w:b/>
          <w:lang w:eastAsia="my-MM" w:bidi="my-MM"/>
        </w:rPr>
        <w:t xml:space="preserve">DĖL </w:t>
      </w:r>
      <w:r w:rsidR="007413FC">
        <w:rPr>
          <w:rFonts w:eastAsia="Times New Roman"/>
          <w:b/>
          <w:lang w:eastAsia="my-MM" w:bidi="my-MM"/>
        </w:rPr>
        <w:t xml:space="preserve">NARIO </w:t>
      </w:r>
      <w:r w:rsidR="006E7197">
        <w:rPr>
          <w:b/>
          <w:caps/>
        </w:rPr>
        <w:t xml:space="preserve">DELEGAVIMO Į </w:t>
      </w:r>
      <w:r w:rsidR="00514F25">
        <w:rPr>
          <w:b/>
          <w:caps/>
        </w:rPr>
        <w:t xml:space="preserve">uab „KĖDBUSAS“ </w:t>
      </w:r>
      <w:r w:rsidR="006E7197">
        <w:rPr>
          <w:b/>
          <w:caps/>
        </w:rPr>
        <w:t>NEPRIK</w:t>
      </w:r>
      <w:r w:rsidR="007413FC">
        <w:rPr>
          <w:b/>
          <w:caps/>
        </w:rPr>
        <w:t>lau</w:t>
      </w:r>
      <w:r w:rsidR="006E7197">
        <w:rPr>
          <w:b/>
          <w:caps/>
        </w:rPr>
        <w:t>SOM</w:t>
      </w:r>
      <w:r w:rsidR="00514F25">
        <w:rPr>
          <w:b/>
          <w:caps/>
        </w:rPr>
        <w:t>Ų</w:t>
      </w:r>
      <w:r w:rsidR="006E7197">
        <w:rPr>
          <w:b/>
          <w:caps/>
        </w:rPr>
        <w:t xml:space="preserve"> </w:t>
      </w:r>
      <w:r w:rsidR="004A3EAE">
        <w:rPr>
          <w:b/>
          <w:caps/>
        </w:rPr>
        <w:t>VALDYBOS NARI</w:t>
      </w:r>
      <w:r w:rsidR="008D0F30">
        <w:rPr>
          <w:b/>
          <w:caps/>
        </w:rPr>
        <w:t>Ų</w:t>
      </w:r>
      <w:r w:rsidR="004A3EAE">
        <w:rPr>
          <w:b/>
          <w:caps/>
        </w:rPr>
        <w:t xml:space="preserve"> </w:t>
      </w:r>
      <w:r w:rsidR="006E7197">
        <w:rPr>
          <w:b/>
          <w:caps/>
        </w:rPr>
        <w:t>ATRANKOS KOMISIJĄ</w:t>
      </w:r>
    </w:p>
    <w:p w:rsidR="00D771A9" w:rsidRPr="00331DBE" w:rsidRDefault="00D771A9" w:rsidP="006E7197">
      <w:pPr>
        <w:suppressLineNumbers/>
        <w:suppressAutoHyphens/>
        <w:overflowPunct w:val="0"/>
        <w:autoSpaceDE w:val="0"/>
        <w:jc w:val="center"/>
        <w:textAlignment w:val="baseline"/>
        <w:rPr>
          <w:b/>
          <w:caps/>
          <w:lang w:eastAsia="ar-SA"/>
        </w:rPr>
      </w:pPr>
    </w:p>
    <w:p w:rsidR="00D771A9" w:rsidRDefault="00DC57DE" w:rsidP="00D771A9">
      <w:pPr>
        <w:jc w:val="center"/>
      </w:pPr>
      <w:r>
        <w:t>201</w:t>
      </w:r>
      <w:r w:rsidR="007413FC">
        <w:t>9</w:t>
      </w:r>
      <w:r w:rsidR="008561B2">
        <w:t xml:space="preserve"> m. spalio 15</w:t>
      </w:r>
      <w:r>
        <w:t xml:space="preserve"> </w:t>
      </w:r>
      <w:r w:rsidRPr="00FD089A">
        <w:t>d. Nr.</w:t>
      </w:r>
      <w:r w:rsidR="008561B2">
        <w:t xml:space="preserve"> SP-</w:t>
      </w:r>
      <w:r w:rsidRPr="00FD089A">
        <w:t xml:space="preserve"> </w:t>
      </w:r>
      <w:r w:rsidR="00A12AF9">
        <w:t>251</w:t>
      </w:r>
    </w:p>
    <w:p w:rsidR="00DC57DE" w:rsidRPr="00FD089A" w:rsidRDefault="00DC57DE" w:rsidP="00D771A9">
      <w:pPr>
        <w:jc w:val="center"/>
      </w:pPr>
      <w:r w:rsidRPr="00FD089A">
        <w:t>Kėdainiai</w:t>
      </w:r>
    </w:p>
    <w:p w:rsidR="00DC57DE" w:rsidRDefault="00DC57DE" w:rsidP="00DC57DE">
      <w:pPr>
        <w:jc w:val="both"/>
        <w:rPr>
          <w:rFonts w:eastAsia="Lucida Sans Unicode" w:cs="Tahoma"/>
          <w:kern w:val="2"/>
        </w:rPr>
      </w:pPr>
    </w:p>
    <w:p w:rsidR="00DC57DE" w:rsidRPr="003D2A70" w:rsidRDefault="00DC57DE" w:rsidP="006A3213">
      <w:pPr>
        <w:ind w:firstLine="851"/>
        <w:jc w:val="both"/>
      </w:pPr>
      <w:r w:rsidRPr="003D2A70">
        <w:t xml:space="preserve">Vadovaudamasi Lietuvos Respublikos vietos savivaldos įstatymo 16 straipsnio </w:t>
      </w:r>
      <w:r w:rsidR="007413FC">
        <w:t>3 dalies 43 punktu</w:t>
      </w:r>
      <w:r w:rsidRPr="003D2A70">
        <w:t xml:space="preserve">, </w:t>
      </w:r>
      <w:r w:rsidR="007413FC" w:rsidRPr="00EF52AF">
        <w:rPr>
          <w:lang w:bidi="my-MM"/>
        </w:rPr>
        <w:t>Lietuvos Respublikos akcinių bendrovių įstatymo 19 straipsnio 2 dalimi</w:t>
      </w:r>
      <w:r w:rsidR="00F94A61">
        <w:rPr>
          <w:lang w:bidi="my-MM"/>
        </w:rPr>
        <w:t xml:space="preserve"> ir </w:t>
      </w:r>
      <w:r w:rsidR="00F94A61" w:rsidRPr="00EF52AF">
        <w:rPr>
          <w:lang w:bidi="my-MM"/>
        </w:rPr>
        <w:t>Kandidatų į valstybės ar savivaldybės įmonės</w:t>
      </w:r>
      <w:r w:rsidR="00C94C09">
        <w:rPr>
          <w:lang w:bidi="my-MM"/>
        </w:rPr>
        <w:t>, valstybės ar savivaldybės valdomos bendrovės ar jos dukterinės bendrovės kolegialų priežiūros ar valdymo organą atrankos</w:t>
      </w:r>
      <w:r w:rsidR="00F94A61">
        <w:rPr>
          <w:lang w:bidi="my-MM"/>
        </w:rPr>
        <w:t>,</w:t>
      </w:r>
      <w:r w:rsidR="00C94C09">
        <w:rPr>
          <w:lang w:bidi="my-MM"/>
        </w:rPr>
        <w:t xml:space="preserve"> aprašo</w:t>
      </w:r>
      <w:r w:rsidR="00F94A61">
        <w:rPr>
          <w:lang w:bidi="my-MM"/>
        </w:rPr>
        <w:t xml:space="preserve"> </w:t>
      </w:r>
      <w:r w:rsidR="00F94A61" w:rsidRPr="00130BBB">
        <w:rPr>
          <w:color w:val="000000"/>
          <w:lang w:bidi="my-MM"/>
        </w:rPr>
        <w:t xml:space="preserve">patvirtinto Lietuvos Respublikos Vyriausybės 2015 m. birželio 17 d.  nutarimu Nr. 631 „Dėl </w:t>
      </w:r>
      <w:r w:rsidR="00412B91">
        <w:rPr>
          <w:color w:val="000000"/>
          <w:lang w:bidi="my-MM"/>
        </w:rPr>
        <w:t>k</w:t>
      </w:r>
      <w:r w:rsidR="00F94A61" w:rsidRPr="00130BBB">
        <w:rPr>
          <w:color w:val="000000"/>
          <w:lang w:bidi="my-MM"/>
        </w:rPr>
        <w:t xml:space="preserve">andidatų į </w:t>
      </w:r>
      <w:r w:rsidR="00412B91">
        <w:rPr>
          <w:color w:val="000000"/>
          <w:lang w:bidi="my-MM"/>
        </w:rPr>
        <w:t>į valstybės ar savivaldybės įmonės, valstybės ar savivaldybės valdomos bendrovės ar jos dukterinės bendrovės kolegialų priežiūros ar valdymo organo atrankos aprašo patvirtinimo“</w:t>
      </w:r>
      <w:r w:rsidR="00F94A61">
        <w:rPr>
          <w:color w:val="000000"/>
          <w:lang w:bidi="my-MM"/>
        </w:rPr>
        <w:t xml:space="preserve"> 2.5. punktu</w:t>
      </w:r>
      <w:r w:rsidR="00342AB7">
        <w:rPr>
          <w:color w:val="000000"/>
          <w:lang w:bidi="my-MM"/>
        </w:rPr>
        <w:t>,</w:t>
      </w:r>
      <w:r w:rsidR="00F94A61">
        <w:rPr>
          <w:color w:val="000000"/>
          <w:lang w:bidi="my-MM"/>
        </w:rPr>
        <w:t xml:space="preserve"> 12.3. papunkčiu</w:t>
      </w:r>
      <w:r w:rsidR="00342AB7">
        <w:rPr>
          <w:rFonts w:eastAsia="Times New Roman"/>
          <w:lang w:eastAsia="lt-LT"/>
        </w:rPr>
        <w:t xml:space="preserve"> ir 13 punktu</w:t>
      </w:r>
      <w:r w:rsidR="00C431D4">
        <w:rPr>
          <w:rFonts w:eastAsia="Times New Roman"/>
          <w:lang w:eastAsia="lt-LT"/>
        </w:rPr>
        <w:t>,</w:t>
      </w:r>
      <w:r w:rsidR="00026110" w:rsidRPr="003D2A70">
        <w:rPr>
          <w:rFonts w:eastAsia="Times New Roman"/>
          <w:lang w:eastAsia="lt-LT"/>
        </w:rPr>
        <w:t xml:space="preserve"> </w:t>
      </w:r>
      <w:r w:rsidRPr="003D2A70">
        <w:t xml:space="preserve">Kėdainių rajono savivaldybės taryba </w:t>
      </w:r>
      <w:r w:rsidR="003D2A70">
        <w:rPr>
          <w:spacing w:val="60"/>
        </w:rPr>
        <w:t>nusprendžia</w:t>
      </w:r>
      <w:r w:rsidRPr="003D2A70">
        <w:t>:</w:t>
      </w:r>
    </w:p>
    <w:p w:rsidR="006A3213" w:rsidRDefault="00F94A61" w:rsidP="00342AB7">
      <w:pPr>
        <w:pStyle w:val="Sraopastraipa"/>
        <w:numPr>
          <w:ilvl w:val="0"/>
          <w:numId w:val="1"/>
        </w:numPr>
        <w:shd w:val="clear" w:color="auto" w:fill="FFFFFF"/>
        <w:jc w:val="both"/>
        <w:outlineLvl w:val="1"/>
        <w:rPr>
          <w:rFonts w:eastAsiaTheme="minorHAnsi"/>
          <w:bCs/>
          <w:kern w:val="36"/>
          <w:szCs w:val="22"/>
          <w:lang w:eastAsia="lt-LT"/>
        </w:rPr>
      </w:pPr>
      <w:r>
        <w:t>Deleguoti</w:t>
      </w:r>
      <w:r w:rsidR="00DC57DE" w:rsidRPr="003D2A70">
        <w:t xml:space="preserve"> </w:t>
      </w:r>
      <w:r w:rsidR="006A3213" w:rsidRPr="00342AB7">
        <w:rPr>
          <w:rFonts w:eastAsiaTheme="minorHAnsi"/>
          <w:bCs/>
          <w:kern w:val="36"/>
          <w:szCs w:val="22"/>
          <w:lang w:eastAsia="lt-LT"/>
        </w:rPr>
        <w:t xml:space="preserve">Kėdainių rajono savivaldybės tarybos narį </w:t>
      </w:r>
      <w:r w:rsidRPr="00342AB7">
        <w:rPr>
          <w:rFonts w:eastAsiaTheme="minorHAnsi"/>
          <w:bCs/>
          <w:kern w:val="36"/>
          <w:szCs w:val="22"/>
          <w:lang w:eastAsia="lt-LT"/>
        </w:rPr>
        <w:t>Paulių Aukštikalnį</w:t>
      </w:r>
      <w:r w:rsidR="006A3213" w:rsidRPr="00342AB7">
        <w:rPr>
          <w:rFonts w:eastAsiaTheme="minorHAnsi"/>
          <w:bCs/>
          <w:kern w:val="36"/>
          <w:szCs w:val="22"/>
          <w:lang w:eastAsia="lt-LT"/>
        </w:rPr>
        <w:t xml:space="preserve"> </w:t>
      </w:r>
      <w:r w:rsidRPr="00342AB7">
        <w:rPr>
          <w:rFonts w:eastAsiaTheme="minorHAnsi"/>
          <w:bCs/>
          <w:kern w:val="36"/>
          <w:szCs w:val="22"/>
          <w:lang w:eastAsia="lt-LT"/>
        </w:rPr>
        <w:t xml:space="preserve">į </w:t>
      </w:r>
      <w:r w:rsidR="00B305E2">
        <w:rPr>
          <w:rFonts w:eastAsiaTheme="minorHAnsi"/>
          <w:bCs/>
          <w:kern w:val="36"/>
          <w:szCs w:val="22"/>
          <w:lang w:eastAsia="lt-LT"/>
        </w:rPr>
        <w:t xml:space="preserve">UAB „Kėdbusas“ </w:t>
      </w:r>
      <w:r w:rsidRPr="00342AB7">
        <w:rPr>
          <w:rFonts w:eastAsiaTheme="minorHAnsi"/>
          <w:bCs/>
          <w:kern w:val="36"/>
          <w:szCs w:val="22"/>
          <w:lang w:eastAsia="lt-LT"/>
        </w:rPr>
        <w:t>nepriklausom</w:t>
      </w:r>
      <w:r w:rsidR="00B305E2">
        <w:rPr>
          <w:rFonts w:eastAsiaTheme="minorHAnsi"/>
          <w:bCs/>
          <w:kern w:val="36"/>
          <w:szCs w:val="22"/>
          <w:lang w:eastAsia="lt-LT"/>
        </w:rPr>
        <w:t>ų</w:t>
      </w:r>
      <w:r w:rsidRPr="00342AB7">
        <w:rPr>
          <w:rFonts w:eastAsiaTheme="minorHAnsi"/>
          <w:bCs/>
          <w:kern w:val="36"/>
          <w:szCs w:val="22"/>
          <w:lang w:eastAsia="lt-LT"/>
        </w:rPr>
        <w:t xml:space="preserve"> </w:t>
      </w:r>
      <w:r w:rsidR="00D771A9">
        <w:rPr>
          <w:rFonts w:eastAsiaTheme="minorHAnsi"/>
          <w:bCs/>
          <w:kern w:val="36"/>
          <w:szCs w:val="22"/>
          <w:lang w:eastAsia="lt-LT"/>
        </w:rPr>
        <w:t>valdybos narių</w:t>
      </w:r>
      <w:r w:rsidRPr="00342AB7">
        <w:rPr>
          <w:rFonts w:eastAsiaTheme="minorHAnsi"/>
          <w:bCs/>
          <w:kern w:val="36"/>
          <w:szCs w:val="22"/>
          <w:lang w:eastAsia="lt-LT"/>
        </w:rPr>
        <w:t xml:space="preserve"> atrankos komisiją.</w:t>
      </w:r>
      <w:r w:rsidR="00722F07" w:rsidRPr="00342AB7">
        <w:rPr>
          <w:rFonts w:eastAsiaTheme="minorHAnsi"/>
          <w:bCs/>
          <w:kern w:val="36"/>
          <w:szCs w:val="22"/>
          <w:lang w:eastAsia="lt-LT"/>
        </w:rPr>
        <w:t xml:space="preserve"> </w:t>
      </w:r>
    </w:p>
    <w:p w:rsidR="00342AB7" w:rsidRPr="00342AB7" w:rsidRDefault="000C1671" w:rsidP="00023E66">
      <w:pPr>
        <w:pStyle w:val="Sraopastraipa"/>
        <w:numPr>
          <w:ilvl w:val="0"/>
          <w:numId w:val="1"/>
        </w:numPr>
        <w:shd w:val="clear" w:color="auto" w:fill="FFFFFF"/>
        <w:jc w:val="both"/>
        <w:outlineLvl w:val="1"/>
        <w:rPr>
          <w:rFonts w:eastAsiaTheme="minorHAnsi"/>
          <w:bCs/>
          <w:kern w:val="36"/>
          <w:szCs w:val="22"/>
          <w:lang w:eastAsia="lt-LT"/>
        </w:rPr>
      </w:pPr>
      <w:r>
        <w:rPr>
          <w:rFonts w:eastAsiaTheme="minorHAnsi"/>
          <w:bCs/>
          <w:kern w:val="36"/>
          <w:szCs w:val="22"/>
          <w:lang w:eastAsia="lt-LT"/>
        </w:rPr>
        <w:t xml:space="preserve">Siūlyti </w:t>
      </w:r>
      <w:r w:rsidR="002D7AF4">
        <w:rPr>
          <w:rFonts w:eastAsiaTheme="minorHAnsi"/>
          <w:bCs/>
          <w:kern w:val="36"/>
          <w:szCs w:val="22"/>
          <w:lang w:eastAsia="lt-LT"/>
        </w:rPr>
        <w:t xml:space="preserve">skirti </w:t>
      </w:r>
      <w:r w:rsidR="00726D56" w:rsidRPr="00342AB7">
        <w:rPr>
          <w:rFonts w:eastAsiaTheme="minorHAnsi"/>
          <w:bCs/>
          <w:kern w:val="36"/>
          <w:szCs w:val="22"/>
          <w:lang w:eastAsia="lt-LT"/>
        </w:rPr>
        <w:t xml:space="preserve">Kėdainių rajono savivaldybės tarybos narį </w:t>
      </w:r>
      <w:r>
        <w:rPr>
          <w:rFonts w:eastAsiaTheme="minorHAnsi"/>
          <w:bCs/>
          <w:kern w:val="36"/>
          <w:szCs w:val="22"/>
          <w:lang w:eastAsia="lt-LT"/>
        </w:rPr>
        <w:t xml:space="preserve">Alvydą Ardavičių pakaitiniu </w:t>
      </w:r>
      <w:r w:rsidR="00726D56">
        <w:rPr>
          <w:rFonts w:eastAsiaTheme="minorHAnsi"/>
          <w:bCs/>
          <w:kern w:val="36"/>
          <w:szCs w:val="22"/>
          <w:lang w:eastAsia="lt-LT"/>
        </w:rPr>
        <w:t xml:space="preserve">atrankos </w:t>
      </w:r>
      <w:r>
        <w:rPr>
          <w:rFonts w:eastAsiaTheme="minorHAnsi"/>
          <w:bCs/>
          <w:kern w:val="36"/>
          <w:szCs w:val="22"/>
          <w:lang w:eastAsia="lt-LT"/>
        </w:rPr>
        <w:t xml:space="preserve">komisijos nariu Pauliui Aukštikalniui negalint eiti komisijos nario pareigų. </w:t>
      </w:r>
    </w:p>
    <w:p w:rsidR="005056CE" w:rsidRPr="003D2A70" w:rsidRDefault="005056CE" w:rsidP="005056CE">
      <w:pPr>
        <w:ind w:firstLine="851"/>
        <w:contextualSpacing/>
        <w:jc w:val="both"/>
        <w:rPr>
          <w:rFonts w:eastAsiaTheme="minorHAnsi"/>
          <w:lang w:eastAsia="en-US"/>
        </w:rPr>
      </w:pPr>
      <w:r w:rsidRPr="003D2A70">
        <w:rPr>
          <w:rFonts w:eastAsia="Calibri"/>
          <w:lang w:eastAsia="en-US"/>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5056CE" w:rsidRPr="003D2A70" w:rsidRDefault="005056CE" w:rsidP="005056CE">
      <w:pPr>
        <w:widowControl w:val="0"/>
        <w:suppressAutoHyphens/>
        <w:ind w:firstLine="680"/>
        <w:jc w:val="both"/>
        <w:rPr>
          <w:rFonts w:eastAsia="Times New Roman"/>
          <w:lang w:eastAsia="lt-LT"/>
        </w:rPr>
      </w:pPr>
    </w:p>
    <w:p w:rsidR="006A3213" w:rsidRDefault="006A3213" w:rsidP="00DC57DE">
      <w:pPr>
        <w:autoSpaceDE w:val="0"/>
        <w:autoSpaceDN w:val="0"/>
        <w:adjustRightInd w:val="0"/>
        <w:ind w:firstLine="851"/>
        <w:jc w:val="both"/>
      </w:pPr>
    </w:p>
    <w:p w:rsidR="00DC57DE" w:rsidRPr="004D6548" w:rsidRDefault="00DC57DE" w:rsidP="00DC57DE"/>
    <w:p w:rsidR="00DC57DE" w:rsidRPr="004D6548" w:rsidRDefault="00DC57DE" w:rsidP="00DC57DE">
      <w:pPr>
        <w:tabs>
          <w:tab w:val="left" w:pos="7511"/>
        </w:tabs>
      </w:pPr>
      <w:r w:rsidRPr="004D6548">
        <w:t>Savivaldybės meras</w:t>
      </w:r>
    </w:p>
    <w:p w:rsidR="00DC57DE" w:rsidRPr="004D6548" w:rsidRDefault="00DC57DE" w:rsidP="00DC57DE">
      <w:pPr>
        <w:tabs>
          <w:tab w:val="left" w:pos="7511"/>
        </w:tabs>
      </w:pPr>
    </w:p>
    <w:p w:rsidR="00DC57DE" w:rsidRPr="004D6548" w:rsidRDefault="00DC57DE" w:rsidP="00DC57DE">
      <w:pPr>
        <w:tabs>
          <w:tab w:val="left" w:pos="7511"/>
        </w:tabs>
      </w:pPr>
    </w:p>
    <w:p w:rsidR="00DC57DE" w:rsidRDefault="00DC57DE" w:rsidP="00DC57DE">
      <w:pPr>
        <w:tabs>
          <w:tab w:val="left" w:pos="7511"/>
        </w:tabs>
      </w:pPr>
    </w:p>
    <w:p w:rsidR="00412B91" w:rsidRDefault="00412B91" w:rsidP="00DC57DE">
      <w:pPr>
        <w:tabs>
          <w:tab w:val="left" w:pos="7511"/>
        </w:tabs>
      </w:pPr>
    </w:p>
    <w:p w:rsidR="00412B91" w:rsidRDefault="00412B91" w:rsidP="00DC57DE">
      <w:pPr>
        <w:tabs>
          <w:tab w:val="left" w:pos="7511"/>
        </w:tabs>
      </w:pPr>
    </w:p>
    <w:p w:rsidR="00412B91" w:rsidRDefault="00412B91" w:rsidP="00DC57DE">
      <w:pPr>
        <w:tabs>
          <w:tab w:val="left" w:pos="7511"/>
        </w:tabs>
      </w:pPr>
    </w:p>
    <w:p w:rsidR="00412B91" w:rsidRDefault="00412B91" w:rsidP="00DC57DE">
      <w:pPr>
        <w:tabs>
          <w:tab w:val="left" w:pos="7511"/>
        </w:tabs>
      </w:pPr>
    </w:p>
    <w:p w:rsidR="00412B91" w:rsidRDefault="00412B91" w:rsidP="00DC57DE">
      <w:pPr>
        <w:tabs>
          <w:tab w:val="left" w:pos="7511"/>
        </w:tabs>
      </w:pPr>
    </w:p>
    <w:p w:rsidR="00C02BAC" w:rsidRDefault="00C02BAC" w:rsidP="00DC57DE">
      <w:pPr>
        <w:tabs>
          <w:tab w:val="left" w:pos="7511"/>
        </w:tabs>
      </w:pPr>
    </w:p>
    <w:p w:rsidR="00C02BAC" w:rsidRDefault="00C02BAC" w:rsidP="00DC57DE">
      <w:pPr>
        <w:tabs>
          <w:tab w:val="left" w:pos="7511"/>
        </w:tabs>
      </w:pPr>
    </w:p>
    <w:p w:rsidR="00C02BAC" w:rsidRDefault="00C02BAC" w:rsidP="00DC57DE">
      <w:pPr>
        <w:tabs>
          <w:tab w:val="left" w:pos="7511"/>
        </w:tabs>
      </w:pPr>
    </w:p>
    <w:p w:rsidR="00C02BAC" w:rsidRDefault="00C02BAC" w:rsidP="00DC57DE">
      <w:pPr>
        <w:tabs>
          <w:tab w:val="left" w:pos="7511"/>
        </w:tabs>
      </w:pPr>
    </w:p>
    <w:p w:rsidR="00412B91" w:rsidRDefault="00412B91" w:rsidP="00DC57DE">
      <w:pPr>
        <w:tabs>
          <w:tab w:val="left" w:pos="7511"/>
        </w:tabs>
      </w:pPr>
    </w:p>
    <w:p w:rsidR="00412B91" w:rsidRDefault="00412B91" w:rsidP="00DC57DE">
      <w:pPr>
        <w:tabs>
          <w:tab w:val="left" w:pos="7511"/>
        </w:tabs>
      </w:pPr>
    </w:p>
    <w:p w:rsidR="00412B91" w:rsidRDefault="00412B91" w:rsidP="00DC57DE">
      <w:pPr>
        <w:tabs>
          <w:tab w:val="left" w:pos="7511"/>
        </w:tabs>
      </w:pPr>
    </w:p>
    <w:p w:rsidR="00726D56" w:rsidRDefault="00726D56" w:rsidP="00DC57DE">
      <w:pPr>
        <w:tabs>
          <w:tab w:val="left" w:pos="7511"/>
        </w:tabs>
      </w:pPr>
    </w:p>
    <w:p w:rsidR="00726D56" w:rsidRDefault="00726D56" w:rsidP="00DC57DE">
      <w:pPr>
        <w:tabs>
          <w:tab w:val="left" w:pos="7511"/>
        </w:tabs>
      </w:pPr>
    </w:p>
    <w:p w:rsidR="00412B91" w:rsidRDefault="00412B91" w:rsidP="00DC57DE">
      <w:pPr>
        <w:tabs>
          <w:tab w:val="left" w:pos="7511"/>
        </w:tabs>
      </w:pPr>
    </w:p>
    <w:p w:rsidR="00412B91" w:rsidRDefault="00726D56" w:rsidP="00DC57DE">
      <w:pPr>
        <w:tabs>
          <w:tab w:val="left" w:pos="7511"/>
        </w:tabs>
      </w:pPr>
      <w:r>
        <w:t>Audronė Naujalienė                             Arūnas Kacevičius                          Dalius Ramonas</w:t>
      </w:r>
    </w:p>
    <w:p w:rsidR="00726D56" w:rsidRPr="004D6548" w:rsidRDefault="00726D56" w:rsidP="00DC57DE">
      <w:pPr>
        <w:tabs>
          <w:tab w:val="left" w:pos="7511"/>
        </w:tabs>
      </w:pPr>
      <w:r>
        <w:t>2019-10-                                               2019-10-                                          2019-10-</w:t>
      </w:r>
    </w:p>
    <w:p w:rsidR="004D6548" w:rsidRPr="00776551" w:rsidRDefault="004D6548" w:rsidP="003F3425">
      <w:pPr>
        <w:rPr>
          <w:sz w:val="22"/>
          <w:lang w:eastAsia="lt-LT"/>
        </w:rPr>
      </w:pPr>
      <w:r w:rsidRPr="00776551">
        <w:rPr>
          <w:sz w:val="22"/>
          <w:lang w:eastAsia="lt-LT"/>
        </w:rPr>
        <w:lastRenderedPageBreak/>
        <w:t>Kėdainių rajono savivaldybės tarybai</w:t>
      </w:r>
    </w:p>
    <w:p w:rsidR="004D6548" w:rsidRPr="00722F07" w:rsidRDefault="004D6548" w:rsidP="004D6548">
      <w:pPr>
        <w:jc w:val="both"/>
        <w:rPr>
          <w:b/>
          <w:sz w:val="23"/>
          <w:szCs w:val="23"/>
          <w:lang w:eastAsia="lt-LT"/>
        </w:rPr>
      </w:pPr>
    </w:p>
    <w:p w:rsidR="004D6548" w:rsidRPr="00722F07" w:rsidRDefault="004D6548" w:rsidP="00026110">
      <w:pPr>
        <w:jc w:val="center"/>
        <w:rPr>
          <w:b/>
          <w:sz w:val="23"/>
          <w:szCs w:val="23"/>
          <w:lang w:eastAsia="lt-LT"/>
        </w:rPr>
      </w:pPr>
      <w:r w:rsidRPr="00722F07">
        <w:rPr>
          <w:b/>
          <w:sz w:val="23"/>
          <w:szCs w:val="23"/>
          <w:lang w:eastAsia="lt-LT"/>
        </w:rPr>
        <w:t>AIŠKINAMASIS RAŠTAS</w:t>
      </w:r>
    </w:p>
    <w:p w:rsidR="003F3425" w:rsidRDefault="003F3425" w:rsidP="003F3425">
      <w:pPr>
        <w:suppressLineNumbers/>
        <w:suppressAutoHyphens/>
        <w:overflowPunct w:val="0"/>
        <w:autoSpaceDE w:val="0"/>
        <w:jc w:val="center"/>
        <w:textAlignment w:val="baseline"/>
        <w:rPr>
          <w:b/>
          <w:caps/>
        </w:rPr>
      </w:pPr>
      <w:r w:rsidRPr="00331DBE">
        <w:rPr>
          <w:rFonts w:eastAsia="Times New Roman"/>
          <w:b/>
          <w:lang w:eastAsia="my-MM" w:bidi="my-MM"/>
        </w:rPr>
        <w:t xml:space="preserve">DĖL </w:t>
      </w:r>
      <w:r>
        <w:rPr>
          <w:rFonts w:eastAsia="Times New Roman"/>
          <w:b/>
          <w:lang w:eastAsia="my-MM" w:bidi="my-MM"/>
        </w:rPr>
        <w:t xml:space="preserve">NARIO </w:t>
      </w:r>
      <w:r>
        <w:rPr>
          <w:b/>
          <w:caps/>
        </w:rPr>
        <w:t>DELEGAVIMO Į uab „KĖDBUSAS“ NEPRIKlauSOMŲ VALDYBOS NARIŲ ATRANKOS KOMISIJĄ</w:t>
      </w:r>
    </w:p>
    <w:p w:rsidR="00A12AF9" w:rsidRDefault="00A12AF9" w:rsidP="004D6548">
      <w:pPr>
        <w:ind w:firstLine="680"/>
        <w:jc w:val="center"/>
        <w:rPr>
          <w:sz w:val="23"/>
          <w:szCs w:val="23"/>
          <w:lang w:eastAsia="lt-LT"/>
        </w:rPr>
      </w:pPr>
    </w:p>
    <w:p w:rsidR="004D6548" w:rsidRPr="00722F07" w:rsidRDefault="004D6548" w:rsidP="004D6548">
      <w:pPr>
        <w:ind w:firstLine="680"/>
        <w:jc w:val="center"/>
        <w:rPr>
          <w:sz w:val="23"/>
          <w:szCs w:val="23"/>
          <w:lang w:eastAsia="lt-LT"/>
        </w:rPr>
      </w:pPr>
      <w:bookmarkStart w:id="0" w:name="_GoBack"/>
      <w:bookmarkEnd w:id="0"/>
      <w:r w:rsidRPr="00722F07">
        <w:rPr>
          <w:sz w:val="23"/>
          <w:szCs w:val="23"/>
          <w:lang w:eastAsia="lt-LT"/>
        </w:rPr>
        <w:t>201</w:t>
      </w:r>
      <w:r w:rsidR="00C02BAC">
        <w:rPr>
          <w:sz w:val="23"/>
          <w:szCs w:val="23"/>
          <w:lang w:eastAsia="lt-LT"/>
        </w:rPr>
        <w:t>9</w:t>
      </w:r>
      <w:r w:rsidR="00026110" w:rsidRPr="00722F07">
        <w:rPr>
          <w:sz w:val="23"/>
          <w:szCs w:val="23"/>
          <w:lang w:eastAsia="lt-LT"/>
        </w:rPr>
        <w:t xml:space="preserve"> </w:t>
      </w:r>
      <w:r w:rsidRPr="00722F07">
        <w:rPr>
          <w:sz w:val="23"/>
          <w:szCs w:val="23"/>
          <w:lang w:eastAsia="lt-LT"/>
        </w:rPr>
        <w:t xml:space="preserve">m. </w:t>
      </w:r>
      <w:r w:rsidR="00C02BAC">
        <w:rPr>
          <w:sz w:val="23"/>
          <w:szCs w:val="23"/>
          <w:lang w:eastAsia="lt-LT"/>
        </w:rPr>
        <w:t>spalio 10</w:t>
      </w:r>
      <w:r w:rsidR="00026110" w:rsidRPr="00722F07">
        <w:rPr>
          <w:sz w:val="23"/>
          <w:szCs w:val="23"/>
          <w:lang w:eastAsia="lt-LT"/>
        </w:rPr>
        <w:t xml:space="preserve"> </w:t>
      </w:r>
      <w:r w:rsidRPr="00722F07">
        <w:rPr>
          <w:sz w:val="23"/>
          <w:szCs w:val="23"/>
          <w:lang w:eastAsia="lt-LT"/>
        </w:rPr>
        <w:t>d.</w:t>
      </w:r>
    </w:p>
    <w:p w:rsidR="004D6548" w:rsidRDefault="004D6548" w:rsidP="004D6548">
      <w:pPr>
        <w:ind w:firstLine="680"/>
        <w:jc w:val="center"/>
        <w:rPr>
          <w:sz w:val="23"/>
          <w:szCs w:val="23"/>
          <w:lang w:eastAsia="lt-LT"/>
        </w:rPr>
      </w:pPr>
      <w:r w:rsidRPr="00722F07">
        <w:rPr>
          <w:sz w:val="23"/>
          <w:szCs w:val="23"/>
          <w:lang w:eastAsia="lt-LT"/>
        </w:rPr>
        <w:t>Kėdainiai</w:t>
      </w:r>
    </w:p>
    <w:p w:rsidR="004A5780" w:rsidRPr="00722F07" w:rsidRDefault="004A5780" w:rsidP="004D6548">
      <w:pPr>
        <w:ind w:firstLine="680"/>
        <w:jc w:val="center"/>
        <w:rPr>
          <w:sz w:val="23"/>
          <w:szCs w:val="23"/>
          <w:lang w:eastAsia="lt-LT"/>
        </w:rPr>
      </w:pPr>
    </w:p>
    <w:p w:rsidR="004D6548" w:rsidRPr="00586932" w:rsidRDefault="004D6548" w:rsidP="00026110">
      <w:pPr>
        <w:ind w:firstLine="851"/>
        <w:jc w:val="both"/>
        <w:rPr>
          <w:b/>
          <w:sz w:val="22"/>
          <w:szCs w:val="22"/>
          <w:lang w:eastAsia="lt-LT"/>
        </w:rPr>
      </w:pPr>
      <w:r w:rsidRPr="00586932">
        <w:rPr>
          <w:b/>
          <w:sz w:val="22"/>
          <w:szCs w:val="22"/>
          <w:lang w:eastAsia="lt-LT"/>
        </w:rPr>
        <w:t>Parengto sprendimo projekto tikslai</w:t>
      </w:r>
      <w:r w:rsidR="004A5780" w:rsidRPr="00586932">
        <w:rPr>
          <w:b/>
          <w:sz w:val="22"/>
          <w:szCs w:val="22"/>
          <w:lang w:eastAsia="lt-LT"/>
        </w:rPr>
        <w:t>:</w:t>
      </w:r>
    </w:p>
    <w:p w:rsidR="00026110" w:rsidRPr="00586932" w:rsidRDefault="00C02BAC" w:rsidP="00026110">
      <w:pPr>
        <w:ind w:firstLine="851"/>
        <w:jc w:val="both"/>
        <w:rPr>
          <w:b/>
          <w:sz w:val="22"/>
          <w:szCs w:val="22"/>
          <w:lang w:eastAsia="lt-LT"/>
        </w:rPr>
      </w:pPr>
      <w:r w:rsidRPr="00586932">
        <w:rPr>
          <w:sz w:val="22"/>
          <w:szCs w:val="22"/>
        </w:rPr>
        <w:t>Deleguoti</w:t>
      </w:r>
      <w:r w:rsidR="00026110" w:rsidRPr="00586932">
        <w:rPr>
          <w:sz w:val="22"/>
          <w:szCs w:val="22"/>
        </w:rPr>
        <w:t xml:space="preserve"> </w:t>
      </w:r>
      <w:r w:rsidR="00026110" w:rsidRPr="00586932">
        <w:rPr>
          <w:rFonts w:eastAsiaTheme="minorHAnsi"/>
          <w:bCs/>
          <w:kern w:val="36"/>
          <w:sz w:val="22"/>
          <w:szCs w:val="22"/>
          <w:lang w:eastAsia="lt-LT"/>
        </w:rPr>
        <w:t xml:space="preserve">Kėdainių rajono savivaldybės tarybos narį </w:t>
      </w:r>
      <w:r w:rsidRPr="00586932">
        <w:rPr>
          <w:rFonts w:eastAsiaTheme="minorHAnsi"/>
          <w:bCs/>
          <w:kern w:val="36"/>
          <w:sz w:val="22"/>
          <w:szCs w:val="22"/>
          <w:lang w:eastAsia="lt-LT"/>
        </w:rPr>
        <w:t xml:space="preserve">Paulių Aukštikalnį </w:t>
      </w:r>
      <w:r w:rsidR="007C44A1" w:rsidRPr="00586932">
        <w:rPr>
          <w:rFonts w:eastAsiaTheme="minorHAnsi"/>
          <w:bCs/>
          <w:kern w:val="36"/>
          <w:sz w:val="22"/>
          <w:szCs w:val="22"/>
          <w:lang w:eastAsia="lt-LT"/>
        </w:rPr>
        <w:t xml:space="preserve">į </w:t>
      </w:r>
      <w:r w:rsidR="004A5780" w:rsidRPr="00586932">
        <w:rPr>
          <w:rFonts w:eastAsiaTheme="minorHAnsi"/>
          <w:bCs/>
          <w:kern w:val="36"/>
          <w:sz w:val="22"/>
          <w:szCs w:val="22"/>
          <w:lang w:eastAsia="lt-LT"/>
        </w:rPr>
        <w:t xml:space="preserve">UAB „Kėdbusas“ </w:t>
      </w:r>
      <w:r w:rsidRPr="00586932">
        <w:rPr>
          <w:rFonts w:eastAsiaTheme="minorHAnsi"/>
          <w:bCs/>
          <w:kern w:val="36"/>
          <w:sz w:val="22"/>
          <w:szCs w:val="22"/>
          <w:lang w:eastAsia="lt-LT"/>
        </w:rPr>
        <w:t>nepriklausom</w:t>
      </w:r>
      <w:r w:rsidR="004A3EAE" w:rsidRPr="00586932">
        <w:rPr>
          <w:rFonts w:eastAsiaTheme="minorHAnsi"/>
          <w:bCs/>
          <w:kern w:val="36"/>
          <w:sz w:val="22"/>
          <w:szCs w:val="22"/>
          <w:lang w:eastAsia="lt-LT"/>
        </w:rPr>
        <w:t>ų</w:t>
      </w:r>
      <w:r w:rsidRPr="00586932">
        <w:rPr>
          <w:rFonts w:eastAsiaTheme="minorHAnsi"/>
          <w:bCs/>
          <w:kern w:val="36"/>
          <w:sz w:val="22"/>
          <w:szCs w:val="22"/>
          <w:lang w:eastAsia="lt-LT"/>
        </w:rPr>
        <w:t xml:space="preserve"> </w:t>
      </w:r>
      <w:r w:rsidR="004A5780" w:rsidRPr="00586932">
        <w:rPr>
          <w:rFonts w:eastAsiaTheme="minorHAnsi"/>
          <w:bCs/>
          <w:kern w:val="36"/>
          <w:sz w:val="22"/>
          <w:szCs w:val="22"/>
          <w:lang w:eastAsia="lt-LT"/>
        </w:rPr>
        <w:t>valdybos narių</w:t>
      </w:r>
      <w:r w:rsidRPr="00586932">
        <w:rPr>
          <w:rFonts w:eastAsiaTheme="minorHAnsi"/>
          <w:bCs/>
          <w:kern w:val="36"/>
          <w:sz w:val="22"/>
          <w:szCs w:val="22"/>
          <w:lang w:eastAsia="lt-LT"/>
        </w:rPr>
        <w:t xml:space="preserve"> atrankos komisiją.</w:t>
      </w:r>
      <w:r w:rsidR="000C1671" w:rsidRPr="00586932">
        <w:rPr>
          <w:rFonts w:eastAsiaTheme="minorHAnsi"/>
          <w:bCs/>
          <w:kern w:val="36"/>
          <w:sz w:val="22"/>
          <w:szCs w:val="22"/>
          <w:lang w:eastAsia="lt-LT"/>
        </w:rPr>
        <w:t xml:space="preserve"> </w:t>
      </w:r>
      <w:r w:rsidR="00F86BFB" w:rsidRPr="00586932">
        <w:rPr>
          <w:rFonts w:eastAsiaTheme="minorHAnsi"/>
          <w:bCs/>
          <w:kern w:val="36"/>
          <w:sz w:val="22"/>
          <w:szCs w:val="22"/>
          <w:lang w:eastAsia="lt-LT"/>
        </w:rPr>
        <w:t>Jam</w:t>
      </w:r>
      <w:r w:rsidR="000C1671" w:rsidRPr="00586932">
        <w:rPr>
          <w:rFonts w:eastAsiaTheme="minorHAnsi"/>
          <w:bCs/>
          <w:kern w:val="36"/>
          <w:sz w:val="22"/>
          <w:szCs w:val="22"/>
          <w:lang w:eastAsia="lt-LT"/>
        </w:rPr>
        <w:t xml:space="preserve"> negalint</w:t>
      </w:r>
      <w:r w:rsidR="007D068A" w:rsidRPr="00586932">
        <w:rPr>
          <w:rFonts w:eastAsiaTheme="minorHAnsi"/>
          <w:bCs/>
          <w:kern w:val="36"/>
          <w:sz w:val="22"/>
          <w:szCs w:val="22"/>
          <w:lang w:eastAsia="lt-LT"/>
        </w:rPr>
        <w:t xml:space="preserve"> eiti komisijos nario pareigų</w:t>
      </w:r>
      <w:r w:rsidR="00F86BFB" w:rsidRPr="00586932">
        <w:rPr>
          <w:rFonts w:eastAsiaTheme="minorHAnsi"/>
          <w:bCs/>
          <w:kern w:val="36"/>
          <w:sz w:val="22"/>
          <w:szCs w:val="22"/>
          <w:lang w:eastAsia="lt-LT"/>
        </w:rPr>
        <w:t>,</w:t>
      </w:r>
      <w:r w:rsidR="007D068A" w:rsidRPr="00586932">
        <w:rPr>
          <w:rFonts w:eastAsiaTheme="minorHAnsi"/>
          <w:bCs/>
          <w:kern w:val="36"/>
          <w:sz w:val="22"/>
          <w:szCs w:val="22"/>
          <w:lang w:eastAsia="lt-LT"/>
        </w:rPr>
        <w:t xml:space="preserve"> deleguoti </w:t>
      </w:r>
      <w:r w:rsidR="00F86BFB" w:rsidRPr="00586932">
        <w:rPr>
          <w:rFonts w:eastAsiaTheme="minorHAnsi"/>
          <w:bCs/>
          <w:kern w:val="36"/>
          <w:sz w:val="22"/>
          <w:szCs w:val="22"/>
          <w:lang w:eastAsia="lt-LT"/>
        </w:rPr>
        <w:t>S</w:t>
      </w:r>
      <w:r w:rsidR="009A056A" w:rsidRPr="00586932">
        <w:rPr>
          <w:rFonts w:eastAsiaTheme="minorHAnsi"/>
          <w:bCs/>
          <w:kern w:val="36"/>
          <w:sz w:val="22"/>
          <w:szCs w:val="22"/>
          <w:lang w:eastAsia="lt-LT"/>
        </w:rPr>
        <w:t xml:space="preserve">avivaldybės tarybos narį </w:t>
      </w:r>
      <w:r w:rsidR="007D068A" w:rsidRPr="00586932">
        <w:rPr>
          <w:rFonts w:eastAsiaTheme="minorHAnsi"/>
          <w:bCs/>
          <w:kern w:val="36"/>
          <w:sz w:val="22"/>
          <w:szCs w:val="22"/>
          <w:lang w:eastAsia="lt-LT"/>
        </w:rPr>
        <w:t xml:space="preserve">Alvydą Ardavičių į atrankos komisiją. </w:t>
      </w:r>
    </w:p>
    <w:p w:rsidR="00026110" w:rsidRPr="00586932" w:rsidRDefault="00026110" w:rsidP="00026110">
      <w:pPr>
        <w:autoSpaceDE w:val="0"/>
        <w:autoSpaceDN w:val="0"/>
        <w:adjustRightInd w:val="0"/>
        <w:ind w:firstLine="851"/>
        <w:jc w:val="both"/>
        <w:rPr>
          <w:rFonts w:eastAsia="Times New Roman"/>
          <w:b/>
          <w:color w:val="000000"/>
          <w:sz w:val="22"/>
          <w:szCs w:val="22"/>
          <w:lang w:eastAsia="lt-LT"/>
        </w:rPr>
      </w:pPr>
      <w:r w:rsidRPr="00586932">
        <w:rPr>
          <w:rFonts w:eastAsia="Times New Roman"/>
          <w:b/>
          <w:color w:val="000000"/>
          <w:sz w:val="22"/>
          <w:szCs w:val="22"/>
          <w:lang w:eastAsia="lt-LT"/>
        </w:rPr>
        <w:t>Sprendimo projekto esmė</w:t>
      </w:r>
      <w:r w:rsidR="00F86BFB" w:rsidRPr="00586932">
        <w:rPr>
          <w:rFonts w:eastAsia="Times New Roman"/>
          <w:b/>
          <w:color w:val="000000"/>
          <w:sz w:val="22"/>
          <w:szCs w:val="22"/>
          <w:lang w:eastAsia="lt-LT"/>
        </w:rPr>
        <w:t>:</w:t>
      </w:r>
    </w:p>
    <w:p w:rsidR="00660B62" w:rsidRPr="00586932" w:rsidRDefault="00660B62" w:rsidP="00722F07">
      <w:pPr>
        <w:ind w:firstLine="851"/>
        <w:jc w:val="both"/>
        <w:rPr>
          <w:rFonts w:eastAsia="Times New Roman"/>
          <w:sz w:val="22"/>
          <w:szCs w:val="22"/>
          <w:lang w:eastAsia="lt-LT"/>
        </w:rPr>
      </w:pPr>
      <w:r w:rsidRPr="00586932">
        <w:rPr>
          <w:rFonts w:eastAsia="Times New Roman"/>
          <w:sz w:val="22"/>
          <w:szCs w:val="22"/>
          <w:lang w:eastAsia="lt-LT"/>
        </w:rPr>
        <w:t xml:space="preserve">2015 m. lapkričio 30 d. Kėdainių rajono savivaldybės administracijos direktoriaus įsakymu Nr. AD-1-1289 „Dėl uždarosios akcinės bendrovės „Kėdbusas“ valdybos narių išrinkimo“ išrinkta UAB „Kėdbusas“ valdyba. </w:t>
      </w:r>
      <w:r w:rsidR="00DC3EEC" w:rsidRPr="00586932">
        <w:rPr>
          <w:rFonts w:eastAsia="Times New Roman"/>
          <w:sz w:val="22"/>
          <w:szCs w:val="22"/>
          <w:lang w:eastAsia="lt-LT"/>
        </w:rPr>
        <w:t xml:space="preserve">Valdyba išrinkta 4 </w:t>
      </w:r>
      <w:r w:rsidR="008F0B6C" w:rsidRPr="00586932">
        <w:rPr>
          <w:rFonts w:eastAsia="Times New Roman"/>
          <w:sz w:val="22"/>
          <w:szCs w:val="22"/>
          <w:lang w:eastAsia="lt-LT"/>
        </w:rPr>
        <w:t xml:space="preserve">metų kadencijai. </w:t>
      </w:r>
      <w:r w:rsidRPr="00586932">
        <w:rPr>
          <w:rFonts w:eastAsia="Times New Roman"/>
          <w:sz w:val="22"/>
          <w:szCs w:val="22"/>
          <w:lang w:eastAsia="lt-LT"/>
        </w:rPr>
        <w:t xml:space="preserve">2019 m. lapkričio 30 d. baigiasi valdybos narių įgaliojimai. </w:t>
      </w:r>
    </w:p>
    <w:p w:rsidR="00E23A27" w:rsidRPr="00586932" w:rsidRDefault="00660B62" w:rsidP="00342AB7">
      <w:pPr>
        <w:ind w:firstLine="720"/>
        <w:jc w:val="both"/>
        <w:rPr>
          <w:color w:val="000000"/>
          <w:sz w:val="22"/>
          <w:szCs w:val="22"/>
          <w:lang w:bidi="my-MM"/>
        </w:rPr>
      </w:pPr>
      <w:r w:rsidRPr="00586932">
        <w:rPr>
          <w:sz w:val="22"/>
          <w:szCs w:val="22"/>
          <w:lang w:bidi="my-MM"/>
        </w:rPr>
        <w:t xml:space="preserve">Vadovaujantis Kandidatų į valstybės ar savivaldybės įmonės, valstybės ar savivaldybės valdomos bendrovės ar jos dukterinės bendrovės kolegialų priežiūros ar valdymo organą atrankos, aprašo </w:t>
      </w:r>
      <w:r w:rsidRPr="00586932">
        <w:rPr>
          <w:color w:val="000000"/>
          <w:sz w:val="22"/>
          <w:szCs w:val="22"/>
          <w:lang w:bidi="my-MM"/>
        </w:rPr>
        <w:t xml:space="preserve">patvirtinto Lietuvos Respublikos Vyriausybės 2015 m. birželio 17 d.  nutarimu Nr. 631 „Dėl kandidatų į  valstybės ar savivaldybės įmonės, valstybės ar savivaldybės valdomos bendrovės ar jos dukterinės bendrovės kolegialų priežiūros ar valdymo organo atrankos aprašo patvirtinimo“ </w:t>
      </w:r>
      <w:r w:rsidR="00433C5F" w:rsidRPr="00586932">
        <w:rPr>
          <w:color w:val="000000"/>
          <w:sz w:val="22"/>
          <w:szCs w:val="22"/>
          <w:lang w:bidi="my-MM"/>
        </w:rPr>
        <w:t xml:space="preserve">(toliau – Aprašas) </w:t>
      </w:r>
      <w:r w:rsidRPr="00586932">
        <w:rPr>
          <w:color w:val="000000"/>
          <w:sz w:val="22"/>
          <w:szCs w:val="22"/>
          <w:lang w:bidi="my-MM"/>
        </w:rPr>
        <w:t>7.1 punkte nurodoma, kad įmonės kolegialiame organe nepriklausomų nari</w:t>
      </w:r>
      <w:r w:rsidR="00982054" w:rsidRPr="00586932">
        <w:rPr>
          <w:color w:val="000000"/>
          <w:sz w:val="22"/>
          <w:szCs w:val="22"/>
          <w:lang w:bidi="my-MM"/>
        </w:rPr>
        <w:t>ų</w:t>
      </w:r>
      <w:r w:rsidRPr="00586932">
        <w:rPr>
          <w:color w:val="000000"/>
          <w:sz w:val="22"/>
          <w:szCs w:val="22"/>
          <w:lang w:bidi="my-MM"/>
        </w:rPr>
        <w:t xml:space="preserve"> skaičius turi sudaryti ne mažiau kaip ½ valstybės ar savivaldybės valdomos įmonės įstatuose nurodyto kolegialaus organo narių skaičiaus.</w:t>
      </w:r>
      <w:r w:rsidR="00433C5F" w:rsidRPr="00586932">
        <w:rPr>
          <w:color w:val="000000"/>
          <w:sz w:val="22"/>
          <w:szCs w:val="22"/>
          <w:lang w:bidi="my-MM"/>
        </w:rPr>
        <w:t xml:space="preserve"> </w:t>
      </w:r>
      <w:r w:rsidR="00405FB8" w:rsidRPr="00586932">
        <w:rPr>
          <w:color w:val="000000"/>
          <w:sz w:val="22"/>
          <w:szCs w:val="22"/>
          <w:lang w:bidi="my-MM"/>
        </w:rPr>
        <w:t>UAB „Kėdbuso“ įstatų 13.3 punkte nurodyta, kad valdybą sudaro 4 valdybos nariai. Atrank</w:t>
      </w:r>
      <w:r w:rsidR="00120F88" w:rsidRPr="00586932">
        <w:rPr>
          <w:color w:val="000000"/>
          <w:sz w:val="22"/>
          <w:szCs w:val="22"/>
          <w:lang w:bidi="my-MM"/>
        </w:rPr>
        <w:t xml:space="preserve">a organizuojama išrinkti </w:t>
      </w:r>
      <w:r w:rsidR="00405FB8" w:rsidRPr="00586932">
        <w:rPr>
          <w:color w:val="000000"/>
          <w:sz w:val="22"/>
          <w:szCs w:val="22"/>
          <w:lang w:bidi="my-MM"/>
        </w:rPr>
        <w:t>2 nepriklausomus UAB „Kėdbusas“ valdybos narius.</w:t>
      </w:r>
    </w:p>
    <w:p w:rsidR="00672317" w:rsidRPr="00586932" w:rsidRDefault="00433C5F" w:rsidP="00342AB7">
      <w:pPr>
        <w:ind w:firstLine="720"/>
        <w:jc w:val="both"/>
        <w:rPr>
          <w:color w:val="000000"/>
          <w:sz w:val="22"/>
          <w:szCs w:val="22"/>
          <w:lang w:bidi="my-MM"/>
        </w:rPr>
      </w:pPr>
      <w:r w:rsidRPr="00586932">
        <w:rPr>
          <w:color w:val="000000"/>
          <w:sz w:val="22"/>
          <w:szCs w:val="22"/>
          <w:lang w:bidi="my-MM"/>
        </w:rPr>
        <w:t xml:space="preserve">Atrankai į įmonės kolegialaus organo nepriklausomus narius atrankos komisija sudaroma atranką </w:t>
      </w:r>
      <w:r w:rsidR="007C44A1" w:rsidRPr="00586932">
        <w:rPr>
          <w:color w:val="000000"/>
          <w:sz w:val="22"/>
          <w:szCs w:val="22"/>
          <w:lang w:bidi="my-MM"/>
        </w:rPr>
        <w:t>inicijuojančio</w:t>
      </w:r>
      <w:r w:rsidRPr="00586932">
        <w:rPr>
          <w:color w:val="000000"/>
          <w:sz w:val="22"/>
          <w:szCs w:val="22"/>
          <w:lang w:bidi="my-MM"/>
        </w:rPr>
        <w:t xml:space="preserve"> subjekto sprendimu iš trijų narių – dviejų savivaldybei atstovaujančios institucijos (savivaldybės vykdomosios institucijos) deleguotų atstovų ir vieno savivaldybės tarybos sprendimu deleguoto nario, kai atliekam</w:t>
      </w:r>
      <w:r w:rsidR="007C44A1" w:rsidRPr="00586932">
        <w:rPr>
          <w:color w:val="000000"/>
          <w:sz w:val="22"/>
          <w:szCs w:val="22"/>
          <w:lang w:bidi="my-MM"/>
        </w:rPr>
        <w:t>a</w:t>
      </w:r>
      <w:r w:rsidRPr="00586932">
        <w:rPr>
          <w:color w:val="000000"/>
          <w:sz w:val="22"/>
          <w:szCs w:val="22"/>
          <w:lang w:bidi="my-MM"/>
        </w:rPr>
        <w:t xml:space="preserve"> atranka į savivaldybės valdomos įmonės kolegialaus organo narius. </w:t>
      </w:r>
      <w:r w:rsidR="00660B62" w:rsidRPr="00586932">
        <w:rPr>
          <w:color w:val="000000"/>
          <w:sz w:val="22"/>
          <w:szCs w:val="22"/>
          <w:lang w:bidi="my-MM"/>
        </w:rPr>
        <w:t xml:space="preserve"> </w:t>
      </w:r>
      <w:r w:rsidR="00B47AE0" w:rsidRPr="00586932">
        <w:rPr>
          <w:color w:val="000000"/>
          <w:sz w:val="22"/>
          <w:szCs w:val="22"/>
          <w:lang w:bidi="my-MM"/>
        </w:rPr>
        <w:t xml:space="preserve">Atrankos komisijos nariai turi atitikti teisės aktuose nustatytus reikalavimus. </w:t>
      </w:r>
    </w:p>
    <w:p w:rsidR="00342AB7" w:rsidRPr="00586932" w:rsidRDefault="00A0600B" w:rsidP="00342AB7">
      <w:pPr>
        <w:ind w:firstLine="720"/>
        <w:jc w:val="both"/>
        <w:rPr>
          <w:sz w:val="22"/>
          <w:szCs w:val="22"/>
          <w:lang w:eastAsia="lt-LT"/>
        </w:rPr>
      </w:pPr>
      <w:r w:rsidRPr="00586932">
        <w:rPr>
          <w:sz w:val="22"/>
          <w:szCs w:val="22"/>
          <w:lang w:eastAsia="lt-LT"/>
        </w:rPr>
        <w:t xml:space="preserve">Sudarant atrankos komisiją kartu privaloma pasiūlyti ir komisijos narių pakaitinius narius, kurie, pagrindiniam atrankos komisijos nariui negalint eiti komisijos nario pareigų arba nusišalinus, galėtų jį pakeisti, išskyrus atvejį, kai, prasidėjus atrankos pokalbiams į vieną kolegialaus organo nepriklausomo nario vietą, atrankos komisijos narys negali būti keičiamas. </w:t>
      </w:r>
    </w:p>
    <w:p w:rsidR="00026110" w:rsidRPr="00586932" w:rsidRDefault="00026110" w:rsidP="00026110">
      <w:pPr>
        <w:suppressAutoHyphens/>
        <w:ind w:firstLine="851"/>
        <w:jc w:val="both"/>
        <w:rPr>
          <w:rFonts w:eastAsia="Times New Roman"/>
          <w:b/>
          <w:sz w:val="22"/>
          <w:szCs w:val="22"/>
          <w:lang w:eastAsia="ar-SA"/>
        </w:rPr>
      </w:pPr>
      <w:r w:rsidRPr="00586932">
        <w:rPr>
          <w:rFonts w:eastAsia="Times New Roman"/>
          <w:b/>
          <w:sz w:val="22"/>
          <w:szCs w:val="22"/>
          <w:lang w:eastAsia="ar-SA"/>
        </w:rPr>
        <w:t>Lėšų poreikis (jeigu sprendimui įgyvendinti reikalingos lėšos)</w:t>
      </w:r>
      <w:r w:rsidR="00597C0B" w:rsidRPr="00586932">
        <w:rPr>
          <w:rFonts w:eastAsia="Times New Roman"/>
          <w:b/>
          <w:sz w:val="22"/>
          <w:szCs w:val="22"/>
          <w:lang w:eastAsia="ar-SA"/>
        </w:rPr>
        <w:t xml:space="preserve">: </w:t>
      </w:r>
      <w:r w:rsidR="00597C0B" w:rsidRPr="00586932">
        <w:rPr>
          <w:rFonts w:eastAsia="Times New Roman"/>
          <w:bCs/>
          <w:sz w:val="22"/>
          <w:szCs w:val="22"/>
          <w:lang w:eastAsia="ar-SA"/>
        </w:rPr>
        <w:t>nėra.</w:t>
      </w:r>
    </w:p>
    <w:p w:rsidR="00026110" w:rsidRPr="00586932" w:rsidRDefault="00026110" w:rsidP="00026110">
      <w:pPr>
        <w:suppressAutoHyphens/>
        <w:ind w:firstLine="851"/>
        <w:rPr>
          <w:rFonts w:eastAsia="Calibri"/>
          <w:b/>
          <w:sz w:val="22"/>
          <w:szCs w:val="22"/>
          <w:lang w:eastAsia="lo-LA" w:bidi="lo-LA"/>
        </w:rPr>
      </w:pPr>
      <w:r w:rsidRPr="00586932">
        <w:rPr>
          <w:rFonts w:eastAsia="Calibri"/>
          <w:b/>
          <w:sz w:val="22"/>
          <w:szCs w:val="22"/>
          <w:lang w:eastAsia="lo-LA" w:bidi="lo-LA"/>
        </w:rPr>
        <w:t xml:space="preserve">Laukiami rezultatai: </w:t>
      </w:r>
    </w:p>
    <w:p w:rsidR="00586932" w:rsidRPr="00586932" w:rsidRDefault="00C671D9" w:rsidP="00586932">
      <w:pPr>
        <w:ind w:firstLine="851"/>
        <w:jc w:val="both"/>
        <w:rPr>
          <w:color w:val="000000"/>
          <w:sz w:val="22"/>
          <w:szCs w:val="22"/>
          <w:shd w:val="clear" w:color="auto" w:fill="FFFFFF"/>
        </w:rPr>
      </w:pPr>
      <w:r w:rsidRPr="00586932">
        <w:rPr>
          <w:color w:val="000000"/>
          <w:sz w:val="22"/>
          <w:szCs w:val="22"/>
          <w:shd w:val="clear" w:color="auto" w:fill="FFFFFF"/>
        </w:rPr>
        <w:t xml:space="preserve">Delegavus </w:t>
      </w:r>
      <w:r w:rsidR="00586932" w:rsidRPr="00586932">
        <w:rPr>
          <w:color w:val="000000"/>
          <w:sz w:val="22"/>
          <w:szCs w:val="22"/>
          <w:shd w:val="clear" w:color="auto" w:fill="FFFFFF"/>
        </w:rPr>
        <w:t>narį</w:t>
      </w:r>
      <w:r w:rsidRPr="00586932">
        <w:rPr>
          <w:color w:val="000000"/>
          <w:sz w:val="22"/>
          <w:szCs w:val="22"/>
          <w:shd w:val="clear" w:color="auto" w:fill="FFFFFF"/>
        </w:rPr>
        <w:t xml:space="preserve"> į UAB „Kėdbusas“ nepriklausom</w:t>
      </w:r>
      <w:r w:rsidR="004A3EAE" w:rsidRPr="00586932">
        <w:rPr>
          <w:color w:val="000000"/>
          <w:sz w:val="22"/>
          <w:szCs w:val="22"/>
          <w:shd w:val="clear" w:color="auto" w:fill="FFFFFF"/>
        </w:rPr>
        <w:t>ų</w:t>
      </w:r>
      <w:r w:rsidRPr="00586932">
        <w:rPr>
          <w:color w:val="000000"/>
          <w:sz w:val="22"/>
          <w:szCs w:val="22"/>
          <w:shd w:val="clear" w:color="auto" w:fill="FFFFFF"/>
        </w:rPr>
        <w:t xml:space="preserve"> valdybos nari</w:t>
      </w:r>
      <w:r w:rsidR="004A3EAE" w:rsidRPr="00586932">
        <w:rPr>
          <w:color w:val="000000"/>
          <w:sz w:val="22"/>
          <w:szCs w:val="22"/>
          <w:shd w:val="clear" w:color="auto" w:fill="FFFFFF"/>
        </w:rPr>
        <w:t>ų</w:t>
      </w:r>
      <w:r w:rsidRPr="00586932">
        <w:rPr>
          <w:color w:val="000000"/>
          <w:sz w:val="22"/>
          <w:szCs w:val="22"/>
          <w:shd w:val="clear" w:color="auto" w:fill="FFFFFF"/>
        </w:rPr>
        <w:t xml:space="preserve">  atrankos komisiją</w:t>
      </w:r>
      <w:r w:rsidR="00586932" w:rsidRPr="00586932">
        <w:rPr>
          <w:color w:val="000000"/>
          <w:sz w:val="22"/>
          <w:szCs w:val="22"/>
          <w:shd w:val="clear" w:color="auto" w:fill="FFFFFF"/>
        </w:rPr>
        <w:t>,</w:t>
      </w:r>
      <w:r w:rsidRPr="00586932">
        <w:rPr>
          <w:color w:val="000000"/>
          <w:sz w:val="22"/>
          <w:szCs w:val="22"/>
          <w:shd w:val="clear" w:color="auto" w:fill="FFFFFF"/>
        </w:rPr>
        <w:t xml:space="preserve"> bus įgyvendint</w:t>
      </w:r>
      <w:r w:rsidR="00AB6B71" w:rsidRPr="00586932">
        <w:rPr>
          <w:color w:val="000000"/>
          <w:sz w:val="22"/>
          <w:szCs w:val="22"/>
          <w:shd w:val="clear" w:color="auto" w:fill="FFFFFF"/>
        </w:rPr>
        <w:t>i</w:t>
      </w:r>
      <w:r w:rsidRPr="00586932">
        <w:rPr>
          <w:color w:val="000000"/>
          <w:sz w:val="22"/>
          <w:szCs w:val="22"/>
          <w:shd w:val="clear" w:color="auto" w:fill="FFFFFF"/>
        </w:rPr>
        <w:t xml:space="preserve"> </w:t>
      </w:r>
      <w:r w:rsidR="00586932" w:rsidRPr="00586932">
        <w:rPr>
          <w:color w:val="000000"/>
          <w:sz w:val="22"/>
          <w:szCs w:val="22"/>
          <w:shd w:val="clear" w:color="auto" w:fill="FFFFFF"/>
        </w:rPr>
        <w:t xml:space="preserve">teisės aktų nustatyti reikalavimai ir išrinkti bendrovės valdybos nariai. </w:t>
      </w:r>
    </w:p>
    <w:p w:rsidR="00026110" w:rsidRPr="00586932" w:rsidRDefault="00026110" w:rsidP="00586932">
      <w:pPr>
        <w:ind w:firstLine="851"/>
        <w:jc w:val="both"/>
        <w:rPr>
          <w:rFonts w:eastAsia="Calibri"/>
          <w:b/>
          <w:bCs/>
          <w:sz w:val="22"/>
          <w:szCs w:val="22"/>
          <w:lang w:eastAsia="lo-LA" w:bidi="lo-LA"/>
        </w:rPr>
      </w:pPr>
      <w:r w:rsidRPr="00586932">
        <w:rPr>
          <w:rFonts w:eastAsia="Calibri"/>
          <w:b/>
          <w:bCs/>
          <w:sz w:val="22"/>
          <w:szCs w:val="22"/>
          <w:lang w:eastAsia="lo-LA" w:bidi="lo-L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26110" w:rsidRPr="00586932" w:rsidTr="00472E5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b/>
                <w:sz w:val="18"/>
                <w:szCs w:val="18"/>
                <w:lang w:eastAsia="en-US" w:bidi="lo-LA"/>
              </w:rPr>
            </w:pPr>
            <w:r w:rsidRPr="00E66B54">
              <w:rPr>
                <w:rFonts w:eastAsia="Calibri"/>
                <w:b/>
                <w:sz w:val="18"/>
                <w:szCs w:val="18"/>
                <w:lang w:eastAsia="lo-LA" w:bidi="lo-LA"/>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26110" w:rsidRPr="00E66B54" w:rsidRDefault="00026110" w:rsidP="00026110">
            <w:pPr>
              <w:suppressAutoHyphens/>
              <w:rPr>
                <w:rFonts w:eastAsia="Calibri"/>
                <w:b/>
                <w:bCs/>
                <w:sz w:val="18"/>
                <w:szCs w:val="18"/>
                <w:lang w:eastAsia="lo-LA" w:bidi="lo-LA"/>
              </w:rPr>
            </w:pPr>
            <w:r w:rsidRPr="00E66B54">
              <w:rPr>
                <w:rFonts w:eastAsia="Calibri"/>
                <w:b/>
                <w:bCs/>
                <w:sz w:val="18"/>
                <w:szCs w:val="18"/>
                <w:lang w:eastAsia="lo-LA" w:bidi="lo-LA"/>
              </w:rPr>
              <w:t>Numatomo teisinio reguliavimo poveikio vertinimo rezultatai</w:t>
            </w:r>
          </w:p>
        </w:tc>
      </w:tr>
      <w:tr w:rsidR="00026110" w:rsidRPr="00586932" w:rsidTr="00472E54">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026110" w:rsidRPr="00E66B54" w:rsidRDefault="00026110" w:rsidP="00026110">
            <w:pPr>
              <w:suppressAutoHyphens/>
              <w:rPr>
                <w:rFonts w:eastAsia="Calibri"/>
                <w:b/>
                <w:sz w:val="18"/>
                <w:szCs w:val="18"/>
                <w:lang w:eastAsia="en-US" w:bidi="lo-LA"/>
              </w:rPr>
            </w:pPr>
          </w:p>
        </w:tc>
        <w:tc>
          <w:tcPr>
            <w:tcW w:w="2977" w:type="dxa"/>
            <w:tcBorders>
              <w:top w:val="single" w:sz="4" w:space="0" w:color="auto"/>
              <w:left w:val="single" w:sz="4" w:space="0" w:color="000000"/>
              <w:bottom w:val="single" w:sz="4" w:space="0" w:color="000000"/>
              <w:right w:val="single" w:sz="4" w:space="0" w:color="000000"/>
            </w:tcBorders>
          </w:tcPr>
          <w:p w:rsidR="00026110" w:rsidRPr="00E66B54" w:rsidRDefault="00026110" w:rsidP="00026110">
            <w:pPr>
              <w:suppressAutoHyphens/>
              <w:rPr>
                <w:rFonts w:eastAsia="Calibri"/>
                <w:b/>
                <w:sz w:val="18"/>
                <w:szCs w:val="18"/>
                <w:lang w:eastAsia="lo-LA" w:bidi="lo-LA"/>
              </w:rPr>
            </w:pPr>
            <w:r w:rsidRPr="00E66B54">
              <w:rPr>
                <w:rFonts w:eastAsia="Calibri"/>
                <w:b/>
                <w:sz w:val="18"/>
                <w:szCs w:val="18"/>
                <w:lang w:eastAsia="lo-LA" w:bidi="lo-LA"/>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26110" w:rsidRPr="00E66B54" w:rsidRDefault="00026110" w:rsidP="00026110">
            <w:pPr>
              <w:suppressAutoHyphens/>
              <w:rPr>
                <w:rFonts w:eastAsia="Calibri"/>
                <w:b/>
                <w:sz w:val="18"/>
                <w:szCs w:val="18"/>
                <w:lang w:eastAsia="en-US" w:bidi="lo-LA"/>
              </w:rPr>
            </w:pPr>
            <w:r w:rsidRPr="00E66B54">
              <w:rPr>
                <w:rFonts w:eastAsia="Calibri"/>
                <w:b/>
                <w:sz w:val="18"/>
                <w:szCs w:val="18"/>
                <w:lang w:eastAsia="lo-LA" w:bidi="lo-LA"/>
              </w:rPr>
              <w:t>Neigiamas poveikis</w:t>
            </w:r>
          </w:p>
          <w:p w:rsidR="00026110" w:rsidRPr="00E66B54" w:rsidRDefault="00026110" w:rsidP="00026110">
            <w:pPr>
              <w:suppressAutoHyphens/>
              <w:rPr>
                <w:rFonts w:eastAsia="Calibri"/>
                <w:b/>
                <w:i/>
                <w:sz w:val="18"/>
                <w:szCs w:val="18"/>
                <w:lang w:eastAsia="lo-LA"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Ekonomikai</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Finansams</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Aplinkai</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r w:rsidR="00026110" w:rsidRPr="00586932" w:rsidTr="00472E54">
        <w:tc>
          <w:tcPr>
            <w:tcW w:w="3118"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r w:rsidRPr="00E66B54">
              <w:rPr>
                <w:rFonts w:eastAsia="Calibri"/>
                <w:i/>
                <w:sz w:val="18"/>
                <w:szCs w:val="18"/>
                <w:lang w:eastAsia="lo-LA" w:bidi="lo-LA"/>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rsidR="00026110" w:rsidRPr="00E66B54" w:rsidRDefault="00026110" w:rsidP="00026110">
            <w:pPr>
              <w:suppressAutoHyphens/>
              <w:rPr>
                <w:rFonts w:eastAsia="Calibri"/>
                <w:i/>
                <w:sz w:val="18"/>
                <w:szCs w:val="18"/>
                <w:lang w:eastAsia="en-US" w:bidi="lo-LA"/>
              </w:rPr>
            </w:pPr>
          </w:p>
        </w:tc>
      </w:tr>
    </w:tbl>
    <w:p w:rsidR="00026110" w:rsidRPr="00E66B54" w:rsidRDefault="00026110" w:rsidP="00026110">
      <w:pPr>
        <w:suppressAutoHyphens/>
        <w:jc w:val="both"/>
        <w:rPr>
          <w:rFonts w:eastAsia="Calibri"/>
          <w:sz w:val="16"/>
          <w:szCs w:val="16"/>
          <w:lang w:eastAsia="lo-LA" w:bidi="lo-LA"/>
        </w:rPr>
      </w:pPr>
      <w:r w:rsidRPr="00E66B54">
        <w:rPr>
          <w:rFonts w:eastAsia="Calibri"/>
          <w:b/>
          <w:sz w:val="16"/>
          <w:szCs w:val="16"/>
          <w:lang w:eastAsia="en-US" w:bidi="lo-LA"/>
        </w:rPr>
        <w:t>*</w:t>
      </w:r>
      <w:r w:rsidRPr="00E66B54">
        <w:rPr>
          <w:rFonts w:eastAsia="Calibri"/>
          <w:bCs/>
          <w:sz w:val="16"/>
          <w:szCs w:val="16"/>
          <w:lang w:eastAsia="lo-LA" w:bidi="lo-LA"/>
        </w:rPr>
        <w:t xml:space="preserve"> Numatomo teisinio reguliavimo poveikio vertinimas atliekamas r</w:t>
      </w:r>
      <w:r w:rsidRPr="00E66B54">
        <w:rPr>
          <w:rFonts w:eastAsia="Calibri"/>
          <w:sz w:val="16"/>
          <w:szCs w:val="16"/>
          <w:lang w:eastAsia="lo-LA" w:bidi="lo-LA"/>
        </w:rPr>
        <w:t>engiant teisės akto, kuriuo numatoma reglamentuoti iki tol nereglamentuotus santykius, taip pat kuriuo iš esmės keičiamas teisinis reguliavimas, projektą.</w:t>
      </w:r>
      <w:r w:rsidRPr="00E66B54">
        <w:rPr>
          <w:rFonts w:eastAsia="Calibri"/>
          <w:sz w:val="16"/>
          <w:szCs w:val="16"/>
          <w:lang w:eastAsia="en-US" w:bidi="lo-LA"/>
        </w:rPr>
        <w:t xml:space="preserve"> </w:t>
      </w:r>
      <w:r w:rsidRPr="00E66B54">
        <w:rPr>
          <w:rFonts w:eastAsia="Calibri"/>
          <w:sz w:val="16"/>
          <w:szCs w:val="16"/>
          <w:lang w:eastAsia="lo-LA" w:bidi="lo-LA"/>
        </w:rPr>
        <w:t>Atliekant vertinimą, nustatomas galimas teigiamas ir neigiamas poveikis to teisinio reguliavimo sričiai, asmenims ar jų grupėms, kuriems bus taikomas numatomas teisinis reguliavimas.</w:t>
      </w:r>
    </w:p>
    <w:p w:rsidR="00E66B54" w:rsidRDefault="00E66B54" w:rsidP="00026110">
      <w:pPr>
        <w:suppressAutoHyphens/>
        <w:jc w:val="both"/>
        <w:rPr>
          <w:rFonts w:eastAsia="Calibri"/>
          <w:sz w:val="20"/>
          <w:szCs w:val="20"/>
          <w:lang w:eastAsia="en-US" w:bidi="lo-LA"/>
        </w:rPr>
      </w:pPr>
    </w:p>
    <w:p w:rsidR="00E66B54" w:rsidRPr="00E66B54" w:rsidRDefault="00E66B54" w:rsidP="00E66B54">
      <w:pPr>
        <w:suppressAutoHyphens/>
        <w:jc w:val="both"/>
        <w:rPr>
          <w:rFonts w:eastAsia="Calibri"/>
          <w:sz w:val="22"/>
          <w:szCs w:val="22"/>
          <w:lang w:eastAsia="en-US" w:bidi="lo-LA"/>
        </w:rPr>
      </w:pPr>
      <w:r w:rsidRPr="00E66B54">
        <w:rPr>
          <w:rFonts w:eastAsia="Calibri"/>
          <w:sz w:val="22"/>
          <w:szCs w:val="22"/>
          <w:lang w:eastAsia="en-US" w:bidi="lo-LA"/>
        </w:rPr>
        <w:t xml:space="preserve">Statybos ir turto skyriaus vedėja                                                                   </w:t>
      </w:r>
      <w:r>
        <w:rPr>
          <w:rFonts w:eastAsia="Calibri"/>
          <w:sz w:val="22"/>
          <w:szCs w:val="22"/>
          <w:lang w:eastAsia="en-US" w:bidi="lo-LA"/>
        </w:rPr>
        <w:t xml:space="preserve">                        Audronė Naujalienė</w:t>
      </w:r>
    </w:p>
    <w:p w:rsidR="00E66B54" w:rsidRDefault="00E66B54" w:rsidP="00026110">
      <w:pPr>
        <w:suppressAutoHyphens/>
        <w:jc w:val="both"/>
        <w:rPr>
          <w:rFonts w:eastAsia="Calibri"/>
          <w:sz w:val="20"/>
          <w:szCs w:val="20"/>
          <w:lang w:eastAsia="en-US" w:bidi="lo-LA"/>
        </w:rPr>
      </w:pPr>
      <w:r>
        <w:rPr>
          <w:rFonts w:eastAsia="Calibri"/>
          <w:sz w:val="20"/>
          <w:szCs w:val="20"/>
          <w:lang w:eastAsia="en-US" w:bidi="lo-LA"/>
        </w:rPr>
        <w:t xml:space="preserve">                                                                                                        </w:t>
      </w:r>
    </w:p>
    <w:sectPr w:rsidR="00E66B54" w:rsidSect="00D151A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2B" w:rsidRDefault="0036462B" w:rsidP="00BB5D86">
      <w:r>
        <w:separator/>
      </w:r>
    </w:p>
  </w:endnote>
  <w:endnote w:type="continuationSeparator" w:id="0">
    <w:p w:rsidR="0036462B" w:rsidRDefault="0036462B" w:rsidP="00BB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2B" w:rsidRDefault="0036462B" w:rsidP="00BB5D86">
      <w:r>
        <w:separator/>
      </w:r>
    </w:p>
  </w:footnote>
  <w:footnote w:type="continuationSeparator" w:id="0">
    <w:p w:rsidR="0036462B" w:rsidRDefault="0036462B" w:rsidP="00BB5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86F05"/>
    <w:multiLevelType w:val="hybridMultilevel"/>
    <w:tmpl w:val="A9CA35F6"/>
    <w:lvl w:ilvl="0" w:tplc="A5DC58D8">
      <w:start w:val="1"/>
      <w:numFmt w:val="decimal"/>
      <w:lvlText w:val="%1."/>
      <w:lvlJc w:val="left"/>
      <w:pPr>
        <w:ind w:left="1211" w:hanging="360"/>
      </w:pPr>
      <w:rPr>
        <w:rFonts w:eastAsia="SimSun"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BE"/>
    <w:rsid w:val="00023E66"/>
    <w:rsid w:val="00026110"/>
    <w:rsid w:val="000C1671"/>
    <w:rsid w:val="000F46EE"/>
    <w:rsid w:val="000F56E4"/>
    <w:rsid w:val="00120F88"/>
    <w:rsid w:val="001D258D"/>
    <w:rsid w:val="00230BB7"/>
    <w:rsid w:val="002D7AF4"/>
    <w:rsid w:val="00331DBE"/>
    <w:rsid w:val="00342AB7"/>
    <w:rsid w:val="00362284"/>
    <w:rsid w:val="0036462B"/>
    <w:rsid w:val="003B6F0F"/>
    <w:rsid w:val="003D2A70"/>
    <w:rsid w:val="003F3425"/>
    <w:rsid w:val="00405FB8"/>
    <w:rsid w:val="00412B91"/>
    <w:rsid w:val="00433C5F"/>
    <w:rsid w:val="004A3EAE"/>
    <w:rsid w:val="004A5780"/>
    <w:rsid w:val="004D6548"/>
    <w:rsid w:val="005056CE"/>
    <w:rsid w:val="00514F25"/>
    <w:rsid w:val="00586932"/>
    <w:rsid w:val="00597C0B"/>
    <w:rsid w:val="0062540C"/>
    <w:rsid w:val="00644914"/>
    <w:rsid w:val="0065719D"/>
    <w:rsid w:val="00660B62"/>
    <w:rsid w:val="00672317"/>
    <w:rsid w:val="006A3213"/>
    <w:rsid w:val="006E7197"/>
    <w:rsid w:val="00722F07"/>
    <w:rsid w:val="00726D56"/>
    <w:rsid w:val="007413FC"/>
    <w:rsid w:val="007C44A1"/>
    <w:rsid w:val="007D068A"/>
    <w:rsid w:val="008561B2"/>
    <w:rsid w:val="008B2C32"/>
    <w:rsid w:val="008C54D8"/>
    <w:rsid w:val="008D0F30"/>
    <w:rsid w:val="008F0B6C"/>
    <w:rsid w:val="008F1C5C"/>
    <w:rsid w:val="00982054"/>
    <w:rsid w:val="009A056A"/>
    <w:rsid w:val="009C0489"/>
    <w:rsid w:val="009C0651"/>
    <w:rsid w:val="009C6BF5"/>
    <w:rsid w:val="00A0600B"/>
    <w:rsid w:val="00A12AF9"/>
    <w:rsid w:val="00AB6B71"/>
    <w:rsid w:val="00B305E2"/>
    <w:rsid w:val="00B47AE0"/>
    <w:rsid w:val="00BB5D86"/>
    <w:rsid w:val="00C02BAC"/>
    <w:rsid w:val="00C214B7"/>
    <w:rsid w:val="00C431D4"/>
    <w:rsid w:val="00C671D9"/>
    <w:rsid w:val="00C73E2C"/>
    <w:rsid w:val="00C94C09"/>
    <w:rsid w:val="00D151AF"/>
    <w:rsid w:val="00D771A9"/>
    <w:rsid w:val="00D83C1E"/>
    <w:rsid w:val="00D97B56"/>
    <w:rsid w:val="00DB46F4"/>
    <w:rsid w:val="00DC3EEC"/>
    <w:rsid w:val="00DC57DE"/>
    <w:rsid w:val="00E23A27"/>
    <w:rsid w:val="00E56EC9"/>
    <w:rsid w:val="00E66B54"/>
    <w:rsid w:val="00F63AB4"/>
    <w:rsid w:val="00F86BFB"/>
    <w:rsid w:val="00F94A6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160AD-057F-4135-B348-7CACB841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1DBE"/>
    <w:pPr>
      <w:jc w:val="left"/>
    </w:pPr>
    <w:rPr>
      <w:rFonts w:eastAsia="SimSun" w:cs="Times New Roman"/>
      <w:szCs w:val="24"/>
      <w:lang w:eastAsia="zh-CN"/>
    </w:rPr>
  </w:style>
  <w:style w:type="paragraph" w:styleId="Antrat1">
    <w:name w:val="heading 1"/>
    <w:basedOn w:val="prastasis"/>
    <w:next w:val="prastasis"/>
    <w:link w:val="Antrat1Diagrama"/>
    <w:qFormat/>
    <w:rsid w:val="00DC57DE"/>
    <w:pPr>
      <w:keepNext/>
      <w:jc w:val="center"/>
      <w:outlineLvl w:val="0"/>
    </w:pPr>
    <w:rPr>
      <w:rFonts w:eastAsia="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C57DE"/>
    <w:rPr>
      <w:rFonts w:eastAsia="Times New Roman" w:cs="Times New Roman"/>
      <w:b/>
      <w:szCs w:val="20"/>
      <w:lang w:eastAsia="lt-LT"/>
    </w:rPr>
  </w:style>
  <w:style w:type="paragraph" w:styleId="Debesliotekstas">
    <w:name w:val="Balloon Text"/>
    <w:basedOn w:val="prastasis"/>
    <w:link w:val="DebesliotekstasDiagrama"/>
    <w:uiPriority w:val="99"/>
    <w:semiHidden/>
    <w:unhideWhenUsed/>
    <w:rsid w:val="009C04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C0489"/>
    <w:rPr>
      <w:rFonts w:ascii="Segoe UI" w:eastAsia="SimSun" w:hAnsi="Segoe UI" w:cs="Segoe UI"/>
      <w:sz w:val="18"/>
      <w:szCs w:val="18"/>
      <w:lang w:eastAsia="zh-CN"/>
    </w:rPr>
  </w:style>
  <w:style w:type="paragraph" w:styleId="Sraopastraipa">
    <w:name w:val="List Paragraph"/>
    <w:basedOn w:val="prastasis"/>
    <w:uiPriority w:val="34"/>
    <w:qFormat/>
    <w:rsid w:val="00342AB7"/>
    <w:pPr>
      <w:ind w:left="720"/>
      <w:contextualSpacing/>
    </w:pPr>
  </w:style>
  <w:style w:type="paragraph" w:styleId="Antrats">
    <w:name w:val="header"/>
    <w:basedOn w:val="prastasis"/>
    <w:link w:val="AntratsDiagrama"/>
    <w:uiPriority w:val="99"/>
    <w:unhideWhenUsed/>
    <w:rsid w:val="00BB5D86"/>
    <w:pPr>
      <w:tabs>
        <w:tab w:val="center" w:pos="4513"/>
        <w:tab w:val="right" w:pos="9026"/>
      </w:tabs>
    </w:pPr>
  </w:style>
  <w:style w:type="character" w:customStyle="1" w:styleId="AntratsDiagrama">
    <w:name w:val="Antraštės Diagrama"/>
    <w:basedOn w:val="Numatytasispastraiposriftas"/>
    <w:link w:val="Antrats"/>
    <w:uiPriority w:val="99"/>
    <w:rsid w:val="00BB5D86"/>
    <w:rPr>
      <w:rFonts w:eastAsia="SimSun" w:cs="Times New Roman"/>
      <w:szCs w:val="24"/>
      <w:lang w:eastAsia="zh-CN"/>
    </w:rPr>
  </w:style>
  <w:style w:type="paragraph" w:styleId="Porat">
    <w:name w:val="footer"/>
    <w:basedOn w:val="prastasis"/>
    <w:link w:val="PoratDiagrama"/>
    <w:uiPriority w:val="99"/>
    <w:unhideWhenUsed/>
    <w:rsid w:val="00BB5D86"/>
    <w:pPr>
      <w:tabs>
        <w:tab w:val="center" w:pos="4513"/>
        <w:tab w:val="right" w:pos="9026"/>
      </w:tabs>
    </w:pPr>
  </w:style>
  <w:style w:type="character" w:customStyle="1" w:styleId="PoratDiagrama">
    <w:name w:val="Poraštė Diagrama"/>
    <w:basedOn w:val="Numatytasispastraiposriftas"/>
    <w:link w:val="Porat"/>
    <w:uiPriority w:val="99"/>
    <w:rsid w:val="00BB5D86"/>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963B-4B54-4DB5-AF65-2A2488EE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4728</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cp:lastModifiedBy>
  <cp:revision>4</cp:revision>
  <cp:lastPrinted>2019-10-11T08:43:00Z</cp:lastPrinted>
  <dcterms:created xsi:type="dcterms:W3CDTF">2019-10-11T11:20:00Z</dcterms:created>
  <dcterms:modified xsi:type="dcterms:W3CDTF">2019-10-15T06:51:00Z</dcterms:modified>
</cp:coreProperties>
</file>