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5A4" w:rsidRPr="008702E0" w:rsidRDefault="004A78A4" w:rsidP="008702E0">
      <w:pPr>
        <w:suppressAutoHyphens/>
        <w:spacing w:after="0" w:line="240" w:lineRule="auto"/>
        <w:rPr>
          <w:rFonts w:ascii="Times New Roman" w:eastAsia="Times New Roman" w:hAnsi="Times New Roman"/>
          <w:b/>
          <w:sz w:val="24"/>
          <w:szCs w:val="24"/>
          <w:lang w:eastAsia="ar-SA"/>
        </w:rPr>
      </w:pPr>
      <w:bookmarkStart w:id="0" w:name="_GoBack"/>
      <w:bookmarkEnd w:id="0"/>
      <w:r w:rsidRPr="004A78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in;margin-top:0;width:36pt;height:42pt;z-index:251659264" fillcolor="window">
            <v:imagedata r:id="rId7" o:title=""/>
            <w10:wrap type="square" side="right"/>
          </v:shape>
        </w:pict>
      </w:r>
      <w:r w:rsidR="008702E0">
        <w:rPr>
          <w:rFonts w:ascii="Times New Roman" w:eastAsia="Times New Roman" w:hAnsi="Times New Roman"/>
          <w:sz w:val="24"/>
          <w:szCs w:val="24"/>
          <w:lang w:eastAsia="ar-SA"/>
        </w:rPr>
        <w:t xml:space="preserve">                                                    </w:t>
      </w:r>
      <w:r w:rsidR="008702E0" w:rsidRPr="008702E0">
        <w:rPr>
          <w:rFonts w:ascii="Times New Roman" w:eastAsia="Times New Roman" w:hAnsi="Times New Roman"/>
          <w:b/>
          <w:sz w:val="24"/>
          <w:szCs w:val="24"/>
          <w:lang w:eastAsia="ar-SA"/>
        </w:rPr>
        <w:t>Projektas</w:t>
      </w:r>
      <w:r w:rsidR="008702E0" w:rsidRPr="008702E0">
        <w:rPr>
          <w:rFonts w:ascii="Times New Roman" w:eastAsia="Times New Roman" w:hAnsi="Times New Roman"/>
          <w:b/>
          <w:sz w:val="24"/>
          <w:szCs w:val="24"/>
          <w:lang w:eastAsia="ar-SA"/>
        </w:rPr>
        <w:br w:type="textWrapping" w:clear="all"/>
      </w:r>
    </w:p>
    <w:p w:rsidR="004A75A4" w:rsidRPr="00DF62E6" w:rsidRDefault="004A75A4" w:rsidP="004A75A4">
      <w:pPr>
        <w:suppressAutoHyphens/>
        <w:spacing w:after="0" w:line="240" w:lineRule="auto"/>
        <w:jc w:val="center"/>
        <w:rPr>
          <w:rFonts w:ascii="Times New Roman" w:eastAsia="Times New Roman" w:hAnsi="Times New Roman"/>
          <w:sz w:val="24"/>
          <w:szCs w:val="24"/>
          <w:lang w:eastAsia="ar-SA"/>
        </w:rPr>
      </w:pPr>
    </w:p>
    <w:p w:rsidR="004A75A4" w:rsidRPr="00DF62E6" w:rsidRDefault="004A75A4" w:rsidP="004A75A4">
      <w:pPr>
        <w:spacing w:after="0" w:line="240" w:lineRule="auto"/>
        <w:jc w:val="center"/>
        <w:rPr>
          <w:rFonts w:ascii="Times New Roman" w:eastAsia="Times New Roman" w:hAnsi="Times New Roman"/>
          <w:b/>
          <w:sz w:val="24"/>
          <w:szCs w:val="24"/>
          <w:lang w:eastAsia="lt-LT"/>
        </w:rPr>
      </w:pPr>
      <w:r w:rsidRPr="00DF62E6">
        <w:rPr>
          <w:rFonts w:ascii="Times New Roman" w:eastAsia="Times New Roman" w:hAnsi="Times New Roman"/>
          <w:b/>
          <w:sz w:val="24"/>
          <w:szCs w:val="24"/>
          <w:lang w:eastAsia="lt-LT"/>
        </w:rPr>
        <w:t>KĖDAINIŲ RAJONO SAVIVALDYBĖS TARYBA</w:t>
      </w:r>
    </w:p>
    <w:p w:rsidR="004A75A4" w:rsidRDefault="004A75A4" w:rsidP="004A75A4">
      <w:pPr>
        <w:suppressAutoHyphens/>
        <w:spacing w:after="0" w:line="240" w:lineRule="auto"/>
        <w:jc w:val="center"/>
        <w:rPr>
          <w:rFonts w:ascii="Times New Roman" w:eastAsia="Times New Roman" w:hAnsi="Times New Roman"/>
          <w:b/>
          <w:sz w:val="24"/>
          <w:szCs w:val="24"/>
          <w:lang w:eastAsia="ar-SA"/>
        </w:rPr>
      </w:pPr>
    </w:p>
    <w:p w:rsidR="004A75A4" w:rsidRPr="00DF62E6" w:rsidRDefault="004A75A4" w:rsidP="004A75A4">
      <w:pPr>
        <w:suppressAutoHyphens/>
        <w:spacing w:after="0" w:line="240" w:lineRule="auto"/>
        <w:jc w:val="center"/>
        <w:rPr>
          <w:rFonts w:ascii="Times New Roman" w:eastAsia="Times New Roman" w:hAnsi="Times New Roman"/>
          <w:b/>
          <w:sz w:val="24"/>
          <w:szCs w:val="24"/>
          <w:lang w:eastAsia="ar-SA"/>
        </w:rPr>
      </w:pPr>
      <w:r w:rsidRPr="00DF62E6">
        <w:rPr>
          <w:rFonts w:ascii="Times New Roman" w:eastAsia="Times New Roman" w:hAnsi="Times New Roman"/>
          <w:b/>
          <w:sz w:val="24"/>
          <w:szCs w:val="24"/>
          <w:lang w:eastAsia="ar-SA"/>
        </w:rPr>
        <w:t>SPRENDIMAS</w:t>
      </w:r>
    </w:p>
    <w:p w:rsidR="004A75A4" w:rsidRPr="00DF62E6" w:rsidRDefault="004A75A4" w:rsidP="00FD76CB">
      <w:pPr>
        <w:suppressAutoHyphens/>
        <w:spacing w:after="0" w:line="240" w:lineRule="auto"/>
        <w:jc w:val="center"/>
        <w:rPr>
          <w:rFonts w:ascii="Times New Roman" w:eastAsia="Times New Roman" w:hAnsi="Times New Roman"/>
          <w:b/>
          <w:sz w:val="24"/>
          <w:szCs w:val="24"/>
          <w:lang w:eastAsia="ar-SA"/>
        </w:rPr>
      </w:pPr>
      <w:r w:rsidRPr="00DF62E6">
        <w:rPr>
          <w:rFonts w:ascii="Times New Roman" w:eastAsia="Times New Roman" w:hAnsi="Times New Roman"/>
          <w:b/>
          <w:sz w:val="24"/>
          <w:szCs w:val="24"/>
          <w:lang w:eastAsia="ar-SA"/>
        </w:rPr>
        <w:t xml:space="preserve">DĖL </w:t>
      </w:r>
      <w:r w:rsidR="00A6218A">
        <w:rPr>
          <w:rFonts w:ascii="Times New Roman" w:eastAsia="Times New Roman" w:hAnsi="Times New Roman"/>
          <w:b/>
          <w:sz w:val="24"/>
          <w:szCs w:val="24"/>
          <w:lang w:eastAsia="ar-SA"/>
        </w:rPr>
        <w:t xml:space="preserve">KĖDAINIŲ RAJONO SAVIVALDYBĖS </w:t>
      </w:r>
      <w:r w:rsidR="0011315B">
        <w:rPr>
          <w:rFonts w:ascii="Times New Roman" w:eastAsia="Times New Roman" w:hAnsi="Times New Roman"/>
          <w:b/>
          <w:sz w:val="24"/>
          <w:szCs w:val="24"/>
          <w:lang w:eastAsia="ar-SA"/>
        </w:rPr>
        <w:t xml:space="preserve">ATSTOVO </w:t>
      </w:r>
      <w:r w:rsidR="00F8747B">
        <w:rPr>
          <w:rFonts w:ascii="Times New Roman" w:eastAsia="Times New Roman" w:hAnsi="Times New Roman"/>
          <w:b/>
          <w:sz w:val="24"/>
          <w:szCs w:val="24"/>
          <w:lang w:eastAsia="ar-SA"/>
        </w:rPr>
        <w:t xml:space="preserve">DELEGAVIMO Į </w:t>
      </w:r>
      <w:r w:rsidR="00FD76CB">
        <w:rPr>
          <w:rFonts w:ascii="Times New Roman" w:eastAsia="Times New Roman" w:hAnsi="Times New Roman"/>
          <w:b/>
          <w:sz w:val="24"/>
          <w:szCs w:val="24"/>
          <w:lang w:eastAsia="ar-SA"/>
        </w:rPr>
        <w:t>KAUNO REGIONO INTEGRUOT</w:t>
      </w:r>
      <w:r w:rsidR="00F8747B">
        <w:rPr>
          <w:rFonts w:ascii="Times New Roman" w:eastAsia="Times New Roman" w:hAnsi="Times New Roman"/>
          <w:b/>
          <w:sz w:val="24"/>
          <w:szCs w:val="24"/>
          <w:lang w:eastAsia="ar-SA"/>
        </w:rPr>
        <w:t>OS</w:t>
      </w:r>
      <w:r w:rsidR="00FD76CB">
        <w:rPr>
          <w:rFonts w:ascii="Times New Roman" w:eastAsia="Times New Roman" w:hAnsi="Times New Roman"/>
          <w:b/>
          <w:sz w:val="24"/>
          <w:szCs w:val="24"/>
          <w:lang w:eastAsia="ar-SA"/>
        </w:rPr>
        <w:t xml:space="preserve"> TERITORIJŲ VYSTYMO PROGRAMOS </w:t>
      </w:r>
      <w:r w:rsidR="00F8747B">
        <w:rPr>
          <w:rFonts w:ascii="Times New Roman" w:eastAsia="Times New Roman" w:hAnsi="Times New Roman"/>
          <w:b/>
          <w:sz w:val="24"/>
          <w:szCs w:val="24"/>
          <w:lang w:eastAsia="ar-SA"/>
        </w:rPr>
        <w:t>ĮGYVENDINIMO KOORDINAVIMO DARBO GRUPĘ</w:t>
      </w:r>
    </w:p>
    <w:p w:rsidR="004A75A4" w:rsidRPr="00DF62E6" w:rsidRDefault="004A75A4" w:rsidP="004A75A4">
      <w:pPr>
        <w:suppressAutoHyphens/>
        <w:spacing w:after="0" w:line="240" w:lineRule="auto"/>
        <w:jc w:val="center"/>
        <w:rPr>
          <w:rFonts w:ascii="Times New Roman" w:eastAsia="Times New Roman" w:hAnsi="Times New Roman"/>
          <w:b/>
          <w:sz w:val="24"/>
          <w:szCs w:val="24"/>
          <w:lang w:eastAsia="ar-SA"/>
        </w:rPr>
      </w:pPr>
    </w:p>
    <w:p w:rsidR="004A75A4" w:rsidRPr="00DF62E6" w:rsidRDefault="004A75A4" w:rsidP="004A75A4">
      <w:pPr>
        <w:suppressAutoHyphens/>
        <w:spacing w:after="0" w:line="240" w:lineRule="auto"/>
        <w:jc w:val="center"/>
        <w:rPr>
          <w:rFonts w:ascii="Times New Roman" w:eastAsia="Times New Roman" w:hAnsi="Times New Roman"/>
          <w:sz w:val="24"/>
          <w:szCs w:val="24"/>
          <w:lang w:eastAsia="ar-SA"/>
        </w:rPr>
      </w:pPr>
      <w:r w:rsidRPr="00DF62E6">
        <w:rPr>
          <w:rFonts w:ascii="Times New Roman" w:eastAsia="Times New Roman" w:hAnsi="Times New Roman"/>
          <w:sz w:val="24"/>
          <w:szCs w:val="24"/>
          <w:lang w:eastAsia="ar-SA"/>
        </w:rPr>
        <w:t>201</w:t>
      </w:r>
      <w:r w:rsidR="009166D4">
        <w:rPr>
          <w:rFonts w:ascii="Times New Roman" w:eastAsia="Times New Roman" w:hAnsi="Times New Roman"/>
          <w:sz w:val="24"/>
          <w:szCs w:val="24"/>
          <w:lang w:eastAsia="ar-SA"/>
        </w:rPr>
        <w:t>9</w:t>
      </w:r>
      <w:r w:rsidRPr="00DF62E6">
        <w:rPr>
          <w:rFonts w:ascii="Times New Roman" w:eastAsia="Times New Roman" w:hAnsi="Times New Roman"/>
          <w:sz w:val="24"/>
          <w:szCs w:val="24"/>
          <w:lang w:eastAsia="ar-SA"/>
        </w:rPr>
        <w:t xml:space="preserve"> m. </w:t>
      </w:r>
      <w:r w:rsidR="004052DB">
        <w:rPr>
          <w:rFonts w:ascii="Times New Roman" w:eastAsia="Times New Roman" w:hAnsi="Times New Roman"/>
          <w:sz w:val="24"/>
          <w:szCs w:val="24"/>
          <w:lang w:eastAsia="ar-SA"/>
        </w:rPr>
        <w:t xml:space="preserve">rugsėjo </w:t>
      </w:r>
      <w:r w:rsidR="00F8747B">
        <w:rPr>
          <w:rFonts w:ascii="Times New Roman" w:eastAsia="Times New Roman" w:hAnsi="Times New Roman"/>
          <w:sz w:val="24"/>
          <w:szCs w:val="24"/>
          <w:lang w:eastAsia="ar-SA"/>
        </w:rPr>
        <w:t xml:space="preserve"> </w:t>
      </w:r>
      <w:r w:rsidR="00EA081E">
        <w:rPr>
          <w:rFonts w:ascii="Times New Roman" w:eastAsia="Times New Roman" w:hAnsi="Times New Roman"/>
          <w:sz w:val="24"/>
          <w:szCs w:val="24"/>
          <w:lang w:eastAsia="ar-SA"/>
        </w:rPr>
        <w:t xml:space="preserve">  </w:t>
      </w:r>
      <w:r w:rsidR="006874F3">
        <w:rPr>
          <w:rFonts w:ascii="Times New Roman" w:eastAsia="Times New Roman" w:hAnsi="Times New Roman"/>
          <w:sz w:val="24"/>
          <w:szCs w:val="24"/>
          <w:lang w:eastAsia="ar-SA"/>
        </w:rPr>
        <w:t>17</w:t>
      </w:r>
      <w:r w:rsidR="00A6218A">
        <w:rPr>
          <w:rFonts w:ascii="Times New Roman" w:eastAsia="Times New Roman" w:hAnsi="Times New Roman"/>
          <w:sz w:val="24"/>
          <w:szCs w:val="24"/>
          <w:lang w:eastAsia="ar-SA"/>
        </w:rPr>
        <w:t xml:space="preserve"> </w:t>
      </w:r>
      <w:r w:rsidR="00F51D37">
        <w:rPr>
          <w:rFonts w:ascii="Times New Roman" w:eastAsia="Times New Roman" w:hAnsi="Times New Roman"/>
          <w:sz w:val="24"/>
          <w:szCs w:val="24"/>
          <w:lang w:eastAsia="ar-SA"/>
        </w:rPr>
        <w:t xml:space="preserve"> </w:t>
      </w:r>
      <w:r w:rsidRPr="00DF62E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r w:rsidRPr="00DF62E6">
        <w:rPr>
          <w:rFonts w:ascii="Times New Roman" w:eastAsia="Times New Roman" w:hAnsi="Times New Roman"/>
          <w:sz w:val="24"/>
          <w:szCs w:val="24"/>
          <w:lang w:eastAsia="ar-SA"/>
        </w:rPr>
        <w:t xml:space="preserve">d. Nr. </w:t>
      </w:r>
      <w:r w:rsidR="00F51D37">
        <w:rPr>
          <w:rFonts w:ascii="Times New Roman" w:eastAsia="Times New Roman" w:hAnsi="Times New Roman"/>
          <w:sz w:val="24"/>
          <w:szCs w:val="24"/>
          <w:lang w:eastAsia="ar-SA"/>
        </w:rPr>
        <w:t>SP-</w:t>
      </w:r>
      <w:r w:rsidR="00153547">
        <w:rPr>
          <w:rFonts w:ascii="Times New Roman" w:eastAsia="Times New Roman" w:hAnsi="Times New Roman"/>
          <w:sz w:val="24"/>
          <w:szCs w:val="24"/>
          <w:lang w:eastAsia="ar-SA"/>
        </w:rPr>
        <w:t>179</w:t>
      </w:r>
    </w:p>
    <w:p w:rsidR="004A75A4" w:rsidRPr="00DF62E6" w:rsidRDefault="004A75A4" w:rsidP="004A75A4">
      <w:pPr>
        <w:suppressAutoHyphens/>
        <w:spacing w:after="0" w:line="240" w:lineRule="auto"/>
        <w:jc w:val="center"/>
        <w:rPr>
          <w:rFonts w:ascii="Times New Roman" w:eastAsia="Times New Roman" w:hAnsi="Times New Roman"/>
          <w:sz w:val="24"/>
          <w:szCs w:val="24"/>
          <w:lang w:eastAsia="ar-SA"/>
        </w:rPr>
      </w:pPr>
      <w:r w:rsidRPr="00DF62E6">
        <w:rPr>
          <w:rFonts w:ascii="Times New Roman" w:eastAsia="Times New Roman" w:hAnsi="Times New Roman"/>
          <w:sz w:val="24"/>
          <w:szCs w:val="24"/>
          <w:lang w:eastAsia="ar-SA"/>
        </w:rPr>
        <w:t>Kėdainiai</w:t>
      </w:r>
    </w:p>
    <w:p w:rsidR="004A75A4" w:rsidRDefault="004A75A4" w:rsidP="004A75A4">
      <w:pPr>
        <w:suppressAutoHyphens/>
        <w:spacing w:after="0" w:line="240" w:lineRule="auto"/>
        <w:rPr>
          <w:rFonts w:ascii="Times New Roman" w:eastAsia="Times New Roman" w:hAnsi="Times New Roman"/>
          <w:sz w:val="24"/>
          <w:szCs w:val="24"/>
          <w:lang w:eastAsia="ar-SA"/>
        </w:rPr>
      </w:pPr>
    </w:p>
    <w:p w:rsidR="00E2201F" w:rsidRPr="00DF62E6" w:rsidRDefault="00F8747B" w:rsidP="00E2201F">
      <w:pPr>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Vadovaudamasi </w:t>
      </w:r>
      <w:r w:rsidRPr="00F8747B">
        <w:rPr>
          <w:rFonts w:ascii="Times New Roman" w:hAnsi="Times New Roman"/>
          <w:sz w:val="24"/>
          <w:szCs w:val="24"/>
        </w:rPr>
        <w:t xml:space="preserve">Lietuvos Respublikos vietos savivaldos įstatymo 16 straipsnio </w:t>
      </w:r>
      <w:r w:rsidR="00D45163">
        <w:rPr>
          <w:rFonts w:ascii="Times New Roman" w:hAnsi="Times New Roman"/>
          <w:sz w:val="24"/>
          <w:szCs w:val="24"/>
        </w:rPr>
        <w:t>2</w:t>
      </w:r>
      <w:r w:rsidRPr="00F8747B">
        <w:rPr>
          <w:rFonts w:ascii="Times New Roman" w:hAnsi="Times New Roman"/>
          <w:sz w:val="24"/>
          <w:szCs w:val="24"/>
        </w:rPr>
        <w:t xml:space="preserve"> dali</w:t>
      </w:r>
      <w:r w:rsidR="00D45163">
        <w:rPr>
          <w:rFonts w:ascii="Times New Roman" w:hAnsi="Times New Roman"/>
          <w:sz w:val="24"/>
          <w:szCs w:val="24"/>
        </w:rPr>
        <w:t xml:space="preserve">es 43 punktu, 18 straipsnio 1 dalimi, </w:t>
      </w:r>
      <w:r w:rsidRPr="00F8747B">
        <w:rPr>
          <w:rFonts w:ascii="Times New Roman" w:hAnsi="Times New Roman"/>
          <w:sz w:val="24"/>
          <w:szCs w:val="24"/>
        </w:rPr>
        <w:t>Integruotų teritorijų vystymo programų rengimo ir įgyvendinimo gairių, patvirtintų Lietuvos Respublikos vidaus reikalų ministro 2014 m. liepos 11 d. įsakymu Nr. 1V-480</w:t>
      </w:r>
      <w:r w:rsidR="00FC1C22">
        <w:rPr>
          <w:rFonts w:ascii="Times New Roman" w:hAnsi="Times New Roman"/>
          <w:sz w:val="24"/>
          <w:szCs w:val="24"/>
        </w:rPr>
        <w:t xml:space="preserve"> „Dėl </w:t>
      </w:r>
      <w:r w:rsidR="00FC1C22" w:rsidRPr="00F8747B">
        <w:rPr>
          <w:rFonts w:ascii="Times New Roman" w:hAnsi="Times New Roman"/>
          <w:sz w:val="24"/>
          <w:szCs w:val="24"/>
        </w:rPr>
        <w:t>Integruotų teritorijų vystymo programų rengimo ir įgyvendinimo gairių</w:t>
      </w:r>
      <w:r w:rsidR="00FC1C22">
        <w:rPr>
          <w:rFonts w:ascii="Times New Roman" w:hAnsi="Times New Roman"/>
          <w:sz w:val="24"/>
          <w:szCs w:val="24"/>
        </w:rPr>
        <w:t xml:space="preserve"> patvirtinimo“</w:t>
      </w:r>
      <w:r w:rsidRPr="00F8747B">
        <w:rPr>
          <w:rFonts w:ascii="Times New Roman" w:hAnsi="Times New Roman"/>
          <w:sz w:val="24"/>
          <w:szCs w:val="24"/>
        </w:rPr>
        <w:t>, 2</w:t>
      </w:r>
      <w:r w:rsidR="004052DB">
        <w:rPr>
          <w:rFonts w:ascii="Times New Roman" w:hAnsi="Times New Roman"/>
          <w:sz w:val="24"/>
          <w:szCs w:val="24"/>
        </w:rPr>
        <w:t>7</w:t>
      </w:r>
      <w:r w:rsidRPr="00F8747B">
        <w:rPr>
          <w:rFonts w:ascii="Times New Roman" w:hAnsi="Times New Roman"/>
          <w:sz w:val="24"/>
          <w:szCs w:val="24"/>
        </w:rPr>
        <w:t xml:space="preserve"> punktu ir atsižvelgdama</w:t>
      </w:r>
      <w:r>
        <w:rPr>
          <w:rFonts w:ascii="Times New Roman" w:hAnsi="Times New Roman"/>
          <w:sz w:val="24"/>
          <w:szCs w:val="24"/>
        </w:rPr>
        <w:t xml:space="preserve"> </w:t>
      </w:r>
      <w:r w:rsidRPr="00F8747B">
        <w:rPr>
          <w:rFonts w:ascii="Times New Roman" w:hAnsi="Times New Roman"/>
          <w:sz w:val="24"/>
          <w:szCs w:val="24"/>
        </w:rPr>
        <w:t xml:space="preserve"> į </w:t>
      </w:r>
      <w:r>
        <w:rPr>
          <w:rFonts w:ascii="Times New Roman" w:hAnsi="Times New Roman"/>
          <w:sz w:val="24"/>
          <w:szCs w:val="24"/>
        </w:rPr>
        <w:t xml:space="preserve"> </w:t>
      </w:r>
      <w:r w:rsidR="00A32164">
        <w:rPr>
          <w:rFonts w:ascii="Times New Roman" w:hAnsi="Times New Roman"/>
          <w:sz w:val="24"/>
          <w:szCs w:val="24"/>
        </w:rPr>
        <w:t>Lietuvos Respublikos vidaus reikalų ministerijos 2019 m. liepos 4 d. raštą Nr. 1D-3388 „Dėl integruotų teritorijų vystymo programų koordinavimo darbo grupių tikslinimo“</w:t>
      </w:r>
      <w:r w:rsidRPr="00F8747B">
        <w:rPr>
          <w:rFonts w:ascii="Times New Roman" w:hAnsi="Times New Roman"/>
          <w:sz w:val="24"/>
          <w:szCs w:val="24"/>
        </w:rPr>
        <w:t>,</w:t>
      </w:r>
      <w:r>
        <w:rPr>
          <w:rFonts w:ascii="Times New Roman" w:hAnsi="Times New Roman"/>
          <w:sz w:val="24"/>
          <w:szCs w:val="24"/>
        </w:rPr>
        <w:t xml:space="preserve"> </w:t>
      </w:r>
      <w:r w:rsidR="00E2201F" w:rsidRPr="00DF62E6">
        <w:rPr>
          <w:rFonts w:ascii="Times New Roman" w:eastAsia="Times New Roman" w:hAnsi="Times New Roman"/>
          <w:sz w:val="24"/>
          <w:szCs w:val="24"/>
          <w:lang w:eastAsia="ar-SA"/>
        </w:rPr>
        <w:t>Kėdainių rajono savivaldybės taryba</w:t>
      </w:r>
      <w:r w:rsidR="00E2201F">
        <w:rPr>
          <w:rFonts w:ascii="Times New Roman" w:eastAsia="Times New Roman" w:hAnsi="Times New Roman"/>
          <w:sz w:val="24"/>
          <w:szCs w:val="24"/>
          <w:lang w:eastAsia="ar-SA"/>
        </w:rPr>
        <w:t xml:space="preserve">  </w:t>
      </w:r>
      <w:r w:rsidR="00E2201F" w:rsidRPr="00DF62E6">
        <w:rPr>
          <w:rFonts w:ascii="Times New Roman" w:eastAsia="Times New Roman" w:hAnsi="Times New Roman"/>
          <w:sz w:val="24"/>
          <w:szCs w:val="24"/>
          <w:lang w:eastAsia="ar-SA"/>
        </w:rPr>
        <w:t>n u s p r e n d ž i a:</w:t>
      </w:r>
    </w:p>
    <w:p w:rsidR="00F8747B" w:rsidRDefault="00A32164" w:rsidP="00A32164">
      <w:pPr>
        <w:pStyle w:val="Pagrindiniotekstotrauka"/>
        <w:spacing w:before="0" w:beforeAutospacing="0" w:after="0" w:afterAutospacing="0"/>
        <w:ind w:firstLine="720"/>
        <w:jc w:val="both"/>
      </w:pPr>
      <w:r>
        <w:t>1. D</w:t>
      </w:r>
      <w:r w:rsidR="00F8747B">
        <w:t xml:space="preserve">eleguoti </w:t>
      </w:r>
      <w:r w:rsidR="00AF59ED">
        <w:t xml:space="preserve">Kėdainių </w:t>
      </w:r>
      <w:r w:rsidR="00F8747B">
        <w:t xml:space="preserve">rajono savivaldybės </w:t>
      </w:r>
      <w:r w:rsidR="00BA2197">
        <w:t xml:space="preserve">administracijos direktorių </w:t>
      </w:r>
      <w:r w:rsidR="00B05779">
        <w:t xml:space="preserve">Arūną </w:t>
      </w:r>
      <w:r w:rsidR="00BA2197">
        <w:t>Ka</w:t>
      </w:r>
      <w:r w:rsidR="00B05779">
        <w:t>cevičių</w:t>
      </w:r>
      <w:r w:rsidR="00F8747B">
        <w:t xml:space="preserve"> į Kauno regiono integruotos teritorijų vystymo programos įgyvendini</w:t>
      </w:r>
      <w:r w:rsidR="009166D4">
        <w:t>mo koordinavimo darbo grupę pagrindiniu nariu.</w:t>
      </w:r>
    </w:p>
    <w:p w:rsidR="00D45163" w:rsidRDefault="00A32164" w:rsidP="00B05779">
      <w:pPr>
        <w:pStyle w:val="Pagrindiniotekstotrauka"/>
        <w:spacing w:before="0" w:beforeAutospacing="0" w:after="0" w:afterAutospacing="0"/>
        <w:ind w:firstLine="720"/>
        <w:jc w:val="both"/>
      </w:pPr>
      <w:r>
        <w:t xml:space="preserve">2. </w:t>
      </w:r>
      <w:r w:rsidR="00D45163">
        <w:t xml:space="preserve">Skirti pakaitiniu nariu </w:t>
      </w:r>
      <w:r w:rsidR="0011315B">
        <w:t xml:space="preserve">Kėdainių </w:t>
      </w:r>
      <w:r w:rsidR="00D45163">
        <w:t xml:space="preserve">rajono savivaldybės </w:t>
      </w:r>
      <w:r w:rsidR="00C42FE9">
        <w:t>administracijos direktoriaus pavaduotoją Gintautą Muzniką</w:t>
      </w:r>
      <w:r w:rsidR="00D45163">
        <w:t xml:space="preserve"> į Kauno regiono integruotos teritorijų vystymo prog</w:t>
      </w:r>
      <w:r w:rsidR="009166D4">
        <w:t xml:space="preserve">ramos įgyvendinimo darbo grupę, </w:t>
      </w:r>
      <w:r w:rsidR="00D45163">
        <w:t>negalint dalyvauti deleguotam atstovui.</w:t>
      </w:r>
    </w:p>
    <w:p w:rsidR="00D45163" w:rsidRPr="009166D4" w:rsidRDefault="00D45163" w:rsidP="009166D4">
      <w:pPr>
        <w:spacing w:after="0" w:line="240" w:lineRule="auto"/>
        <w:ind w:firstLine="720"/>
        <w:jc w:val="both"/>
        <w:rPr>
          <w:rFonts w:ascii="Times New Roman" w:hAnsi="Times New Roman"/>
          <w:sz w:val="24"/>
          <w:szCs w:val="24"/>
        </w:rPr>
      </w:pPr>
      <w:r>
        <w:rPr>
          <w:rFonts w:ascii="Times New Roman" w:hAnsi="Times New Roman"/>
          <w:sz w:val="24"/>
          <w:szCs w:val="24"/>
        </w:rPr>
        <w:t>3.</w:t>
      </w:r>
      <w:r w:rsidR="009166D4">
        <w:rPr>
          <w:rFonts w:ascii="Times New Roman" w:hAnsi="Times New Roman"/>
          <w:sz w:val="24"/>
          <w:szCs w:val="24"/>
        </w:rPr>
        <w:t xml:space="preserve"> </w:t>
      </w:r>
      <w:r w:rsidRPr="009166D4">
        <w:rPr>
          <w:rFonts w:ascii="Times New Roman" w:hAnsi="Times New Roman"/>
          <w:sz w:val="24"/>
          <w:szCs w:val="24"/>
        </w:rPr>
        <w:t xml:space="preserve">Pripažinti netekusiu galios </w:t>
      </w:r>
      <w:r w:rsidR="009166D4" w:rsidRPr="009166D4">
        <w:rPr>
          <w:rFonts w:ascii="Times New Roman" w:hAnsi="Times New Roman"/>
          <w:sz w:val="24"/>
          <w:szCs w:val="24"/>
        </w:rPr>
        <w:t xml:space="preserve">Kėdainių </w:t>
      </w:r>
      <w:r w:rsidRPr="009166D4">
        <w:rPr>
          <w:rFonts w:ascii="Times New Roman" w:hAnsi="Times New Roman"/>
          <w:sz w:val="24"/>
          <w:szCs w:val="24"/>
        </w:rPr>
        <w:t xml:space="preserve">rajono savivaldybės tarybos 2015 m. spalio </w:t>
      </w:r>
      <w:r w:rsidR="009166D4">
        <w:rPr>
          <w:rFonts w:ascii="Times New Roman" w:hAnsi="Times New Roman"/>
          <w:sz w:val="24"/>
          <w:szCs w:val="24"/>
        </w:rPr>
        <w:t>30</w:t>
      </w:r>
      <w:r w:rsidRPr="009166D4">
        <w:rPr>
          <w:rFonts w:ascii="Times New Roman" w:hAnsi="Times New Roman"/>
          <w:sz w:val="24"/>
          <w:szCs w:val="24"/>
        </w:rPr>
        <w:t xml:space="preserve"> d. sprendimą Nr. TS-</w:t>
      </w:r>
      <w:r w:rsidR="009166D4">
        <w:rPr>
          <w:rFonts w:ascii="Times New Roman" w:hAnsi="Times New Roman"/>
          <w:sz w:val="24"/>
          <w:szCs w:val="24"/>
        </w:rPr>
        <w:t>251</w:t>
      </w:r>
      <w:r w:rsidRPr="009166D4">
        <w:rPr>
          <w:rFonts w:ascii="Times New Roman" w:hAnsi="Times New Roman"/>
          <w:sz w:val="24"/>
          <w:szCs w:val="24"/>
        </w:rPr>
        <w:t xml:space="preserve"> „Dėl </w:t>
      </w:r>
      <w:r w:rsidR="009166D4" w:rsidRPr="009166D4">
        <w:rPr>
          <w:rFonts w:ascii="Times New Roman" w:hAnsi="Times New Roman"/>
          <w:sz w:val="24"/>
          <w:szCs w:val="24"/>
        </w:rPr>
        <w:t xml:space="preserve">Kėdainių </w:t>
      </w:r>
      <w:r w:rsidRPr="009166D4">
        <w:rPr>
          <w:rFonts w:ascii="Times New Roman" w:hAnsi="Times New Roman"/>
          <w:sz w:val="24"/>
          <w:szCs w:val="24"/>
        </w:rPr>
        <w:t>rajono savivaldybės atstovo delegavimo į Kauno regiono integruotos teritorijų vystymo programos įgyvendinimo koordinavimo darbo grupę“.</w:t>
      </w:r>
    </w:p>
    <w:p w:rsidR="004052DB" w:rsidRDefault="00414EBE" w:rsidP="004052DB">
      <w:pPr>
        <w:spacing w:before="100" w:beforeAutospacing="1" w:after="100" w:afterAutospacing="1"/>
        <w:ind w:firstLine="720"/>
        <w:contextualSpacing/>
        <w:jc w:val="both"/>
        <w:rPr>
          <w:rFonts w:ascii="Times New Roman" w:eastAsiaTheme="minorHAnsi" w:hAnsi="Times New Roman"/>
          <w:color w:val="000000"/>
          <w:sz w:val="24"/>
          <w:szCs w:val="24"/>
        </w:rPr>
      </w:pPr>
      <w:r w:rsidRPr="00414EBE">
        <w:rPr>
          <w:rFonts w:ascii="Times New Roman" w:hAnsi="Times New Roman"/>
          <w:sz w:val="24"/>
          <w:szCs w:val="24"/>
        </w:rPr>
        <w:t xml:space="preserve">Šis </w:t>
      </w:r>
      <w:r>
        <w:rPr>
          <w:rFonts w:ascii="Times New Roman" w:hAnsi="Times New Roman"/>
          <w:sz w:val="24"/>
          <w:szCs w:val="24"/>
        </w:rPr>
        <w:t xml:space="preserve">sprendimas </w:t>
      </w:r>
      <w:r w:rsidR="004052DB">
        <w:rPr>
          <w:rFonts w:ascii="Times New Roman" w:hAnsi="Times New Roman"/>
          <w:color w:val="000000"/>
          <w:sz w:val="24"/>
          <w:szCs w:val="24"/>
        </w:rPr>
        <w:t>per vieną mėnesį nuo sprendimo įteikimo dienos gali būti skundžiamas Lietuvos administracinių ginčų komisijos Kauno apygardos skyriui adresu: Laisvės al. 36, Kaunas, arba Regionų apygardos administraciniam teismui bet kuriuose šio teismo rūmuose.</w:t>
      </w:r>
    </w:p>
    <w:p w:rsidR="004A75A4" w:rsidRDefault="004A75A4" w:rsidP="004A75A4">
      <w:pPr>
        <w:suppressAutoHyphens/>
        <w:spacing w:after="0" w:line="240" w:lineRule="auto"/>
        <w:ind w:firstLine="720"/>
        <w:jc w:val="both"/>
        <w:rPr>
          <w:rFonts w:ascii="Times New Roman" w:eastAsia="Times New Roman" w:hAnsi="Times New Roman"/>
          <w:sz w:val="24"/>
          <w:szCs w:val="24"/>
          <w:lang w:eastAsia="ar-SA"/>
        </w:rPr>
      </w:pPr>
    </w:p>
    <w:p w:rsidR="009166D4" w:rsidRDefault="009166D4" w:rsidP="004A75A4">
      <w:pPr>
        <w:suppressAutoHyphens/>
        <w:spacing w:after="0" w:line="240" w:lineRule="auto"/>
        <w:ind w:firstLine="720"/>
        <w:jc w:val="both"/>
        <w:rPr>
          <w:rFonts w:ascii="Times New Roman" w:eastAsia="Times New Roman" w:hAnsi="Times New Roman"/>
          <w:sz w:val="24"/>
          <w:szCs w:val="24"/>
          <w:lang w:eastAsia="ar-SA"/>
        </w:rPr>
      </w:pPr>
    </w:p>
    <w:p w:rsidR="009166D4" w:rsidRPr="00DF62E6" w:rsidRDefault="009166D4" w:rsidP="004A75A4">
      <w:pPr>
        <w:suppressAutoHyphens/>
        <w:spacing w:after="0" w:line="240" w:lineRule="auto"/>
        <w:ind w:firstLine="720"/>
        <w:jc w:val="both"/>
        <w:rPr>
          <w:rFonts w:ascii="Times New Roman" w:eastAsia="Times New Roman" w:hAnsi="Times New Roman"/>
          <w:sz w:val="24"/>
          <w:szCs w:val="24"/>
          <w:lang w:eastAsia="ar-SA"/>
        </w:rPr>
      </w:pPr>
    </w:p>
    <w:p w:rsidR="0021082E" w:rsidRDefault="0021082E" w:rsidP="0021082E">
      <w:pPr>
        <w:spacing w:after="0" w:line="240" w:lineRule="auto"/>
        <w:rPr>
          <w:rFonts w:ascii="Times New Roman" w:hAnsi="Times New Roman"/>
          <w:sz w:val="24"/>
          <w:szCs w:val="24"/>
        </w:rPr>
      </w:pPr>
      <w:r w:rsidRPr="0021082E">
        <w:rPr>
          <w:rFonts w:ascii="Times New Roman" w:hAnsi="Times New Roman"/>
          <w:sz w:val="24"/>
          <w:szCs w:val="24"/>
        </w:rPr>
        <w:t xml:space="preserve">Savivaldybės meras                                                                                             </w:t>
      </w:r>
    </w:p>
    <w:p w:rsidR="0021082E" w:rsidRPr="0021082E" w:rsidRDefault="0021082E" w:rsidP="0021082E">
      <w:pPr>
        <w:spacing w:after="0" w:line="240" w:lineRule="auto"/>
        <w:rPr>
          <w:rFonts w:ascii="Times New Roman" w:hAnsi="Times New Roman"/>
          <w:sz w:val="24"/>
          <w:szCs w:val="24"/>
        </w:rPr>
      </w:pPr>
    </w:p>
    <w:p w:rsidR="0020705E" w:rsidRDefault="0020705E" w:rsidP="0021082E">
      <w:pPr>
        <w:spacing w:after="0" w:line="240" w:lineRule="auto"/>
        <w:rPr>
          <w:rFonts w:ascii="Times New Roman" w:hAnsi="Times New Roman"/>
          <w:sz w:val="24"/>
          <w:szCs w:val="24"/>
        </w:rPr>
      </w:pPr>
    </w:p>
    <w:p w:rsidR="0070110C" w:rsidRDefault="0070110C" w:rsidP="0021082E">
      <w:pPr>
        <w:spacing w:after="0" w:line="240" w:lineRule="auto"/>
        <w:rPr>
          <w:rFonts w:ascii="Times New Roman" w:hAnsi="Times New Roman"/>
          <w:sz w:val="24"/>
          <w:szCs w:val="24"/>
        </w:rPr>
      </w:pPr>
    </w:p>
    <w:p w:rsidR="0070110C" w:rsidRDefault="0070110C" w:rsidP="0021082E">
      <w:pPr>
        <w:spacing w:after="0" w:line="240" w:lineRule="auto"/>
        <w:rPr>
          <w:rFonts w:ascii="Times New Roman" w:hAnsi="Times New Roman"/>
          <w:sz w:val="24"/>
          <w:szCs w:val="24"/>
        </w:rPr>
      </w:pPr>
    </w:p>
    <w:p w:rsidR="0049318C" w:rsidRDefault="0049318C" w:rsidP="0021082E">
      <w:pPr>
        <w:spacing w:after="0" w:line="240" w:lineRule="auto"/>
        <w:rPr>
          <w:rFonts w:ascii="Times New Roman" w:hAnsi="Times New Roman"/>
          <w:sz w:val="24"/>
          <w:szCs w:val="24"/>
        </w:rPr>
      </w:pPr>
    </w:p>
    <w:p w:rsidR="0049318C" w:rsidRDefault="0049318C" w:rsidP="0021082E">
      <w:pPr>
        <w:spacing w:after="0" w:line="240" w:lineRule="auto"/>
        <w:rPr>
          <w:rFonts w:ascii="Times New Roman" w:hAnsi="Times New Roman"/>
          <w:sz w:val="24"/>
          <w:szCs w:val="24"/>
        </w:rPr>
      </w:pPr>
    </w:p>
    <w:p w:rsidR="0049318C" w:rsidRDefault="0049318C" w:rsidP="0021082E">
      <w:pPr>
        <w:spacing w:after="0" w:line="240" w:lineRule="auto"/>
        <w:rPr>
          <w:rFonts w:ascii="Times New Roman" w:hAnsi="Times New Roman"/>
          <w:sz w:val="24"/>
          <w:szCs w:val="24"/>
        </w:rPr>
      </w:pPr>
    </w:p>
    <w:p w:rsidR="0021082E" w:rsidRPr="0021082E" w:rsidRDefault="0021082E" w:rsidP="0021082E">
      <w:pPr>
        <w:spacing w:after="0" w:line="240" w:lineRule="auto"/>
        <w:rPr>
          <w:rFonts w:ascii="Times New Roman" w:hAnsi="Times New Roman"/>
          <w:sz w:val="24"/>
          <w:szCs w:val="24"/>
        </w:rPr>
      </w:pPr>
    </w:p>
    <w:p w:rsidR="0021082E" w:rsidRPr="0021082E" w:rsidRDefault="0021082E" w:rsidP="0021082E">
      <w:pPr>
        <w:spacing w:after="0" w:line="240" w:lineRule="auto"/>
        <w:jc w:val="both"/>
        <w:rPr>
          <w:rFonts w:ascii="Times New Roman" w:hAnsi="Times New Roman"/>
          <w:sz w:val="24"/>
          <w:szCs w:val="24"/>
        </w:rPr>
      </w:pPr>
      <w:r w:rsidRPr="0021082E">
        <w:rPr>
          <w:rFonts w:ascii="Times New Roman" w:hAnsi="Times New Roman"/>
          <w:sz w:val="24"/>
          <w:szCs w:val="24"/>
        </w:rPr>
        <w:t>Kristina Kemešienė</w:t>
      </w:r>
      <w:r w:rsidRPr="0021082E">
        <w:rPr>
          <w:rFonts w:ascii="Times New Roman" w:hAnsi="Times New Roman"/>
          <w:sz w:val="24"/>
          <w:szCs w:val="24"/>
        </w:rPr>
        <w:tab/>
      </w:r>
      <w:r w:rsidR="000975B3">
        <w:rPr>
          <w:rFonts w:ascii="Times New Roman" w:hAnsi="Times New Roman"/>
          <w:sz w:val="24"/>
          <w:szCs w:val="24"/>
        </w:rPr>
        <w:tab/>
      </w:r>
      <w:r w:rsidR="009166D4">
        <w:rPr>
          <w:rFonts w:ascii="Times New Roman" w:hAnsi="Times New Roman"/>
          <w:sz w:val="24"/>
          <w:szCs w:val="24"/>
        </w:rPr>
        <w:t>Arūnas Kacevičius</w:t>
      </w:r>
      <w:r w:rsidR="001C58A6">
        <w:rPr>
          <w:rFonts w:ascii="Times New Roman" w:hAnsi="Times New Roman"/>
          <w:sz w:val="24"/>
          <w:szCs w:val="24"/>
        </w:rPr>
        <w:tab/>
      </w:r>
      <w:r w:rsidR="000975B3">
        <w:rPr>
          <w:rFonts w:ascii="Times New Roman" w:hAnsi="Times New Roman"/>
          <w:sz w:val="24"/>
          <w:szCs w:val="24"/>
        </w:rPr>
        <w:t>Jolanta Sakavičienė</w:t>
      </w:r>
    </w:p>
    <w:p w:rsidR="0021082E" w:rsidRPr="0021082E" w:rsidRDefault="0021082E" w:rsidP="0021082E">
      <w:pPr>
        <w:spacing w:after="0" w:line="240" w:lineRule="auto"/>
        <w:jc w:val="both"/>
        <w:rPr>
          <w:rFonts w:ascii="Times New Roman" w:hAnsi="Times New Roman"/>
          <w:sz w:val="24"/>
          <w:szCs w:val="24"/>
        </w:rPr>
      </w:pPr>
      <w:r w:rsidRPr="0021082E">
        <w:rPr>
          <w:rFonts w:ascii="Times New Roman" w:hAnsi="Times New Roman"/>
          <w:sz w:val="24"/>
          <w:szCs w:val="24"/>
        </w:rPr>
        <w:t>201</w:t>
      </w:r>
      <w:r w:rsidR="009166D4">
        <w:rPr>
          <w:rFonts w:ascii="Times New Roman" w:hAnsi="Times New Roman"/>
          <w:sz w:val="24"/>
          <w:szCs w:val="24"/>
        </w:rPr>
        <w:t>9</w:t>
      </w:r>
      <w:r w:rsidRPr="0021082E">
        <w:rPr>
          <w:rFonts w:ascii="Times New Roman" w:hAnsi="Times New Roman"/>
          <w:sz w:val="24"/>
          <w:szCs w:val="24"/>
        </w:rPr>
        <w:t>-</w:t>
      </w:r>
      <w:r w:rsidR="009166D4">
        <w:rPr>
          <w:rFonts w:ascii="Times New Roman" w:hAnsi="Times New Roman"/>
          <w:sz w:val="24"/>
          <w:szCs w:val="24"/>
        </w:rPr>
        <w:t>09</w:t>
      </w:r>
      <w:r w:rsidRPr="0021082E">
        <w:rPr>
          <w:rFonts w:ascii="Times New Roman" w:hAnsi="Times New Roman"/>
          <w:sz w:val="24"/>
          <w:szCs w:val="24"/>
        </w:rPr>
        <w:t>-</w:t>
      </w:r>
      <w:r w:rsidRPr="0021082E">
        <w:rPr>
          <w:rFonts w:ascii="Times New Roman" w:hAnsi="Times New Roman"/>
          <w:sz w:val="24"/>
          <w:szCs w:val="24"/>
        </w:rPr>
        <w:tab/>
      </w:r>
      <w:r w:rsidRPr="0021082E">
        <w:rPr>
          <w:rFonts w:ascii="Times New Roman" w:hAnsi="Times New Roman"/>
          <w:sz w:val="24"/>
          <w:szCs w:val="24"/>
        </w:rPr>
        <w:tab/>
      </w:r>
      <w:r w:rsidR="000975B3">
        <w:rPr>
          <w:rFonts w:ascii="Times New Roman" w:hAnsi="Times New Roman"/>
          <w:sz w:val="24"/>
          <w:szCs w:val="24"/>
        </w:rPr>
        <w:tab/>
      </w:r>
      <w:r w:rsidRPr="0021082E">
        <w:rPr>
          <w:rFonts w:ascii="Times New Roman" w:hAnsi="Times New Roman"/>
          <w:sz w:val="24"/>
          <w:szCs w:val="24"/>
        </w:rPr>
        <w:t>201</w:t>
      </w:r>
      <w:r w:rsidR="009166D4">
        <w:rPr>
          <w:rFonts w:ascii="Times New Roman" w:hAnsi="Times New Roman"/>
          <w:sz w:val="24"/>
          <w:szCs w:val="24"/>
        </w:rPr>
        <w:t>9</w:t>
      </w:r>
      <w:r w:rsidR="00F20B7B">
        <w:rPr>
          <w:rFonts w:ascii="Times New Roman" w:hAnsi="Times New Roman"/>
          <w:sz w:val="24"/>
          <w:szCs w:val="24"/>
        </w:rPr>
        <w:t>-</w:t>
      </w:r>
      <w:r w:rsidR="009166D4">
        <w:rPr>
          <w:rFonts w:ascii="Times New Roman" w:hAnsi="Times New Roman"/>
          <w:sz w:val="24"/>
          <w:szCs w:val="24"/>
        </w:rPr>
        <w:t>09</w:t>
      </w:r>
      <w:r w:rsidRPr="0021082E">
        <w:rPr>
          <w:rFonts w:ascii="Times New Roman" w:hAnsi="Times New Roman"/>
          <w:sz w:val="24"/>
          <w:szCs w:val="24"/>
        </w:rPr>
        <w:t>-</w:t>
      </w:r>
      <w:r w:rsidRPr="0021082E">
        <w:rPr>
          <w:rFonts w:ascii="Times New Roman" w:hAnsi="Times New Roman"/>
          <w:sz w:val="24"/>
          <w:szCs w:val="24"/>
        </w:rPr>
        <w:tab/>
      </w:r>
      <w:r w:rsidRPr="0021082E">
        <w:rPr>
          <w:rFonts w:ascii="Times New Roman" w:hAnsi="Times New Roman"/>
          <w:sz w:val="24"/>
          <w:szCs w:val="24"/>
        </w:rPr>
        <w:tab/>
        <w:t>201</w:t>
      </w:r>
      <w:r w:rsidR="009166D4">
        <w:rPr>
          <w:rFonts w:ascii="Times New Roman" w:hAnsi="Times New Roman"/>
          <w:sz w:val="24"/>
          <w:szCs w:val="24"/>
        </w:rPr>
        <w:t>9</w:t>
      </w:r>
      <w:r w:rsidRPr="0021082E">
        <w:rPr>
          <w:rFonts w:ascii="Times New Roman" w:hAnsi="Times New Roman"/>
          <w:sz w:val="24"/>
          <w:szCs w:val="24"/>
        </w:rPr>
        <w:t>-</w:t>
      </w:r>
      <w:r w:rsidR="009166D4">
        <w:rPr>
          <w:rFonts w:ascii="Times New Roman" w:hAnsi="Times New Roman"/>
          <w:sz w:val="24"/>
          <w:szCs w:val="24"/>
        </w:rPr>
        <w:t>09</w:t>
      </w:r>
      <w:r w:rsidRPr="0021082E">
        <w:rPr>
          <w:rFonts w:ascii="Times New Roman" w:hAnsi="Times New Roman"/>
          <w:sz w:val="24"/>
          <w:szCs w:val="24"/>
        </w:rPr>
        <w:t>-</w:t>
      </w:r>
    </w:p>
    <w:p w:rsidR="0021082E" w:rsidRPr="0021082E" w:rsidRDefault="0021082E" w:rsidP="0021082E">
      <w:pPr>
        <w:spacing w:after="0" w:line="240" w:lineRule="auto"/>
        <w:jc w:val="both"/>
        <w:rPr>
          <w:rFonts w:ascii="Times New Roman" w:hAnsi="Times New Roman"/>
          <w:sz w:val="24"/>
          <w:szCs w:val="24"/>
        </w:rPr>
      </w:pPr>
    </w:p>
    <w:p w:rsidR="0021082E" w:rsidRPr="0021082E" w:rsidRDefault="0021082E" w:rsidP="0021082E">
      <w:pPr>
        <w:spacing w:after="0" w:line="240" w:lineRule="auto"/>
        <w:jc w:val="both"/>
        <w:rPr>
          <w:rFonts w:ascii="Times New Roman" w:hAnsi="Times New Roman"/>
          <w:sz w:val="24"/>
          <w:szCs w:val="24"/>
        </w:rPr>
      </w:pPr>
    </w:p>
    <w:p w:rsidR="0021082E" w:rsidRPr="0021082E" w:rsidRDefault="0021082E" w:rsidP="0021082E">
      <w:pPr>
        <w:spacing w:after="0" w:line="240" w:lineRule="auto"/>
        <w:jc w:val="both"/>
        <w:rPr>
          <w:rFonts w:ascii="Times New Roman" w:hAnsi="Times New Roman"/>
          <w:sz w:val="24"/>
          <w:szCs w:val="24"/>
        </w:rPr>
      </w:pPr>
      <w:r w:rsidRPr="0021082E">
        <w:rPr>
          <w:rFonts w:ascii="Times New Roman" w:hAnsi="Times New Roman"/>
          <w:sz w:val="24"/>
          <w:szCs w:val="24"/>
        </w:rPr>
        <w:t>Marius Stasiukonis</w:t>
      </w:r>
      <w:r w:rsidRPr="0021082E">
        <w:rPr>
          <w:rFonts w:ascii="Times New Roman" w:hAnsi="Times New Roman"/>
          <w:sz w:val="24"/>
          <w:szCs w:val="24"/>
        </w:rPr>
        <w:tab/>
      </w:r>
      <w:r w:rsidRPr="0021082E">
        <w:rPr>
          <w:rFonts w:ascii="Times New Roman" w:hAnsi="Times New Roman"/>
          <w:sz w:val="24"/>
          <w:szCs w:val="24"/>
        </w:rPr>
        <w:tab/>
      </w:r>
      <w:r w:rsidR="00FC1C22">
        <w:rPr>
          <w:rFonts w:ascii="Times New Roman" w:hAnsi="Times New Roman"/>
          <w:sz w:val="24"/>
          <w:szCs w:val="24"/>
        </w:rPr>
        <w:t>Rūta Švedienė</w:t>
      </w:r>
    </w:p>
    <w:p w:rsidR="00F8747B" w:rsidRDefault="0021082E" w:rsidP="0043693F">
      <w:pPr>
        <w:spacing w:after="0" w:line="240" w:lineRule="auto"/>
        <w:jc w:val="both"/>
        <w:rPr>
          <w:rFonts w:ascii="Times New Roman" w:hAnsi="Times New Roman"/>
          <w:sz w:val="24"/>
          <w:szCs w:val="24"/>
        </w:rPr>
      </w:pPr>
      <w:r w:rsidRPr="0021082E">
        <w:rPr>
          <w:rFonts w:ascii="Times New Roman" w:hAnsi="Times New Roman"/>
          <w:sz w:val="24"/>
          <w:szCs w:val="24"/>
        </w:rPr>
        <w:lastRenderedPageBreak/>
        <w:t>201</w:t>
      </w:r>
      <w:r w:rsidR="009166D4">
        <w:rPr>
          <w:rFonts w:ascii="Times New Roman" w:hAnsi="Times New Roman"/>
          <w:sz w:val="24"/>
          <w:szCs w:val="24"/>
        </w:rPr>
        <w:t>9</w:t>
      </w:r>
      <w:r w:rsidRPr="0021082E">
        <w:rPr>
          <w:rFonts w:ascii="Times New Roman" w:hAnsi="Times New Roman"/>
          <w:sz w:val="24"/>
          <w:szCs w:val="24"/>
        </w:rPr>
        <w:t>-</w:t>
      </w:r>
      <w:r w:rsidR="009166D4">
        <w:rPr>
          <w:rFonts w:ascii="Times New Roman" w:hAnsi="Times New Roman"/>
          <w:sz w:val="24"/>
          <w:szCs w:val="24"/>
        </w:rPr>
        <w:t>09</w:t>
      </w:r>
      <w:r w:rsidRPr="0021082E">
        <w:rPr>
          <w:rFonts w:ascii="Times New Roman" w:hAnsi="Times New Roman"/>
          <w:sz w:val="24"/>
          <w:szCs w:val="24"/>
        </w:rPr>
        <w:t>-</w:t>
      </w:r>
      <w:r w:rsidRPr="0021082E">
        <w:rPr>
          <w:rFonts w:ascii="Times New Roman" w:hAnsi="Times New Roman"/>
          <w:sz w:val="24"/>
          <w:szCs w:val="24"/>
        </w:rPr>
        <w:tab/>
      </w:r>
      <w:r w:rsidRPr="0021082E">
        <w:rPr>
          <w:rFonts w:ascii="Times New Roman" w:hAnsi="Times New Roman"/>
          <w:sz w:val="24"/>
          <w:szCs w:val="24"/>
        </w:rPr>
        <w:tab/>
      </w:r>
      <w:r w:rsidR="000975B3">
        <w:rPr>
          <w:rFonts w:ascii="Times New Roman" w:hAnsi="Times New Roman"/>
          <w:sz w:val="24"/>
          <w:szCs w:val="24"/>
        </w:rPr>
        <w:tab/>
      </w:r>
      <w:r w:rsidR="00FC1C22">
        <w:rPr>
          <w:rFonts w:ascii="Times New Roman" w:hAnsi="Times New Roman"/>
          <w:sz w:val="24"/>
          <w:szCs w:val="24"/>
        </w:rPr>
        <w:t>201</w:t>
      </w:r>
      <w:r w:rsidR="009166D4">
        <w:rPr>
          <w:rFonts w:ascii="Times New Roman" w:hAnsi="Times New Roman"/>
          <w:sz w:val="24"/>
          <w:szCs w:val="24"/>
        </w:rPr>
        <w:t>9</w:t>
      </w:r>
      <w:r w:rsidR="00FC1C22">
        <w:rPr>
          <w:rFonts w:ascii="Times New Roman" w:hAnsi="Times New Roman"/>
          <w:sz w:val="24"/>
          <w:szCs w:val="24"/>
        </w:rPr>
        <w:t>-</w:t>
      </w:r>
      <w:r w:rsidR="009166D4">
        <w:rPr>
          <w:rFonts w:ascii="Times New Roman" w:hAnsi="Times New Roman"/>
          <w:sz w:val="24"/>
          <w:szCs w:val="24"/>
        </w:rPr>
        <w:t>09</w:t>
      </w:r>
      <w:r w:rsidR="00FC1C22">
        <w:rPr>
          <w:rFonts w:ascii="Times New Roman" w:hAnsi="Times New Roman"/>
          <w:sz w:val="24"/>
          <w:szCs w:val="24"/>
        </w:rPr>
        <w:t>-</w:t>
      </w:r>
    </w:p>
    <w:p w:rsidR="0021082E" w:rsidRPr="0021082E" w:rsidRDefault="00F8747B" w:rsidP="0049318C">
      <w:pPr>
        <w:spacing w:after="0" w:line="240" w:lineRule="auto"/>
        <w:ind w:left="3888" w:firstLine="1296"/>
        <w:rPr>
          <w:rFonts w:ascii="Times New Roman" w:hAnsi="Times New Roman"/>
          <w:sz w:val="24"/>
          <w:szCs w:val="24"/>
        </w:rPr>
      </w:pPr>
      <w:r>
        <w:rPr>
          <w:rFonts w:ascii="Times New Roman" w:hAnsi="Times New Roman"/>
          <w:sz w:val="24"/>
          <w:szCs w:val="24"/>
        </w:rPr>
        <w:br w:type="page"/>
      </w:r>
      <w:r w:rsidR="0021082E" w:rsidRPr="0021082E">
        <w:rPr>
          <w:rFonts w:ascii="Times New Roman" w:hAnsi="Times New Roman"/>
          <w:sz w:val="24"/>
          <w:szCs w:val="24"/>
        </w:rPr>
        <w:lastRenderedPageBreak/>
        <w:t>Forma patvirtinta Kėdainių rajono</w:t>
      </w:r>
    </w:p>
    <w:p w:rsidR="0021082E" w:rsidRPr="0021082E" w:rsidRDefault="0021082E" w:rsidP="0049318C">
      <w:pPr>
        <w:spacing w:after="0" w:line="240" w:lineRule="auto"/>
        <w:ind w:firstLine="680"/>
        <w:rPr>
          <w:rFonts w:ascii="Times New Roman" w:hAnsi="Times New Roman"/>
          <w:sz w:val="24"/>
          <w:szCs w:val="24"/>
        </w:rPr>
      </w:pPr>
      <w:r w:rsidRPr="0021082E">
        <w:rPr>
          <w:rFonts w:ascii="Times New Roman" w:hAnsi="Times New Roman"/>
          <w:sz w:val="24"/>
          <w:szCs w:val="24"/>
        </w:rPr>
        <w:tab/>
      </w:r>
      <w:r w:rsidRPr="0021082E">
        <w:rPr>
          <w:rFonts w:ascii="Times New Roman" w:hAnsi="Times New Roman"/>
          <w:sz w:val="24"/>
          <w:szCs w:val="24"/>
        </w:rPr>
        <w:tab/>
      </w:r>
      <w:r w:rsidRPr="0021082E">
        <w:rPr>
          <w:rFonts w:ascii="Times New Roman" w:hAnsi="Times New Roman"/>
          <w:sz w:val="24"/>
          <w:szCs w:val="24"/>
        </w:rPr>
        <w:tab/>
      </w:r>
      <w:r w:rsidRPr="0021082E">
        <w:rPr>
          <w:rFonts w:ascii="Times New Roman" w:hAnsi="Times New Roman"/>
          <w:sz w:val="24"/>
          <w:szCs w:val="24"/>
        </w:rPr>
        <w:tab/>
      </w:r>
      <w:r w:rsidR="00D862DF">
        <w:rPr>
          <w:rFonts w:ascii="Times New Roman" w:hAnsi="Times New Roman"/>
          <w:sz w:val="24"/>
          <w:szCs w:val="24"/>
        </w:rPr>
        <w:t>s</w:t>
      </w:r>
      <w:r w:rsidRPr="0021082E">
        <w:rPr>
          <w:rFonts w:ascii="Times New Roman" w:hAnsi="Times New Roman"/>
          <w:sz w:val="24"/>
          <w:szCs w:val="24"/>
        </w:rPr>
        <w:t>avivaldybės mero 2014 m. sausio  20  d.</w:t>
      </w:r>
    </w:p>
    <w:p w:rsidR="0021082E" w:rsidRPr="0021082E" w:rsidRDefault="0021082E" w:rsidP="0021082E">
      <w:pPr>
        <w:spacing w:after="0" w:line="240" w:lineRule="auto"/>
        <w:ind w:firstLine="680"/>
        <w:rPr>
          <w:rFonts w:ascii="Times New Roman" w:hAnsi="Times New Roman"/>
          <w:sz w:val="24"/>
          <w:szCs w:val="24"/>
        </w:rPr>
      </w:pPr>
      <w:r w:rsidRPr="0021082E">
        <w:rPr>
          <w:rFonts w:ascii="Times New Roman" w:hAnsi="Times New Roman"/>
          <w:sz w:val="24"/>
          <w:szCs w:val="24"/>
        </w:rPr>
        <w:tab/>
      </w:r>
      <w:r w:rsidRPr="0021082E">
        <w:rPr>
          <w:rFonts w:ascii="Times New Roman" w:hAnsi="Times New Roman"/>
          <w:sz w:val="24"/>
          <w:szCs w:val="24"/>
        </w:rPr>
        <w:tab/>
      </w:r>
      <w:r w:rsidRPr="0021082E">
        <w:rPr>
          <w:rFonts w:ascii="Times New Roman" w:hAnsi="Times New Roman"/>
          <w:sz w:val="24"/>
          <w:szCs w:val="24"/>
        </w:rPr>
        <w:tab/>
      </w:r>
      <w:r w:rsidRPr="0021082E">
        <w:rPr>
          <w:rFonts w:ascii="Times New Roman" w:hAnsi="Times New Roman"/>
          <w:sz w:val="24"/>
          <w:szCs w:val="24"/>
        </w:rPr>
        <w:tab/>
        <w:t>potvarkiu Nr. MP1- 2</w:t>
      </w:r>
    </w:p>
    <w:p w:rsidR="0021082E" w:rsidRPr="0021082E" w:rsidRDefault="0021082E" w:rsidP="0021082E">
      <w:pPr>
        <w:spacing w:after="0" w:line="240" w:lineRule="auto"/>
        <w:rPr>
          <w:rFonts w:ascii="Times New Roman" w:hAnsi="Times New Roman"/>
          <w:sz w:val="24"/>
          <w:szCs w:val="24"/>
        </w:rPr>
      </w:pPr>
    </w:p>
    <w:p w:rsidR="0021082E" w:rsidRPr="0021082E" w:rsidRDefault="0021082E" w:rsidP="0021082E">
      <w:pPr>
        <w:spacing w:after="0" w:line="240" w:lineRule="auto"/>
        <w:rPr>
          <w:rFonts w:ascii="Times New Roman" w:hAnsi="Times New Roman"/>
          <w:sz w:val="24"/>
          <w:szCs w:val="24"/>
        </w:rPr>
      </w:pPr>
      <w:r w:rsidRPr="0021082E">
        <w:rPr>
          <w:rFonts w:ascii="Times New Roman" w:hAnsi="Times New Roman"/>
          <w:sz w:val="24"/>
          <w:szCs w:val="24"/>
        </w:rPr>
        <w:t>Kėdainių rajono savivaldybės tarybai</w:t>
      </w:r>
    </w:p>
    <w:p w:rsidR="0021082E" w:rsidRPr="0021082E" w:rsidRDefault="0021082E" w:rsidP="0021082E">
      <w:pPr>
        <w:spacing w:after="0" w:line="240" w:lineRule="auto"/>
        <w:rPr>
          <w:rFonts w:ascii="Times New Roman" w:hAnsi="Times New Roman"/>
          <w:sz w:val="24"/>
          <w:szCs w:val="24"/>
        </w:rPr>
      </w:pPr>
    </w:p>
    <w:p w:rsidR="0021082E" w:rsidRPr="0021082E" w:rsidRDefault="0021082E" w:rsidP="0021082E">
      <w:pPr>
        <w:spacing w:after="0" w:line="240" w:lineRule="auto"/>
        <w:jc w:val="center"/>
        <w:rPr>
          <w:rFonts w:ascii="Times New Roman" w:hAnsi="Times New Roman"/>
          <w:b/>
          <w:sz w:val="24"/>
          <w:szCs w:val="24"/>
        </w:rPr>
      </w:pPr>
      <w:r w:rsidRPr="0021082E">
        <w:rPr>
          <w:rFonts w:ascii="Times New Roman" w:hAnsi="Times New Roman"/>
          <w:b/>
          <w:sz w:val="24"/>
          <w:szCs w:val="24"/>
        </w:rPr>
        <w:t>AIŠKINAMASIS RAŠTAS</w:t>
      </w:r>
    </w:p>
    <w:p w:rsidR="0049318C" w:rsidRPr="00DF62E6" w:rsidRDefault="0049318C" w:rsidP="0049318C">
      <w:pPr>
        <w:suppressAutoHyphens/>
        <w:spacing w:after="0" w:line="240" w:lineRule="auto"/>
        <w:jc w:val="center"/>
        <w:rPr>
          <w:rFonts w:ascii="Times New Roman" w:eastAsia="Times New Roman" w:hAnsi="Times New Roman"/>
          <w:b/>
          <w:sz w:val="24"/>
          <w:szCs w:val="24"/>
          <w:lang w:eastAsia="ar-SA"/>
        </w:rPr>
      </w:pPr>
      <w:r w:rsidRPr="00DF62E6">
        <w:rPr>
          <w:rFonts w:ascii="Times New Roman" w:eastAsia="Times New Roman" w:hAnsi="Times New Roman"/>
          <w:b/>
          <w:sz w:val="24"/>
          <w:szCs w:val="24"/>
          <w:lang w:eastAsia="ar-SA"/>
        </w:rPr>
        <w:t xml:space="preserve">DĖL </w:t>
      </w:r>
      <w:r>
        <w:rPr>
          <w:rFonts w:ascii="Times New Roman" w:eastAsia="Times New Roman" w:hAnsi="Times New Roman"/>
          <w:b/>
          <w:sz w:val="24"/>
          <w:szCs w:val="24"/>
          <w:lang w:eastAsia="ar-SA"/>
        </w:rPr>
        <w:t>KĖDAINIŲ RAJONO SAVIVALDYBĖS ATSTOVO DELEGAVIMO Į KAUNO REGIONO INTEGRUOTOS TERITORIJŲ VYSTYMO PROGRAMOS ĮGYVENDINIMO KOORDINAVIMO DARBO GRUPĘ</w:t>
      </w:r>
    </w:p>
    <w:p w:rsidR="00804CDE" w:rsidRPr="0021082E" w:rsidRDefault="00804CDE" w:rsidP="0021082E">
      <w:pPr>
        <w:spacing w:after="0" w:line="240" w:lineRule="auto"/>
        <w:ind w:firstLine="680"/>
        <w:jc w:val="center"/>
        <w:rPr>
          <w:rFonts w:ascii="Times New Roman" w:hAnsi="Times New Roman"/>
          <w:sz w:val="24"/>
          <w:szCs w:val="24"/>
        </w:rPr>
      </w:pPr>
    </w:p>
    <w:p w:rsidR="0021082E" w:rsidRPr="0021082E" w:rsidRDefault="0021082E" w:rsidP="00804CDE">
      <w:pPr>
        <w:spacing w:after="0" w:line="240" w:lineRule="auto"/>
        <w:jc w:val="center"/>
        <w:rPr>
          <w:rFonts w:ascii="Times New Roman" w:hAnsi="Times New Roman"/>
          <w:sz w:val="24"/>
          <w:szCs w:val="24"/>
        </w:rPr>
      </w:pPr>
      <w:r w:rsidRPr="0021082E">
        <w:rPr>
          <w:rFonts w:ascii="Times New Roman" w:hAnsi="Times New Roman"/>
          <w:sz w:val="24"/>
          <w:szCs w:val="24"/>
        </w:rPr>
        <w:t>201</w:t>
      </w:r>
      <w:r w:rsidR="009166D4">
        <w:rPr>
          <w:rFonts w:ascii="Times New Roman" w:hAnsi="Times New Roman"/>
          <w:sz w:val="24"/>
          <w:szCs w:val="24"/>
        </w:rPr>
        <w:t>9</w:t>
      </w:r>
      <w:r w:rsidRPr="0021082E">
        <w:rPr>
          <w:rFonts w:ascii="Times New Roman" w:hAnsi="Times New Roman"/>
          <w:sz w:val="24"/>
          <w:szCs w:val="24"/>
        </w:rPr>
        <w:t>-</w:t>
      </w:r>
      <w:r w:rsidR="009166D4">
        <w:rPr>
          <w:rFonts w:ascii="Times New Roman" w:hAnsi="Times New Roman"/>
          <w:sz w:val="24"/>
          <w:szCs w:val="24"/>
        </w:rPr>
        <w:t>09</w:t>
      </w:r>
      <w:r w:rsidRPr="0021082E">
        <w:rPr>
          <w:rFonts w:ascii="Times New Roman" w:hAnsi="Times New Roman"/>
          <w:sz w:val="24"/>
          <w:szCs w:val="24"/>
        </w:rPr>
        <w:t>-</w:t>
      </w:r>
      <w:r w:rsidR="00C42FE9">
        <w:rPr>
          <w:rFonts w:ascii="Times New Roman" w:hAnsi="Times New Roman"/>
          <w:sz w:val="24"/>
          <w:szCs w:val="24"/>
        </w:rPr>
        <w:t>06</w:t>
      </w:r>
    </w:p>
    <w:p w:rsidR="0021082E" w:rsidRPr="0021082E" w:rsidRDefault="0021082E" w:rsidP="0021082E">
      <w:pPr>
        <w:spacing w:after="0" w:line="240" w:lineRule="auto"/>
        <w:jc w:val="center"/>
        <w:rPr>
          <w:rFonts w:ascii="Times New Roman" w:hAnsi="Times New Roman"/>
          <w:sz w:val="24"/>
          <w:szCs w:val="24"/>
        </w:rPr>
      </w:pPr>
      <w:r w:rsidRPr="0021082E">
        <w:rPr>
          <w:rFonts w:ascii="Times New Roman" w:hAnsi="Times New Roman"/>
          <w:sz w:val="24"/>
          <w:szCs w:val="24"/>
        </w:rPr>
        <w:t>Kėdainiai</w:t>
      </w:r>
    </w:p>
    <w:p w:rsidR="0021082E" w:rsidRPr="0021082E" w:rsidRDefault="0021082E" w:rsidP="0021082E">
      <w:pPr>
        <w:spacing w:after="0" w:line="240" w:lineRule="auto"/>
        <w:ind w:firstLine="709"/>
        <w:rPr>
          <w:rFonts w:ascii="Times New Roman" w:hAnsi="Times New Roman"/>
          <w:sz w:val="24"/>
          <w:szCs w:val="24"/>
        </w:rPr>
      </w:pPr>
    </w:p>
    <w:p w:rsidR="0021082E" w:rsidRPr="0021082E" w:rsidRDefault="0021082E" w:rsidP="0021082E">
      <w:pPr>
        <w:spacing w:after="0" w:line="240" w:lineRule="auto"/>
        <w:ind w:firstLine="709"/>
        <w:rPr>
          <w:rFonts w:ascii="Times New Roman" w:hAnsi="Times New Roman"/>
          <w:b/>
          <w:sz w:val="24"/>
          <w:szCs w:val="24"/>
        </w:rPr>
      </w:pPr>
      <w:r w:rsidRPr="0021082E">
        <w:rPr>
          <w:rFonts w:ascii="Times New Roman" w:hAnsi="Times New Roman"/>
          <w:b/>
          <w:sz w:val="24"/>
          <w:szCs w:val="24"/>
        </w:rPr>
        <w:t>Parengto sprendimo projekto tikslai:</w:t>
      </w:r>
    </w:p>
    <w:p w:rsidR="0049318C" w:rsidRDefault="0049318C" w:rsidP="0049318C">
      <w:pPr>
        <w:pStyle w:val="Pagrindiniotekstotrauka"/>
        <w:spacing w:before="0" w:beforeAutospacing="0" w:after="0" w:afterAutospacing="0"/>
        <w:ind w:firstLine="720"/>
        <w:jc w:val="both"/>
      </w:pPr>
      <w:r>
        <w:t xml:space="preserve">Deleguoti Kėdainių rajono savivaldybės </w:t>
      </w:r>
      <w:r w:rsidR="00402764">
        <w:t xml:space="preserve">administracijos </w:t>
      </w:r>
      <w:r w:rsidR="00402764" w:rsidRPr="0011315B">
        <w:t xml:space="preserve">direktorių </w:t>
      </w:r>
      <w:r w:rsidR="00C42FE9">
        <w:t>Arūną Kacevičių</w:t>
      </w:r>
      <w:r w:rsidR="0011315B">
        <w:t xml:space="preserve"> pagrindiniu nariu ir </w:t>
      </w:r>
      <w:r w:rsidR="00C42FE9">
        <w:t xml:space="preserve">administracijos direktoriaus pavaduotoją Gintautą Muzniką </w:t>
      </w:r>
      <w:r w:rsidR="0011315B">
        <w:t xml:space="preserve">pakaitiniu nariu </w:t>
      </w:r>
      <w:r>
        <w:t>į Kauno regiono integruotos teritorijų vystymo programos</w:t>
      </w:r>
      <w:r w:rsidR="004B46D4">
        <w:t xml:space="preserve"> (toliau - Programa)</w:t>
      </w:r>
      <w:r>
        <w:t xml:space="preserve"> įgyvendinimo koordinavimo darbo grupę.</w:t>
      </w:r>
    </w:p>
    <w:p w:rsidR="0021082E" w:rsidRPr="004B46D4" w:rsidRDefault="0021082E" w:rsidP="004B46D4">
      <w:pPr>
        <w:spacing w:after="0" w:line="240" w:lineRule="auto"/>
        <w:ind w:firstLine="709"/>
        <w:rPr>
          <w:rFonts w:ascii="Times New Roman" w:hAnsi="Times New Roman"/>
          <w:b/>
          <w:sz w:val="24"/>
          <w:szCs w:val="24"/>
        </w:rPr>
      </w:pPr>
      <w:r w:rsidRPr="004B46D4">
        <w:rPr>
          <w:rFonts w:ascii="Times New Roman" w:hAnsi="Times New Roman"/>
          <w:b/>
          <w:sz w:val="24"/>
          <w:szCs w:val="24"/>
        </w:rPr>
        <w:t>Sprendimo projekto esmė</w:t>
      </w:r>
      <w:r w:rsidRPr="004B46D4">
        <w:rPr>
          <w:rFonts w:ascii="Times New Roman" w:hAnsi="Times New Roman"/>
          <w:sz w:val="24"/>
          <w:szCs w:val="24"/>
        </w:rPr>
        <w:t xml:space="preserve">, </w:t>
      </w:r>
      <w:r w:rsidRPr="004B46D4">
        <w:rPr>
          <w:rFonts w:ascii="Times New Roman" w:hAnsi="Times New Roman"/>
          <w:b/>
          <w:sz w:val="24"/>
          <w:szCs w:val="24"/>
        </w:rPr>
        <w:t xml:space="preserve">rengimo priežastys ir motyvai: </w:t>
      </w:r>
    </w:p>
    <w:p w:rsidR="0007643E" w:rsidRDefault="0007643E" w:rsidP="0007643E">
      <w:pPr>
        <w:spacing w:after="0" w:line="240" w:lineRule="auto"/>
        <w:ind w:firstLine="709"/>
        <w:jc w:val="both"/>
        <w:rPr>
          <w:rFonts w:ascii="Times New Roman" w:hAnsi="Times New Roman"/>
          <w:sz w:val="24"/>
          <w:szCs w:val="24"/>
        </w:rPr>
      </w:pPr>
      <w:r w:rsidRPr="0007643E">
        <w:rPr>
          <w:rFonts w:ascii="Times New Roman" w:hAnsi="Times New Roman"/>
          <w:sz w:val="24"/>
          <w:szCs w:val="24"/>
        </w:rPr>
        <w:t xml:space="preserve">Lietuvos Respublikos vidaus reikalų ministro 2014 m. birželio 19 d. įsakymu Nr. 1V-429 „Dėl tikslinių teritorijų išskyrimo iš miestų, turinčių nuo 6 iki 100 tūkst. gyventojų, ir mažesnių savivaldybių centrų“ </w:t>
      </w:r>
      <w:r>
        <w:rPr>
          <w:rFonts w:ascii="Times New Roman" w:hAnsi="Times New Roman"/>
          <w:sz w:val="24"/>
          <w:szCs w:val="24"/>
        </w:rPr>
        <w:t xml:space="preserve">Kėdainių </w:t>
      </w:r>
      <w:r w:rsidRPr="0007643E">
        <w:rPr>
          <w:rFonts w:ascii="Times New Roman" w:hAnsi="Times New Roman"/>
          <w:sz w:val="24"/>
          <w:szCs w:val="24"/>
        </w:rPr>
        <w:t>miestas išskirtas tiksline teritorija. Pagal integruotų teritorijų vystymo programos rengimo ir įgyvendinimo gaires (toliau - Gairės), patvirtintas Lietuvos Respublikos vidaus reikalų ministro 2014 m. liepos 11 d. įsakymu Nr. 1V-480, yra parengta ir Lietuvos Respublikos vidaus reikalų ministro 2015 m. rugsėjo 9 d. įsakymu Nr. 1V-709 patvirtinta Kauno regiono integruo</w:t>
      </w:r>
      <w:r>
        <w:rPr>
          <w:rFonts w:ascii="Times New Roman" w:hAnsi="Times New Roman"/>
          <w:sz w:val="24"/>
          <w:szCs w:val="24"/>
        </w:rPr>
        <w:t>ta teritorijų vystymo programa</w:t>
      </w:r>
      <w:r w:rsidRPr="0007643E">
        <w:rPr>
          <w:rFonts w:ascii="Times New Roman" w:hAnsi="Times New Roman"/>
          <w:sz w:val="24"/>
          <w:szCs w:val="24"/>
        </w:rPr>
        <w:t>, kurios tikslas – spręsti tikslinėms teritorijoms būdingas problemas, didinant konkurencingumą ir gyvenamosios aplinkos patrauklumą, skatinant ekonomikos augimą ir užtikrinant Europos Sąjungos struktūrinių fondų investicijų efektyvumą.</w:t>
      </w:r>
    </w:p>
    <w:p w:rsidR="004B46D4" w:rsidRPr="004B46D4" w:rsidRDefault="0021082E" w:rsidP="0007643E">
      <w:pPr>
        <w:spacing w:after="0" w:line="240" w:lineRule="auto"/>
        <w:ind w:firstLine="709"/>
        <w:jc w:val="both"/>
        <w:rPr>
          <w:rFonts w:ascii="Times New Roman" w:hAnsi="Times New Roman"/>
          <w:sz w:val="24"/>
          <w:szCs w:val="24"/>
        </w:rPr>
      </w:pPr>
      <w:r w:rsidRPr="004B46D4">
        <w:rPr>
          <w:rFonts w:ascii="Times New Roman" w:hAnsi="Times New Roman"/>
          <w:sz w:val="24"/>
          <w:szCs w:val="24"/>
        </w:rPr>
        <w:t>P</w:t>
      </w:r>
      <w:r w:rsidR="004B46D4" w:rsidRPr="004B46D4">
        <w:rPr>
          <w:rFonts w:ascii="Times New Roman" w:hAnsi="Times New Roman"/>
          <w:sz w:val="24"/>
          <w:szCs w:val="24"/>
        </w:rPr>
        <w:t xml:space="preserve">ritarimas projektui yra būtinas atsižvelgiant į </w:t>
      </w:r>
      <w:r w:rsidR="0011315B">
        <w:rPr>
          <w:rFonts w:ascii="Times New Roman" w:hAnsi="Times New Roman"/>
          <w:sz w:val="24"/>
          <w:szCs w:val="24"/>
        </w:rPr>
        <w:t>Lietuvos Respublikos vidaus reikalų ministerijos 2019 m. liepos 4 d. raštą Nr. 1D-3388 „Dėl integruotų teritorijų vystymo programų koordinavimo darbo grupių tikslinimo“</w:t>
      </w:r>
      <w:r w:rsidR="004B46D4" w:rsidRPr="004B46D4">
        <w:rPr>
          <w:rFonts w:ascii="Times New Roman" w:hAnsi="Times New Roman"/>
          <w:sz w:val="24"/>
          <w:szCs w:val="24"/>
        </w:rPr>
        <w:t xml:space="preserve"> ir vadovaujantis </w:t>
      </w:r>
      <w:r w:rsidR="0007643E">
        <w:rPr>
          <w:rFonts w:ascii="Times New Roman" w:hAnsi="Times New Roman"/>
          <w:sz w:val="24"/>
          <w:szCs w:val="24"/>
        </w:rPr>
        <w:t xml:space="preserve">Gairių </w:t>
      </w:r>
      <w:r w:rsidR="004B46D4" w:rsidRPr="004B46D4">
        <w:rPr>
          <w:rFonts w:ascii="Times New Roman" w:hAnsi="Times New Roman"/>
          <w:sz w:val="24"/>
          <w:szCs w:val="24"/>
        </w:rPr>
        <w:t xml:space="preserve"> 2</w:t>
      </w:r>
      <w:r w:rsidR="004052DB">
        <w:rPr>
          <w:rFonts w:ascii="Times New Roman" w:hAnsi="Times New Roman"/>
          <w:sz w:val="24"/>
          <w:szCs w:val="24"/>
        </w:rPr>
        <w:t>7</w:t>
      </w:r>
      <w:r w:rsidR="004B46D4" w:rsidRPr="004B46D4">
        <w:rPr>
          <w:rFonts w:ascii="Times New Roman" w:hAnsi="Times New Roman"/>
          <w:sz w:val="24"/>
          <w:szCs w:val="24"/>
        </w:rPr>
        <w:t xml:space="preserve"> punktu, kad Programos įgyvendinimo koordinavimui, veiksmų, susijusių su Programos įgyvendinimu, suderinimui tarp ministerijų ir savivaldybių, Programos pakeitimų suderinimui Lietuvos Respublikos vidaus reikalų ministerija sudaroma Programos įgyvendinimo koordinavimo darbo grupė iš programos įgyvendinime dalyvaujančių ministerijos atstovų, trijų Lietuvos Respublikos vidaus reikalų ministerijos atstovų ir programą įgyvendinančių savivaldybių tarybų deleguotų atstovų (po vieną kiekvienos savivaldybės atstovą mažų ir vidutinių miestų programoms) bei vieno regiono plėtros tarybos deleguoto atstovo. Programų įgyvendinimo koordinavimo darbo grupių personalinę sudėtį tvirtina Lietuvos Respublikos vidaus reikalų ministras.</w:t>
      </w:r>
    </w:p>
    <w:p w:rsidR="0021082E" w:rsidRPr="0021082E" w:rsidRDefault="0021082E" w:rsidP="004B46D4">
      <w:pPr>
        <w:spacing w:after="0" w:line="240" w:lineRule="auto"/>
        <w:ind w:firstLine="709"/>
        <w:rPr>
          <w:rFonts w:ascii="Times New Roman" w:hAnsi="Times New Roman"/>
          <w:b/>
          <w:sz w:val="24"/>
          <w:szCs w:val="24"/>
        </w:rPr>
      </w:pPr>
      <w:r w:rsidRPr="004B46D4">
        <w:rPr>
          <w:rFonts w:ascii="Times New Roman" w:hAnsi="Times New Roman"/>
          <w:b/>
          <w:sz w:val="24"/>
          <w:szCs w:val="24"/>
        </w:rPr>
        <w:t>Lėšų poreikis</w:t>
      </w:r>
      <w:r w:rsidRPr="0021082E">
        <w:rPr>
          <w:rFonts w:ascii="Times New Roman" w:hAnsi="Times New Roman"/>
          <w:b/>
          <w:sz w:val="24"/>
          <w:szCs w:val="24"/>
        </w:rPr>
        <w:t xml:space="preserve"> (jeigu sprendimui įgyvendinti reikalingos lėšos</w:t>
      </w:r>
      <w:r w:rsidR="00BA2197">
        <w:rPr>
          <w:rFonts w:ascii="Times New Roman" w:hAnsi="Times New Roman"/>
          <w:b/>
          <w:sz w:val="24"/>
          <w:szCs w:val="24"/>
        </w:rPr>
        <w:t>)</w:t>
      </w:r>
      <w:r w:rsidRPr="0021082E">
        <w:rPr>
          <w:rFonts w:ascii="Times New Roman" w:hAnsi="Times New Roman"/>
          <w:b/>
          <w:sz w:val="24"/>
          <w:szCs w:val="24"/>
        </w:rPr>
        <w:t>:</w:t>
      </w:r>
    </w:p>
    <w:p w:rsidR="00BA2197" w:rsidRDefault="00BA2197" w:rsidP="0021082E">
      <w:pPr>
        <w:spacing w:after="0" w:line="240" w:lineRule="auto"/>
        <w:ind w:firstLine="709"/>
        <w:rPr>
          <w:rFonts w:ascii="Times New Roman" w:hAnsi="Times New Roman"/>
          <w:b/>
          <w:sz w:val="24"/>
          <w:szCs w:val="24"/>
        </w:rPr>
      </w:pPr>
      <w:r>
        <w:rPr>
          <w:rFonts w:ascii="Times New Roman" w:hAnsi="Times New Roman"/>
          <w:b/>
          <w:sz w:val="24"/>
          <w:szCs w:val="24"/>
        </w:rPr>
        <w:t>-</w:t>
      </w:r>
    </w:p>
    <w:p w:rsidR="0021082E" w:rsidRPr="0021082E" w:rsidRDefault="0021082E" w:rsidP="0021082E">
      <w:pPr>
        <w:spacing w:after="0" w:line="240" w:lineRule="auto"/>
        <w:ind w:firstLine="709"/>
        <w:rPr>
          <w:rFonts w:ascii="Times New Roman" w:hAnsi="Times New Roman"/>
          <w:b/>
          <w:sz w:val="24"/>
          <w:szCs w:val="24"/>
        </w:rPr>
      </w:pPr>
      <w:r w:rsidRPr="0021082E">
        <w:rPr>
          <w:rFonts w:ascii="Times New Roman" w:hAnsi="Times New Roman"/>
          <w:b/>
          <w:sz w:val="24"/>
          <w:szCs w:val="24"/>
        </w:rPr>
        <w:t>Laukiami rezultatai:</w:t>
      </w:r>
    </w:p>
    <w:p w:rsidR="00912FF7" w:rsidRDefault="0021082E" w:rsidP="00912FF7">
      <w:pPr>
        <w:autoSpaceDE w:val="0"/>
        <w:autoSpaceDN w:val="0"/>
        <w:adjustRightInd w:val="0"/>
        <w:spacing w:after="0" w:line="240" w:lineRule="auto"/>
        <w:ind w:firstLine="680"/>
        <w:jc w:val="both"/>
        <w:rPr>
          <w:rFonts w:ascii="Times New Roman" w:hAnsi="Times New Roman"/>
          <w:sz w:val="24"/>
          <w:szCs w:val="24"/>
        </w:rPr>
      </w:pPr>
      <w:r w:rsidRPr="0021082E">
        <w:rPr>
          <w:rFonts w:ascii="Times New Roman" w:hAnsi="Times New Roman"/>
          <w:sz w:val="24"/>
          <w:szCs w:val="24"/>
        </w:rPr>
        <w:t xml:space="preserve">Pritarus siūlomam sprendimo projektui, </w:t>
      </w:r>
      <w:r w:rsidR="00B8212E">
        <w:rPr>
          <w:rFonts w:ascii="Times New Roman" w:hAnsi="Times New Roman"/>
          <w:sz w:val="24"/>
          <w:szCs w:val="24"/>
        </w:rPr>
        <w:t xml:space="preserve">įgyvendinant minėtą Programą </w:t>
      </w:r>
      <w:r w:rsidR="00912FF7">
        <w:rPr>
          <w:rFonts w:ascii="Times New Roman" w:hAnsi="Times New Roman"/>
          <w:sz w:val="24"/>
          <w:szCs w:val="24"/>
        </w:rPr>
        <w:t xml:space="preserve">būtų </w:t>
      </w:r>
      <w:r w:rsidR="00B8212E">
        <w:rPr>
          <w:rFonts w:ascii="Times New Roman" w:hAnsi="Times New Roman"/>
          <w:sz w:val="24"/>
          <w:szCs w:val="24"/>
        </w:rPr>
        <w:t>tinkamai atstovaujami Kėdainių rajono savivaldybės interesai.</w:t>
      </w:r>
      <w:r w:rsidR="00912FF7">
        <w:rPr>
          <w:rFonts w:ascii="Times New Roman" w:hAnsi="Times New Roman"/>
          <w:sz w:val="24"/>
          <w:szCs w:val="24"/>
        </w:rPr>
        <w:t xml:space="preserve"> </w:t>
      </w:r>
    </w:p>
    <w:p w:rsidR="0021082E" w:rsidRPr="0021082E" w:rsidRDefault="0021082E" w:rsidP="0021082E">
      <w:pPr>
        <w:spacing w:after="0" w:line="240" w:lineRule="auto"/>
        <w:ind w:firstLine="680"/>
        <w:rPr>
          <w:rFonts w:ascii="Times New Roman" w:hAnsi="Times New Roman"/>
          <w:b/>
          <w:bCs/>
          <w:sz w:val="24"/>
          <w:szCs w:val="24"/>
        </w:rPr>
      </w:pPr>
      <w:r w:rsidRPr="0021082E">
        <w:rPr>
          <w:rFonts w:ascii="Times New Roman" w:hAnsi="Times New Roman"/>
          <w:b/>
          <w:bCs/>
          <w:sz w:val="24"/>
          <w:szCs w:val="24"/>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8"/>
        <w:gridCol w:w="2977"/>
        <w:gridCol w:w="2835"/>
      </w:tblGrid>
      <w:tr w:rsidR="0021082E" w:rsidRPr="0021082E" w:rsidTr="000D6598">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21082E" w:rsidRPr="007F09AE" w:rsidRDefault="0021082E" w:rsidP="0021082E">
            <w:pPr>
              <w:spacing w:after="0" w:line="240" w:lineRule="auto"/>
              <w:jc w:val="center"/>
              <w:rPr>
                <w:rFonts w:ascii="Times New Roman" w:hAnsi="Times New Roman"/>
                <w:b/>
                <w:sz w:val="16"/>
                <w:szCs w:val="16"/>
                <w:lang w:bidi="lo-LA"/>
              </w:rPr>
            </w:pPr>
            <w:r w:rsidRPr="007F09AE">
              <w:rPr>
                <w:rFonts w:ascii="Times New Roman" w:hAnsi="Times New Roman"/>
                <w:b/>
                <w:sz w:val="16"/>
                <w:szCs w:val="16"/>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21082E" w:rsidRPr="007F09AE" w:rsidRDefault="0021082E" w:rsidP="0021082E">
            <w:pPr>
              <w:spacing w:after="0" w:line="240" w:lineRule="auto"/>
              <w:jc w:val="center"/>
              <w:rPr>
                <w:rFonts w:ascii="Times New Roman" w:hAnsi="Times New Roman"/>
                <w:b/>
                <w:bCs/>
                <w:sz w:val="16"/>
                <w:szCs w:val="16"/>
              </w:rPr>
            </w:pPr>
            <w:r w:rsidRPr="007F09AE">
              <w:rPr>
                <w:rFonts w:ascii="Times New Roman" w:hAnsi="Times New Roman"/>
                <w:b/>
                <w:bCs/>
                <w:sz w:val="16"/>
                <w:szCs w:val="16"/>
              </w:rPr>
              <w:t>Numatomo teisinio reguliavimo poveikio vertinimo rezultatai</w:t>
            </w:r>
          </w:p>
        </w:tc>
      </w:tr>
      <w:tr w:rsidR="0021082E" w:rsidRPr="0021082E" w:rsidTr="000D6598">
        <w:trPr>
          <w:trHeight w:val="262"/>
        </w:trPr>
        <w:tc>
          <w:tcPr>
            <w:tcW w:w="0" w:type="auto"/>
            <w:vMerge/>
            <w:tcBorders>
              <w:top w:val="single" w:sz="4" w:space="0" w:color="000000"/>
              <w:left w:val="single" w:sz="4" w:space="0" w:color="000000"/>
              <w:bottom w:val="single" w:sz="4" w:space="0" w:color="000000"/>
              <w:right w:val="single" w:sz="4" w:space="0" w:color="000000"/>
            </w:tcBorders>
            <w:vAlign w:val="center"/>
          </w:tcPr>
          <w:p w:rsidR="0021082E" w:rsidRPr="007F09AE" w:rsidRDefault="0021082E" w:rsidP="0021082E">
            <w:pPr>
              <w:spacing w:after="0" w:line="240" w:lineRule="auto"/>
              <w:jc w:val="center"/>
              <w:rPr>
                <w:rFonts w:ascii="Times New Roman" w:hAnsi="Times New Roman"/>
                <w:b/>
                <w:sz w:val="16"/>
                <w:szCs w:val="16"/>
                <w:lang w:bidi="lo-LA"/>
              </w:rPr>
            </w:pPr>
          </w:p>
        </w:tc>
        <w:tc>
          <w:tcPr>
            <w:tcW w:w="2977" w:type="dxa"/>
            <w:tcBorders>
              <w:top w:val="single" w:sz="4" w:space="0" w:color="auto"/>
              <w:left w:val="single" w:sz="4" w:space="0" w:color="000000"/>
              <w:bottom w:val="single" w:sz="4" w:space="0" w:color="000000"/>
              <w:right w:val="single" w:sz="4" w:space="0" w:color="000000"/>
            </w:tcBorders>
          </w:tcPr>
          <w:p w:rsidR="0021082E" w:rsidRPr="007F09AE" w:rsidRDefault="0021082E" w:rsidP="0021082E">
            <w:pPr>
              <w:spacing w:after="0" w:line="240" w:lineRule="auto"/>
              <w:jc w:val="center"/>
              <w:rPr>
                <w:rFonts w:ascii="Times New Roman" w:hAnsi="Times New Roman"/>
                <w:b/>
                <w:sz w:val="16"/>
                <w:szCs w:val="16"/>
              </w:rPr>
            </w:pPr>
            <w:r w:rsidRPr="007F09AE">
              <w:rPr>
                <w:rFonts w:ascii="Times New Roman" w:hAnsi="Times New Roman"/>
                <w:b/>
                <w:sz w:val="16"/>
                <w:szCs w:val="16"/>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21082E" w:rsidRPr="007F09AE" w:rsidRDefault="0021082E" w:rsidP="006C0A5C">
            <w:pPr>
              <w:spacing w:after="0" w:line="240" w:lineRule="auto"/>
              <w:jc w:val="center"/>
              <w:rPr>
                <w:rFonts w:ascii="Times New Roman" w:hAnsi="Times New Roman"/>
                <w:b/>
                <w:i/>
                <w:sz w:val="16"/>
                <w:szCs w:val="16"/>
              </w:rPr>
            </w:pPr>
            <w:r w:rsidRPr="007F09AE">
              <w:rPr>
                <w:rFonts w:ascii="Times New Roman" w:hAnsi="Times New Roman"/>
                <w:b/>
                <w:sz w:val="16"/>
                <w:szCs w:val="16"/>
              </w:rPr>
              <w:t>Neigiamas poveikis</w:t>
            </w:r>
          </w:p>
        </w:tc>
      </w:tr>
      <w:tr w:rsidR="0021082E" w:rsidRPr="0021082E" w:rsidTr="000D6598">
        <w:tc>
          <w:tcPr>
            <w:tcW w:w="3118" w:type="dxa"/>
            <w:tcBorders>
              <w:top w:val="single" w:sz="4" w:space="0" w:color="000000"/>
              <w:left w:val="single" w:sz="4" w:space="0" w:color="000000"/>
              <w:bottom w:val="single" w:sz="4" w:space="0" w:color="000000"/>
              <w:right w:val="single" w:sz="4" w:space="0" w:color="000000"/>
            </w:tcBorders>
          </w:tcPr>
          <w:p w:rsidR="0021082E" w:rsidRPr="007F09AE" w:rsidRDefault="0021082E" w:rsidP="0021082E">
            <w:pPr>
              <w:spacing w:after="0" w:line="240" w:lineRule="auto"/>
              <w:rPr>
                <w:rFonts w:ascii="Times New Roman" w:hAnsi="Times New Roman"/>
                <w:i/>
                <w:sz w:val="16"/>
                <w:szCs w:val="16"/>
                <w:lang w:bidi="lo-LA"/>
              </w:rPr>
            </w:pPr>
            <w:r w:rsidRPr="007F09AE">
              <w:rPr>
                <w:rFonts w:ascii="Times New Roman" w:hAnsi="Times New Roman"/>
                <w:i/>
                <w:sz w:val="16"/>
                <w:szCs w:val="16"/>
              </w:rPr>
              <w:t>Ekonomikai</w:t>
            </w:r>
          </w:p>
        </w:tc>
        <w:tc>
          <w:tcPr>
            <w:tcW w:w="2977" w:type="dxa"/>
            <w:tcBorders>
              <w:top w:val="single" w:sz="4" w:space="0" w:color="000000"/>
              <w:left w:val="single" w:sz="4" w:space="0" w:color="000000"/>
              <w:bottom w:val="single" w:sz="4" w:space="0" w:color="000000"/>
              <w:right w:val="single" w:sz="4" w:space="0" w:color="000000"/>
            </w:tcBorders>
          </w:tcPr>
          <w:p w:rsidR="0021082E" w:rsidRPr="007F09AE" w:rsidRDefault="0021082E" w:rsidP="0021082E">
            <w:pPr>
              <w:spacing w:after="0" w:line="240" w:lineRule="auto"/>
              <w:rPr>
                <w:rFonts w:ascii="Times New Roman" w:hAnsi="Times New Roman"/>
                <w:i/>
                <w:sz w:val="16"/>
                <w:szCs w:val="16"/>
                <w:lang w:bidi="lo-LA"/>
              </w:rPr>
            </w:pPr>
          </w:p>
        </w:tc>
        <w:tc>
          <w:tcPr>
            <w:tcW w:w="2835" w:type="dxa"/>
            <w:tcBorders>
              <w:top w:val="single" w:sz="4" w:space="0" w:color="000000"/>
              <w:left w:val="single" w:sz="4" w:space="0" w:color="000000"/>
              <w:bottom w:val="single" w:sz="4" w:space="0" w:color="000000"/>
              <w:right w:val="single" w:sz="4" w:space="0" w:color="000000"/>
            </w:tcBorders>
          </w:tcPr>
          <w:p w:rsidR="0021082E" w:rsidRPr="007F09AE" w:rsidRDefault="0021082E" w:rsidP="0021082E">
            <w:pPr>
              <w:spacing w:after="0" w:line="240" w:lineRule="auto"/>
              <w:rPr>
                <w:rFonts w:ascii="Times New Roman" w:hAnsi="Times New Roman"/>
                <w:i/>
                <w:sz w:val="16"/>
                <w:szCs w:val="16"/>
                <w:lang w:bidi="lo-LA"/>
              </w:rPr>
            </w:pPr>
          </w:p>
        </w:tc>
      </w:tr>
      <w:tr w:rsidR="0021082E" w:rsidRPr="0021082E" w:rsidTr="000D6598">
        <w:tc>
          <w:tcPr>
            <w:tcW w:w="3118" w:type="dxa"/>
            <w:tcBorders>
              <w:top w:val="single" w:sz="4" w:space="0" w:color="000000"/>
              <w:left w:val="single" w:sz="4" w:space="0" w:color="000000"/>
              <w:bottom w:val="single" w:sz="4" w:space="0" w:color="000000"/>
              <w:right w:val="single" w:sz="4" w:space="0" w:color="000000"/>
            </w:tcBorders>
          </w:tcPr>
          <w:p w:rsidR="0021082E" w:rsidRPr="007F09AE" w:rsidRDefault="0021082E" w:rsidP="0021082E">
            <w:pPr>
              <w:spacing w:after="0" w:line="240" w:lineRule="auto"/>
              <w:rPr>
                <w:rFonts w:ascii="Times New Roman" w:hAnsi="Times New Roman"/>
                <w:i/>
                <w:sz w:val="16"/>
                <w:szCs w:val="16"/>
                <w:lang w:bidi="lo-LA"/>
              </w:rPr>
            </w:pPr>
            <w:r w:rsidRPr="007F09AE">
              <w:rPr>
                <w:rFonts w:ascii="Times New Roman" w:hAnsi="Times New Roman"/>
                <w:i/>
                <w:sz w:val="16"/>
                <w:szCs w:val="16"/>
              </w:rPr>
              <w:t>Finansams</w:t>
            </w:r>
          </w:p>
        </w:tc>
        <w:tc>
          <w:tcPr>
            <w:tcW w:w="2977" w:type="dxa"/>
            <w:tcBorders>
              <w:top w:val="single" w:sz="4" w:space="0" w:color="000000"/>
              <w:left w:val="single" w:sz="4" w:space="0" w:color="000000"/>
              <w:bottom w:val="single" w:sz="4" w:space="0" w:color="000000"/>
              <w:right w:val="single" w:sz="4" w:space="0" w:color="000000"/>
            </w:tcBorders>
          </w:tcPr>
          <w:p w:rsidR="0021082E" w:rsidRPr="007F09AE" w:rsidRDefault="0021082E" w:rsidP="0021082E">
            <w:pPr>
              <w:spacing w:after="0" w:line="240" w:lineRule="auto"/>
              <w:rPr>
                <w:rFonts w:ascii="Times New Roman" w:hAnsi="Times New Roman"/>
                <w:i/>
                <w:sz w:val="16"/>
                <w:szCs w:val="16"/>
                <w:lang w:bidi="lo-LA"/>
              </w:rPr>
            </w:pPr>
          </w:p>
        </w:tc>
        <w:tc>
          <w:tcPr>
            <w:tcW w:w="2835" w:type="dxa"/>
            <w:tcBorders>
              <w:top w:val="single" w:sz="4" w:space="0" w:color="000000"/>
              <w:left w:val="single" w:sz="4" w:space="0" w:color="000000"/>
              <w:bottom w:val="single" w:sz="4" w:space="0" w:color="000000"/>
              <w:right w:val="single" w:sz="4" w:space="0" w:color="000000"/>
            </w:tcBorders>
          </w:tcPr>
          <w:p w:rsidR="0021082E" w:rsidRPr="007F09AE" w:rsidRDefault="0021082E" w:rsidP="0021082E">
            <w:pPr>
              <w:spacing w:after="0" w:line="240" w:lineRule="auto"/>
              <w:rPr>
                <w:rFonts w:ascii="Times New Roman" w:hAnsi="Times New Roman"/>
                <w:i/>
                <w:sz w:val="16"/>
                <w:szCs w:val="16"/>
                <w:lang w:bidi="lo-LA"/>
              </w:rPr>
            </w:pPr>
          </w:p>
        </w:tc>
      </w:tr>
      <w:tr w:rsidR="0021082E" w:rsidRPr="0021082E" w:rsidTr="000D6598">
        <w:tc>
          <w:tcPr>
            <w:tcW w:w="3118" w:type="dxa"/>
            <w:tcBorders>
              <w:top w:val="single" w:sz="4" w:space="0" w:color="000000"/>
              <w:left w:val="single" w:sz="4" w:space="0" w:color="000000"/>
              <w:bottom w:val="single" w:sz="4" w:space="0" w:color="000000"/>
              <w:right w:val="single" w:sz="4" w:space="0" w:color="000000"/>
            </w:tcBorders>
          </w:tcPr>
          <w:p w:rsidR="0021082E" w:rsidRPr="007F09AE" w:rsidRDefault="0021082E" w:rsidP="0021082E">
            <w:pPr>
              <w:spacing w:after="0" w:line="240" w:lineRule="auto"/>
              <w:rPr>
                <w:rFonts w:ascii="Times New Roman" w:hAnsi="Times New Roman"/>
                <w:i/>
                <w:sz w:val="16"/>
                <w:szCs w:val="16"/>
                <w:lang w:bidi="lo-LA"/>
              </w:rPr>
            </w:pPr>
            <w:r w:rsidRPr="007F09AE">
              <w:rPr>
                <w:rFonts w:ascii="Times New Roman" w:hAnsi="Times New Roman"/>
                <w:i/>
                <w:sz w:val="16"/>
                <w:szCs w:val="16"/>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21082E" w:rsidRPr="007F09AE" w:rsidRDefault="0021082E" w:rsidP="0021082E">
            <w:pPr>
              <w:spacing w:after="0" w:line="240" w:lineRule="auto"/>
              <w:rPr>
                <w:rFonts w:ascii="Times New Roman" w:hAnsi="Times New Roman"/>
                <w:i/>
                <w:sz w:val="16"/>
                <w:szCs w:val="16"/>
                <w:lang w:bidi="lo-LA"/>
              </w:rPr>
            </w:pPr>
          </w:p>
        </w:tc>
        <w:tc>
          <w:tcPr>
            <w:tcW w:w="2835" w:type="dxa"/>
            <w:tcBorders>
              <w:top w:val="single" w:sz="4" w:space="0" w:color="000000"/>
              <w:left w:val="single" w:sz="4" w:space="0" w:color="000000"/>
              <w:bottom w:val="single" w:sz="4" w:space="0" w:color="000000"/>
              <w:right w:val="single" w:sz="4" w:space="0" w:color="000000"/>
            </w:tcBorders>
          </w:tcPr>
          <w:p w:rsidR="0021082E" w:rsidRPr="007F09AE" w:rsidRDefault="0021082E" w:rsidP="0021082E">
            <w:pPr>
              <w:spacing w:after="0" w:line="240" w:lineRule="auto"/>
              <w:rPr>
                <w:rFonts w:ascii="Times New Roman" w:hAnsi="Times New Roman"/>
                <w:i/>
                <w:sz w:val="16"/>
                <w:szCs w:val="16"/>
                <w:lang w:bidi="lo-LA"/>
              </w:rPr>
            </w:pPr>
          </w:p>
        </w:tc>
      </w:tr>
      <w:tr w:rsidR="0021082E" w:rsidRPr="0021082E" w:rsidTr="000D6598">
        <w:tc>
          <w:tcPr>
            <w:tcW w:w="3118" w:type="dxa"/>
            <w:tcBorders>
              <w:top w:val="single" w:sz="4" w:space="0" w:color="000000"/>
              <w:left w:val="single" w:sz="4" w:space="0" w:color="000000"/>
              <w:bottom w:val="single" w:sz="4" w:space="0" w:color="000000"/>
              <w:right w:val="single" w:sz="4" w:space="0" w:color="000000"/>
            </w:tcBorders>
          </w:tcPr>
          <w:p w:rsidR="0021082E" w:rsidRPr="007F09AE" w:rsidRDefault="0021082E" w:rsidP="0021082E">
            <w:pPr>
              <w:spacing w:after="0" w:line="240" w:lineRule="auto"/>
              <w:rPr>
                <w:rFonts w:ascii="Times New Roman" w:hAnsi="Times New Roman"/>
                <w:i/>
                <w:sz w:val="16"/>
                <w:szCs w:val="16"/>
                <w:lang w:bidi="lo-LA"/>
              </w:rPr>
            </w:pPr>
            <w:r w:rsidRPr="007F09AE">
              <w:rPr>
                <w:rFonts w:ascii="Times New Roman" w:hAnsi="Times New Roman"/>
                <w:i/>
                <w:sz w:val="16"/>
                <w:szCs w:val="16"/>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21082E" w:rsidRPr="007F09AE" w:rsidRDefault="0021082E" w:rsidP="0021082E">
            <w:pPr>
              <w:spacing w:after="0" w:line="240" w:lineRule="auto"/>
              <w:rPr>
                <w:rFonts w:ascii="Times New Roman" w:hAnsi="Times New Roman"/>
                <w:i/>
                <w:sz w:val="16"/>
                <w:szCs w:val="16"/>
                <w:lang w:bidi="lo-LA"/>
              </w:rPr>
            </w:pPr>
          </w:p>
        </w:tc>
        <w:tc>
          <w:tcPr>
            <w:tcW w:w="2835" w:type="dxa"/>
            <w:tcBorders>
              <w:top w:val="single" w:sz="4" w:space="0" w:color="000000"/>
              <w:left w:val="single" w:sz="4" w:space="0" w:color="000000"/>
              <w:bottom w:val="single" w:sz="4" w:space="0" w:color="000000"/>
              <w:right w:val="single" w:sz="4" w:space="0" w:color="000000"/>
            </w:tcBorders>
          </w:tcPr>
          <w:p w:rsidR="0021082E" w:rsidRPr="007F09AE" w:rsidRDefault="0021082E" w:rsidP="0021082E">
            <w:pPr>
              <w:spacing w:after="0" w:line="240" w:lineRule="auto"/>
              <w:rPr>
                <w:rFonts w:ascii="Times New Roman" w:hAnsi="Times New Roman"/>
                <w:i/>
                <w:sz w:val="16"/>
                <w:szCs w:val="16"/>
                <w:lang w:bidi="lo-LA"/>
              </w:rPr>
            </w:pPr>
          </w:p>
        </w:tc>
      </w:tr>
      <w:tr w:rsidR="0021082E" w:rsidRPr="0021082E" w:rsidTr="000D6598">
        <w:tc>
          <w:tcPr>
            <w:tcW w:w="3118" w:type="dxa"/>
            <w:tcBorders>
              <w:top w:val="single" w:sz="4" w:space="0" w:color="000000"/>
              <w:left w:val="single" w:sz="4" w:space="0" w:color="000000"/>
              <w:bottom w:val="single" w:sz="4" w:space="0" w:color="000000"/>
              <w:right w:val="single" w:sz="4" w:space="0" w:color="000000"/>
            </w:tcBorders>
          </w:tcPr>
          <w:p w:rsidR="0021082E" w:rsidRPr="007F09AE" w:rsidRDefault="0021082E" w:rsidP="0021082E">
            <w:pPr>
              <w:spacing w:after="0" w:line="240" w:lineRule="auto"/>
              <w:rPr>
                <w:rFonts w:ascii="Times New Roman" w:hAnsi="Times New Roman"/>
                <w:i/>
                <w:sz w:val="16"/>
                <w:szCs w:val="16"/>
                <w:lang w:bidi="lo-LA"/>
              </w:rPr>
            </w:pPr>
            <w:r w:rsidRPr="007F09AE">
              <w:rPr>
                <w:rFonts w:ascii="Times New Roman" w:hAnsi="Times New Roman"/>
                <w:i/>
                <w:sz w:val="16"/>
                <w:szCs w:val="16"/>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21082E" w:rsidRPr="007F09AE" w:rsidRDefault="0021082E" w:rsidP="0021082E">
            <w:pPr>
              <w:spacing w:after="0" w:line="240" w:lineRule="auto"/>
              <w:rPr>
                <w:rFonts w:ascii="Times New Roman" w:hAnsi="Times New Roman"/>
                <w:i/>
                <w:sz w:val="16"/>
                <w:szCs w:val="16"/>
                <w:lang w:bidi="lo-LA"/>
              </w:rPr>
            </w:pPr>
          </w:p>
        </w:tc>
        <w:tc>
          <w:tcPr>
            <w:tcW w:w="2835" w:type="dxa"/>
            <w:tcBorders>
              <w:top w:val="single" w:sz="4" w:space="0" w:color="000000"/>
              <w:left w:val="single" w:sz="4" w:space="0" w:color="000000"/>
              <w:bottom w:val="single" w:sz="4" w:space="0" w:color="000000"/>
              <w:right w:val="single" w:sz="4" w:space="0" w:color="000000"/>
            </w:tcBorders>
          </w:tcPr>
          <w:p w:rsidR="0021082E" w:rsidRPr="007F09AE" w:rsidRDefault="0021082E" w:rsidP="0021082E">
            <w:pPr>
              <w:spacing w:after="0" w:line="240" w:lineRule="auto"/>
              <w:rPr>
                <w:rFonts w:ascii="Times New Roman" w:hAnsi="Times New Roman"/>
                <w:i/>
                <w:sz w:val="16"/>
                <w:szCs w:val="16"/>
                <w:lang w:bidi="lo-LA"/>
              </w:rPr>
            </w:pPr>
          </w:p>
        </w:tc>
      </w:tr>
      <w:tr w:rsidR="0021082E" w:rsidRPr="0021082E" w:rsidTr="000D6598">
        <w:tc>
          <w:tcPr>
            <w:tcW w:w="3118" w:type="dxa"/>
            <w:tcBorders>
              <w:top w:val="single" w:sz="4" w:space="0" w:color="000000"/>
              <w:left w:val="single" w:sz="4" w:space="0" w:color="000000"/>
              <w:bottom w:val="single" w:sz="4" w:space="0" w:color="000000"/>
              <w:right w:val="single" w:sz="4" w:space="0" w:color="000000"/>
            </w:tcBorders>
          </w:tcPr>
          <w:p w:rsidR="0021082E" w:rsidRPr="007F09AE" w:rsidRDefault="0021082E" w:rsidP="0021082E">
            <w:pPr>
              <w:spacing w:after="0" w:line="240" w:lineRule="auto"/>
              <w:rPr>
                <w:rFonts w:ascii="Times New Roman" w:hAnsi="Times New Roman"/>
                <w:i/>
                <w:sz w:val="16"/>
                <w:szCs w:val="16"/>
                <w:lang w:bidi="lo-LA"/>
              </w:rPr>
            </w:pPr>
            <w:r w:rsidRPr="007F09AE">
              <w:rPr>
                <w:rFonts w:ascii="Times New Roman" w:hAnsi="Times New Roman"/>
                <w:i/>
                <w:sz w:val="16"/>
                <w:szCs w:val="16"/>
              </w:rPr>
              <w:lastRenderedPageBreak/>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21082E" w:rsidRPr="007F09AE" w:rsidRDefault="0021082E" w:rsidP="0021082E">
            <w:pPr>
              <w:spacing w:after="0" w:line="240" w:lineRule="auto"/>
              <w:rPr>
                <w:rFonts w:ascii="Times New Roman" w:hAnsi="Times New Roman"/>
                <w:i/>
                <w:sz w:val="16"/>
                <w:szCs w:val="16"/>
                <w:lang w:bidi="lo-LA"/>
              </w:rPr>
            </w:pPr>
          </w:p>
        </w:tc>
        <w:tc>
          <w:tcPr>
            <w:tcW w:w="2835" w:type="dxa"/>
            <w:tcBorders>
              <w:top w:val="single" w:sz="4" w:space="0" w:color="000000"/>
              <w:left w:val="single" w:sz="4" w:space="0" w:color="000000"/>
              <w:bottom w:val="single" w:sz="4" w:space="0" w:color="000000"/>
              <w:right w:val="single" w:sz="4" w:space="0" w:color="000000"/>
            </w:tcBorders>
          </w:tcPr>
          <w:p w:rsidR="0021082E" w:rsidRPr="007F09AE" w:rsidRDefault="0021082E" w:rsidP="0021082E">
            <w:pPr>
              <w:spacing w:after="0" w:line="240" w:lineRule="auto"/>
              <w:rPr>
                <w:rFonts w:ascii="Times New Roman" w:hAnsi="Times New Roman"/>
                <w:i/>
                <w:sz w:val="16"/>
                <w:szCs w:val="16"/>
                <w:lang w:bidi="lo-LA"/>
              </w:rPr>
            </w:pPr>
          </w:p>
        </w:tc>
      </w:tr>
      <w:tr w:rsidR="0021082E" w:rsidRPr="0021082E" w:rsidTr="000D6598">
        <w:tc>
          <w:tcPr>
            <w:tcW w:w="3118" w:type="dxa"/>
            <w:tcBorders>
              <w:top w:val="single" w:sz="4" w:space="0" w:color="000000"/>
              <w:left w:val="single" w:sz="4" w:space="0" w:color="000000"/>
              <w:bottom w:val="single" w:sz="4" w:space="0" w:color="000000"/>
              <w:right w:val="single" w:sz="4" w:space="0" w:color="000000"/>
            </w:tcBorders>
          </w:tcPr>
          <w:p w:rsidR="0021082E" w:rsidRPr="007F09AE" w:rsidRDefault="0021082E" w:rsidP="0021082E">
            <w:pPr>
              <w:spacing w:after="0" w:line="240" w:lineRule="auto"/>
              <w:rPr>
                <w:rFonts w:ascii="Times New Roman" w:hAnsi="Times New Roman"/>
                <w:i/>
                <w:sz w:val="16"/>
                <w:szCs w:val="16"/>
                <w:lang w:bidi="lo-LA"/>
              </w:rPr>
            </w:pPr>
            <w:r w:rsidRPr="007F09AE">
              <w:rPr>
                <w:rFonts w:ascii="Times New Roman" w:hAnsi="Times New Roman"/>
                <w:i/>
                <w:sz w:val="16"/>
                <w:szCs w:val="16"/>
              </w:rPr>
              <w:t>Aplinkai</w:t>
            </w:r>
          </w:p>
        </w:tc>
        <w:tc>
          <w:tcPr>
            <w:tcW w:w="2977" w:type="dxa"/>
            <w:tcBorders>
              <w:top w:val="single" w:sz="4" w:space="0" w:color="000000"/>
              <w:left w:val="single" w:sz="4" w:space="0" w:color="000000"/>
              <w:bottom w:val="single" w:sz="4" w:space="0" w:color="000000"/>
              <w:right w:val="single" w:sz="4" w:space="0" w:color="000000"/>
            </w:tcBorders>
          </w:tcPr>
          <w:p w:rsidR="0021082E" w:rsidRPr="007F09AE" w:rsidRDefault="0021082E" w:rsidP="0021082E">
            <w:pPr>
              <w:spacing w:after="0" w:line="240" w:lineRule="auto"/>
              <w:rPr>
                <w:rFonts w:ascii="Times New Roman" w:hAnsi="Times New Roman"/>
                <w:i/>
                <w:sz w:val="16"/>
                <w:szCs w:val="16"/>
                <w:lang w:bidi="lo-LA"/>
              </w:rPr>
            </w:pPr>
          </w:p>
        </w:tc>
        <w:tc>
          <w:tcPr>
            <w:tcW w:w="2835" w:type="dxa"/>
            <w:tcBorders>
              <w:top w:val="single" w:sz="4" w:space="0" w:color="000000"/>
              <w:left w:val="single" w:sz="4" w:space="0" w:color="000000"/>
              <w:bottom w:val="single" w:sz="4" w:space="0" w:color="000000"/>
              <w:right w:val="single" w:sz="4" w:space="0" w:color="000000"/>
            </w:tcBorders>
          </w:tcPr>
          <w:p w:rsidR="0021082E" w:rsidRPr="007F09AE" w:rsidRDefault="0021082E" w:rsidP="0021082E">
            <w:pPr>
              <w:spacing w:after="0" w:line="240" w:lineRule="auto"/>
              <w:rPr>
                <w:rFonts w:ascii="Times New Roman" w:hAnsi="Times New Roman"/>
                <w:i/>
                <w:sz w:val="16"/>
                <w:szCs w:val="16"/>
                <w:lang w:bidi="lo-LA"/>
              </w:rPr>
            </w:pPr>
          </w:p>
        </w:tc>
      </w:tr>
      <w:tr w:rsidR="0021082E" w:rsidRPr="0021082E" w:rsidTr="000D6598">
        <w:tc>
          <w:tcPr>
            <w:tcW w:w="3118" w:type="dxa"/>
            <w:tcBorders>
              <w:top w:val="single" w:sz="4" w:space="0" w:color="000000"/>
              <w:left w:val="single" w:sz="4" w:space="0" w:color="000000"/>
              <w:bottom w:val="single" w:sz="4" w:space="0" w:color="000000"/>
              <w:right w:val="single" w:sz="4" w:space="0" w:color="000000"/>
            </w:tcBorders>
          </w:tcPr>
          <w:p w:rsidR="0021082E" w:rsidRPr="007F09AE" w:rsidRDefault="0021082E" w:rsidP="0021082E">
            <w:pPr>
              <w:spacing w:after="0" w:line="240" w:lineRule="auto"/>
              <w:rPr>
                <w:rFonts w:ascii="Times New Roman" w:hAnsi="Times New Roman"/>
                <w:i/>
                <w:sz w:val="16"/>
                <w:szCs w:val="16"/>
                <w:lang w:bidi="lo-LA"/>
              </w:rPr>
            </w:pPr>
            <w:r w:rsidRPr="007F09AE">
              <w:rPr>
                <w:rFonts w:ascii="Times New Roman" w:hAnsi="Times New Roman"/>
                <w:i/>
                <w:sz w:val="16"/>
                <w:szCs w:val="16"/>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21082E" w:rsidRPr="007F09AE" w:rsidRDefault="0021082E" w:rsidP="0021082E">
            <w:pPr>
              <w:spacing w:after="0" w:line="240" w:lineRule="auto"/>
              <w:rPr>
                <w:rFonts w:ascii="Times New Roman" w:hAnsi="Times New Roman"/>
                <w:i/>
                <w:sz w:val="16"/>
                <w:szCs w:val="16"/>
                <w:lang w:bidi="lo-LA"/>
              </w:rPr>
            </w:pPr>
          </w:p>
        </w:tc>
        <w:tc>
          <w:tcPr>
            <w:tcW w:w="2835" w:type="dxa"/>
            <w:tcBorders>
              <w:top w:val="single" w:sz="4" w:space="0" w:color="000000"/>
              <w:left w:val="single" w:sz="4" w:space="0" w:color="000000"/>
              <w:bottom w:val="single" w:sz="4" w:space="0" w:color="000000"/>
              <w:right w:val="single" w:sz="4" w:space="0" w:color="000000"/>
            </w:tcBorders>
          </w:tcPr>
          <w:p w:rsidR="0021082E" w:rsidRPr="007F09AE" w:rsidRDefault="0021082E" w:rsidP="0021082E">
            <w:pPr>
              <w:spacing w:after="0" w:line="240" w:lineRule="auto"/>
              <w:rPr>
                <w:rFonts w:ascii="Times New Roman" w:hAnsi="Times New Roman"/>
                <w:i/>
                <w:sz w:val="16"/>
                <w:szCs w:val="16"/>
                <w:lang w:bidi="lo-LA"/>
              </w:rPr>
            </w:pPr>
          </w:p>
        </w:tc>
      </w:tr>
      <w:tr w:rsidR="0021082E" w:rsidRPr="0021082E" w:rsidTr="000D6598">
        <w:tc>
          <w:tcPr>
            <w:tcW w:w="3118" w:type="dxa"/>
            <w:tcBorders>
              <w:top w:val="single" w:sz="4" w:space="0" w:color="000000"/>
              <w:left w:val="single" w:sz="4" w:space="0" w:color="000000"/>
              <w:bottom w:val="single" w:sz="4" w:space="0" w:color="000000"/>
              <w:right w:val="single" w:sz="4" w:space="0" w:color="000000"/>
            </w:tcBorders>
          </w:tcPr>
          <w:p w:rsidR="0021082E" w:rsidRPr="007F09AE" w:rsidRDefault="0021082E" w:rsidP="0021082E">
            <w:pPr>
              <w:spacing w:after="0" w:line="240" w:lineRule="auto"/>
              <w:rPr>
                <w:rFonts w:ascii="Times New Roman" w:hAnsi="Times New Roman"/>
                <w:i/>
                <w:sz w:val="16"/>
                <w:szCs w:val="16"/>
                <w:lang w:bidi="lo-LA"/>
              </w:rPr>
            </w:pPr>
            <w:r w:rsidRPr="007F09AE">
              <w:rPr>
                <w:rFonts w:ascii="Times New Roman" w:hAnsi="Times New Roman"/>
                <w:i/>
                <w:sz w:val="16"/>
                <w:szCs w:val="16"/>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21082E" w:rsidRPr="007F09AE" w:rsidRDefault="0021082E" w:rsidP="0021082E">
            <w:pPr>
              <w:spacing w:after="0" w:line="240" w:lineRule="auto"/>
              <w:rPr>
                <w:rFonts w:ascii="Times New Roman" w:hAnsi="Times New Roman"/>
                <w:i/>
                <w:sz w:val="16"/>
                <w:szCs w:val="16"/>
                <w:lang w:bidi="lo-LA"/>
              </w:rPr>
            </w:pPr>
          </w:p>
        </w:tc>
        <w:tc>
          <w:tcPr>
            <w:tcW w:w="2835" w:type="dxa"/>
            <w:tcBorders>
              <w:top w:val="single" w:sz="4" w:space="0" w:color="000000"/>
              <w:left w:val="single" w:sz="4" w:space="0" w:color="000000"/>
              <w:bottom w:val="single" w:sz="4" w:space="0" w:color="000000"/>
              <w:right w:val="single" w:sz="4" w:space="0" w:color="000000"/>
            </w:tcBorders>
          </w:tcPr>
          <w:p w:rsidR="0021082E" w:rsidRPr="007F09AE" w:rsidRDefault="0021082E" w:rsidP="0021082E">
            <w:pPr>
              <w:spacing w:after="0" w:line="240" w:lineRule="auto"/>
              <w:rPr>
                <w:rFonts w:ascii="Times New Roman" w:hAnsi="Times New Roman"/>
                <w:i/>
                <w:sz w:val="16"/>
                <w:szCs w:val="16"/>
                <w:lang w:bidi="lo-LA"/>
              </w:rPr>
            </w:pPr>
          </w:p>
        </w:tc>
      </w:tr>
      <w:tr w:rsidR="0021082E" w:rsidRPr="0021082E" w:rsidTr="000D6598">
        <w:tc>
          <w:tcPr>
            <w:tcW w:w="3118" w:type="dxa"/>
            <w:tcBorders>
              <w:top w:val="single" w:sz="4" w:space="0" w:color="000000"/>
              <w:left w:val="single" w:sz="4" w:space="0" w:color="000000"/>
              <w:bottom w:val="single" w:sz="4" w:space="0" w:color="000000"/>
              <w:right w:val="single" w:sz="4" w:space="0" w:color="000000"/>
            </w:tcBorders>
          </w:tcPr>
          <w:p w:rsidR="0021082E" w:rsidRPr="007F09AE" w:rsidRDefault="0021082E" w:rsidP="0021082E">
            <w:pPr>
              <w:spacing w:after="0" w:line="240" w:lineRule="auto"/>
              <w:rPr>
                <w:rFonts w:ascii="Times New Roman" w:hAnsi="Times New Roman"/>
                <w:i/>
                <w:sz w:val="16"/>
                <w:szCs w:val="16"/>
                <w:lang w:bidi="lo-LA"/>
              </w:rPr>
            </w:pPr>
            <w:r w:rsidRPr="007F09AE">
              <w:rPr>
                <w:rFonts w:ascii="Times New Roman" w:hAnsi="Times New Roman"/>
                <w:i/>
                <w:sz w:val="16"/>
                <w:szCs w:val="16"/>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21082E" w:rsidRPr="007F09AE" w:rsidRDefault="0021082E" w:rsidP="0021082E">
            <w:pPr>
              <w:spacing w:after="0" w:line="240" w:lineRule="auto"/>
              <w:rPr>
                <w:rFonts w:ascii="Times New Roman" w:hAnsi="Times New Roman"/>
                <w:i/>
                <w:sz w:val="16"/>
                <w:szCs w:val="16"/>
                <w:lang w:bidi="lo-LA"/>
              </w:rPr>
            </w:pPr>
          </w:p>
        </w:tc>
        <w:tc>
          <w:tcPr>
            <w:tcW w:w="2835" w:type="dxa"/>
            <w:tcBorders>
              <w:top w:val="single" w:sz="4" w:space="0" w:color="000000"/>
              <w:left w:val="single" w:sz="4" w:space="0" w:color="000000"/>
              <w:bottom w:val="single" w:sz="4" w:space="0" w:color="000000"/>
              <w:right w:val="single" w:sz="4" w:space="0" w:color="000000"/>
            </w:tcBorders>
          </w:tcPr>
          <w:p w:rsidR="0021082E" w:rsidRPr="007F09AE" w:rsidRDefault="0021082E" w:rsidP="0021082E">
            <w:pPr>
              <w:spacing w:after="0" w:line="240" w:lineRule="auto"/>
              <w:rPr>
                <w:rFonts w:ascii="Times New Roman" w:hAnsi="Times New Roman"/>
                <w:i/>
                <w:sz w:val="16"/>
                <w:szCs w:val="16"/>
                <w:lang w:bidi="lo-LA"/>
              </w:rPr>
            </w:pPr>
          </w:p>
        </w:tc>
      </w:tr>
    </w:tbl>
    <w:p w:rsidR="0021082E" w:rsidRPr="003F1943" w:rsidRDefault="0021082E" w:rsidP="0021082E">
      <w:pPr>
        <w:spacing w:after="0" w:line="240" w:lineRule="auto"/>
        <w:jc w:val="both"/>
        <w:rPr>
          <w:rFonts w:ascii="Times New Roman" w:hAnsi="Times New Roman"/>
          <w:sz w:val="16"/>
          <w:szCs w:val="16"/>
        </w:rPr>
      </w:pPr>
      <w:r w:rsidRPr="00ED7CF8">
        <w:rPr>
          <w:rFonts w:ascii="Times New Roman" w:hAnsi="Times New Roman"/>
          <w:b/>
          <w:sz w:val="18"/>
          <w:szCs w:val="18"/>
          <w:lang w:bidi="lo-LA"/>
        </w:rPr>
        <w:t>*</w:t>
      </w:r>
      <w:r w:rsidRPr="00ED7CF8">
        <w:rPr>
          <w:rFonts w:ascii="Times New Roman" w:hAnsi="Times New Roman"/>
          <w:bCs/>
          <w:sz w:val="18"/>
          <w:szCs w:val="18"/>
        </w:rPr>
        <w:t xml:space="preserve"> </w:t>
      </w:r>
      <w:r w:rsidRPr="003F1943">
        <w:rPr>
          <w:rFonts w:ascii="Times New Roman" w:hAnsi="Times New Roman"/>
          <w:bCs/>
          <w:sz w:val="16"/>
          <w:szCs w:val="16"/>
        </w:rPr>
        <w:t>Numatomo teisinio reguliavimo poveikio vertinimas atliekamas r</w:t>
      </w:r>
      <w:r w:rsidRPr="003F1943">
        <w:rPr>
          <w:rFonts w:ascii="Times New Roman" w:hAnsi="Times New Roman"/>
          <w:sz w:val="16"/>
          <w:szCs w:val="16"/>
        </w:rPr>
        <w:t>engiant teisės akto, kuriuo numatoma reglamentuoti iki tol nereglamentuotus santykius, taip pat kuriuo iš esmės keičiamas teisinis reguliavimas, projektą.</w:t>
      </w:r>
      <w:r w:rsidRPr="003F1943">
        <w:rPr>
          <w:rFonts w:ascii="Times New Roman" w:hAnsi="Times New Roman"/>
          <w:sz w:val="16"/>
          <w:szCs w:val="16"/>
          <w:lang w:bidi="lo-LA"/>
        </w:rPr>
        <w:t xml:space="preserve"> </w:t>
      </w:r>
      <w:r w:rsidRPr="003F1943">
        <w:rPr>
          <w:rFonts w:ascii="Times New Roman" w:hAnsi="Times New Roman"/>
          <w:sz w:val="16"/>
          <w:szCs w:val="16"/>
        </w:rPr>
        <w:t>Atliekant vertinimą, nustatomas galimas teigiamas ir neigiamas poveikis to teisinio reguliavimo sričiai, asmenims ar jų grupėms, kuriems bus taikomas numatomas teisinis reguliavimas.</w:t>
      </w:r>
    </w:p>
    <w:p w:rsidR="003F1943" w:rsidRDefault="003F1943" w:rsidP="00F929B5">
      <w:pPr>
        <w:spacing w:after="0" w:line="240" w:lineRule="auto"/>
        <w:rPr>
          <w:rFonts w:ascii="Times New Roman" w:hAnsi="Times New Roman"/>
          <w:sz w:val="24"/>
          <w:szCs w:val="24"/>
        </w:rPr>
      </w:pPr>
    </w:p>
    <w:p w:rsidR="003A7E19" w:rsidRPr="0021082E" w:rsidRDefault="0021082E" w:rsidP="00F929B5">
      <w:pPr>
        <w:spacing w:after="0" w:line="240" w:lineRule="auto"/>
        <w:rPr>
          <w:rFonts w:ascii="Times New Roman" w:hAnsi="Times New Roman"/>
        </w:rPr>
      </w:pPr>
      <w:r w:rsidRPr="0021082E">
        <w:rPr>
          <w:rFonts w:ascii="Times New Roman" w:hAnsi="Times New Roman"/>
          <w:sz w:val="24"/>
          <w:szCs w:val="24"/>
        </w:rPr>
        <w:t>Strateginio planavimo ir investicijų skyriaus vedėja</w:t>
      </w:r>
      <w:r w:rsidRPr="0021082E">
        <w:rPr>
          <w:rFonts w:ascii="Times New Roman" w:hAnsi="Times New Roman"/>
          <w:sz w:val="24"/>
          <w:szCs w:val="24"/>
        </w:rPr>
        <w:tab/>
      </w:r>
      <w:r w:rsidRPr="0021082E">
        <w:rPr>
          <w:rFonts w:ascii="Times New Roman" w:hAnsi="Times New Roman"/>
          <w:sz w:val="24"/>
          <w:szCs w:val="24"/>
        </w:rPr>
        <w:tab/>
        <w:t xml:space="preserve">                Kristina Kemešienė</w:t>
      </w:r>
    </w:p>
    <w:sectPr w:rsidR="003A7E19" w:rsidRPr="0021082E" w:rsidSect="008702E0">
      <w:pgSz w:w="11906" w:h="16838" w:code="9"/>
      <w:pgMar w:top="1134" w:right="851"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F56" w:rsidRDefault="00320F56" w:rsidP="00F20B7B">
      <w:pPr>
        <w:spacing w:after="0" w:line="240" w:lineRule="auto"/>
      </w:pPr>
      <w:r>
        <w:separator/>
      </w:r>
    </w:p>
  </w:endnote>
  <w:endnote w:type="continuationSeparator" w:id="0">
    <w:p w:rsidR="00320F56" w:rsidRDefault="00320F56" w:rsidP="00F20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F56" w:rsidRDefault="00320F56" w:rsidP="00F20B7B">
      <w:pPr>
        <w:spacing w:after="0" w:line="240" w:lineRule="auto"/>
      </w:pPr>
      <w:r>
        <w:separator/>
      </w:r>
    </w:p>
  </w:footnote>
  <w:footnote w:type="continuationSeparator" w:id="0">
    <w:p w:rsidR="00320F56" w:rsidRDefault="00320F56" w:rsidP="00F20B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1304"/>
    <w:multiLevelType w:val="hybridMultilevel"/>
    <w:tmpl w:val="9372E08E"/>
    <w:lvl w:ilvl="0" w:tplc="E6C0F0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2E471EAE"/>
    <w:multiLevelType w:val="hybridMultilevel"/>
    <w:tmpl w:val="D0A25820"/>
    <w:lvl w:ilvl="0" w:tplc="A12811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35EC4F69"/>
    <w:multiLevelType w:val="hybridMultilevel"/>
    <w:tmpl w:val="1F74EA98"/>
    <w:lvl w:ilvl="0" w:tplc="7A14E36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5EFF2538"/>
    <w:multiLevelType w:val="hybridMultilevel"/>
    <w:tmpl w:val="FC1EC19E"/>
    <w:lvl w:ilvl="0" w:tplc="2E5ABD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6BD473BD"/>
    <w:multiLevelType w:val="hybridMultilevel"/>
    <w:tmpl w:val="006CB0DA"/>
    <w:lvl w:ilvl="0" w:tplc="82FC64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789244B4"/>
    <w:multiLevelType w:val="hybridMultilevel"/>
    <w:tmpl w:val="3D16D1CE"/>
    <w:lvl w:ilvl="0" w:tplc="18806D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1296"/>
  <w:hyphenationZone w:val="396"/>
  <w:characterSpacingControl w:val="doNotCompress"/>
  <w:footnotePr>
    <w:footnote w:id="-1"/>
    <w:footnote w:id="0"/>
  </w:footnotePr>
  <w:endnotePr>
    <w:endnote w:id="-1"/>
    <w:endnote w:id="0"/>
  </w:endnotePr>
  <w:compat/>
  <w:rsids>
    <w:rsidRoot w:val="004A75A4"/>
    <w:rsid w:val="0002142E"/>
    <w:rsid w:val="0007643E"/>
    <w:rsid w:val="000975B3"/>
    <w:rsid w:val="000B519F"/>
    <w:rsid w:val="000D2BF6"/>
    <w:rsid w:val="00101FE8"/>
    <w:rsid w:val="0010757B"/>
    <w:rsid w:val="0011315B"/>
    <w:rsid w:val="00153547"/>
    <w:rsid w:val="00161FDD"/>
    <w:rsid w:val="001C58A6"/>
    <w:rsid w:val="0020705E"/>
    <w:rsid w:val="0021082E"/>
    <w:rsid w:val="00225174"/>
    <w:rsid w:val="00262E50"/>
    <w:rsid w:val="00290B05"/>
    <w:rsid w:val="002B0A20"/>
    <w:rsid w:val="002C0107"/>
    <w:rsid w:val="002D238B"/>
    <w:rsid w:val="002E0093"/>
    <w:rsid w:val="00320F56"/>
    <w:rsid w:val="003802C9"/>
    <w:rsid w:val="003903D6"/>
    <w:rsid w:val="00391E83"/>
    <w:rsid w:val="003A7E19"/>
    <w:rsid w:val="003B3C4F"/>
    <w:rsid w:val="003C5439"/>
    <w:rsid w:val="003F1943"/>
    <w:rsid w:val="00402764"/>
    <w:rsid w:val="004041DC"/>
    <w:rsid w:val="004052DB"/>
    <w:rsid w:val="00412A42"/>
    <w:rsid w:val="0041346F"/>
    <w:rsid w:val="00414EBE"/>
    <w:rsid w:val="00425442"/>
    <w:rsid w:val="0043693F"/>
    <w:rsid w:val="0049318C"/>
    <w:rsid w:val="004A75A4"/>
    <w:rsid w:val="004A78A4"/>
    <w:rsid w:val="004B46D4"/>
    <w:rsid w:val="004B6003"/>
    <w:rsid w:val="005026D3"/>
    <w:rsid w:val="0057167B"/>
    <w:rsid w:val="0065396C"/>
    <w:rsid w:val="00674E72"/>
    <w:rsid w:val="006874F3"/>
    <w:rsid w:val="006A230F"/>
    <w:rsid w:val="006C0A5C"/>
    <w:rsid w:val="006C493E"/>
    <w:rsid w:val="0070110C"/>
    <w:rsid w:val="007110C5"/>
    <w:rsid w:val="00716179"/>
    <w:rsid w:val="00741BB3"/>
    <w:rsid w:val="007835F6"/>
    <w:rsid w:val="0079482A"/>
    <w:rsid w:val="007F09AE"/>
    <w:rsid w:val="00804CDE"/>
    <w:rsid w:val="0085354E"/>
    <w:rsid w:val="00866FD0"/>
    <w:rsid w:val="008702E0"/>
    <w:rsid w:val="00884FF9"/>
    <w:rsid w:val="00887E27"/>
    <w:rsid w:val="008C4840"/>
    <w:rsid w:val="00912FF7"/>
    <w:rsid w:val="009166D4"/>
    <w:rsid w:val="00972BF6"/>
    <w:rsid w:val="00972DE9"/>
    <w:rsid w:val="009B0918"/>
    <w:rsid w:val="009C3AE3"/>
    <w:rsid w:val="009F4A98"/>
    <w:rsid w:val="00A153AA"/>
    <w:rsid w:val="00A32164"/>
    <w:rsid w:val="00A35A04"/>
    <w:rsid w:val="00A41E35"/>
    <w:rsid w:val="00A462B3"/>
    <w:rsid w:val="00A6218A"/>
    <w:rsid w:val="00A72997"/>
    <w:rsid w:val="00AC79FB"/>
    <w:rsid w:val="00AD0562"/>
    <w:rsid w:val="00AE7D4A"/>
    <w:rsid w:val="00AF59ED"/>
    <w:rsid w:val="00AF6765"/>
    <w:rsid w:val="00B05779"/>
    <w:rsid w:val="00B64A89"/>
    <w:rsid w:val="00B8212E"/>
    <w:rsid w:val="00B86030"/>
    <w:rsid w:val="00B934AA"/>
    <w:rsid w:val="00B95A5A"/>
    <w:rsid w:val="00BA2197"/>
    <w:rsid w:val="00BD2375"/>
    <w:rsid w:val="00BE554B"/>
    <w:rsid w:val="00BE5C11"/>
    <w:rsid w:val="00C0776C"/>
    <w:rsid w:val="00C42FE9"/>
    <w:rsid w:val="00C806DC"/>
    <w:rsid w:val="00CB0174"/>
    <w:rsid w:val="00CB463A"/>
    <w:rsid w:val="00D20E60"/>
    <w:rsid w:val="00D40826"/>
    <w:rsid w:val="00D4112D"/>
    <w:rsid w:val="00D45163"/>
    <w:rsid w:val="00D53E0D"/>
    <w:rsid w:val="00D637F6"/>
    <w:rsid w:val="00D862DF"/>
    <w:rsid w:val="00D969C9"/>
    <w:rsid w:val="00DB3C1D"/>
    <w:rsid w:val="00E17778"/>
    <w:rsid w:val="00E2201F"/>
    <w:rsid w:val="00EA081E"/>
    <w:rsid w:val="00ED7CF8"/>
    <w:rsid w:val="00EF2DF4"/>
    <w:rsid w:val="00EF5C78"/>
    <w:rsid w:val="00F20B7B"/>
    <w:rsid w:val="00F34EBC"/>
    <w:rsid w:val="00F519C9"/>
    <w:rsid w:val="00F51D37"/>
    <w:rsid w:val="00F8747B"/>
    <w:rsid w:val="00F929B5"/>
    <w:rsid w:val="00FB4D6B"/>
    <w:rsid w:val="00FC1C22"/>
    <w:rsid w:val="00FD76C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A75A4"/>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beitrauku">
    <w:name w:val="Text_be itrauku"/>
    <w:basedOn w:val="prastasis"/>
    <w:rsid w:val="0021082E"/>
    <w:pPr>
      <w:suppressAutoHyphens/>
      <w:spacing w:after="0" w:line="240" w:lineRule="auto"/>
      <w:jc w:val="both"/>
    </w:pPr>
    <w:rPr>
      <w:rFonts w:ascii="Times New Roman" w:eastAsia="Times New Roman" w:hAnsi="Times New Roman"/>
      <w:sz w:val="24"/>
      <w:lang w:eastAsia="ar-SA"/>
    </w:rPr>
  </w:style>
  <w:style w:type="paragraph" w:styleId="Antrats">
    <w:name w:val="header"/>
    <w:basedOn w:val="prastasis"/>
    <w:link w:val="AntratsDiagrama"/>
    <w:uiPriority w:val="99"/>
    <w:unhideWhenUsed/>
    <w:rsid w:val="00F20B7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20B7B"/>
    <w:rPr>
      <w:rFonts w:ascii="Calibri" w:eastAsia="Calibri" w:hAnsi="Calibri" w:cs="Times New Roman"/>
    </w:rPr>
  </w:style>
  <w:style w:type="paragraph" w:styleId="Porat">
    <w:name w:val="footer"/>
    <w:basedOn w:val="prastasis"/>
    <w:link w:val="PoratDiagrama"/>
    <w:uiPriority w:val="99"/>
    <w:unhideWhenUsed/>
    <w:rsid w:val="00F20B7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20B7B"/>
    <w:rPr>
      <w:rFonts w:ascii="Calibri" w:eastAsia="Calibri" w:hAnsi="Calibri" w:cs="Times New Roman"/>
    </w:rPr>
  </w:style>
  <w:style w:type="paragraph" w:styleId="Debesliotekstas">
    <w:name w:val="Balloon Text"/>
    <w:basedOn w:val="prastasis"/>
    <w:link w:val="DebesliotekstasDiagrama"/>
    <w:uiPriority w:val="99"/>
    <w:semiHidden/>
    <w:unhideWhenUsed/>
    <w:rsid w:val="00F20B7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20B7B"/>
    <w:rPr>
      <w:rFonts w:ascii="Segoe UI" w:eastAsia="Calibri" w:hAnsi="Segoe UI" w:cs="Segoe UI"/>
      <w:sz w:val="18"/>
      <w:szCs w:val="18"/>
    </w:rPr>
  </w:style>
  <w:style w:type="paragraph" w:styleId="Sraopastraipa">
    <w:name w:val="List Paragraph"/>
    <w:basedOn w:val="prastasis"/>
    <w:uiPriority w:val="34"/>
    <w:qFormat/>
    <w:rsid w:val="0010757B"/>
    <w:pPr>
      <w:ind w:left="720"/>
      <w:contextualSpacing/>
    </w:pPr>
  </w:style>
  <w:style w:type="paragraph" w:styleId="Pagrindiniotekstotrauka">
    <w:name w:val="Body Text Indent"/>
    <w:basedOn w:val="prastasis"/>
    <w:link w:val="PagrindiniotekstotraukaDiagrama"/>
    <w:uiPriority w:val="99"/>
    <w:unhideWhenUsed/>
    <w:rsid w:val="00F8747B"/>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PagrindiniotekstotraukaDiagrama">
    <w:name w:val="Pagrindinio teksto įtrauka Diagrama"/>
    <w:basedOn w:val="Numatytasispastraiposriftas"/>
    <w:link w:val="Pagrindiniotekstotrauka"/>
    <w:uiPriority w:val="99"/>
    <w:rsid w:val="00F8747B"/>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30763423">
      <w:bodyDiv w:val="1"/>
      <w:marLeft w:val="0"/>
      <w:marRight w:val="0"/>
      <w:marTop w:val="0"/>
      <w:marBottom w:val="0"/>
      <w:divBdr>
        <w:top w:val="none" w:sz="0" w:space="0" w:color="auto"/>
        <w:left w:val="none" w:sz="0" w:space="0" w:color="auto"/>
        <w:bottom w:val="none" w:sz="0" w:space="0" w:color="auto"/>
        <w:right w:val="none" w:sz="0" w:space="0" w:color="auto"/>
      </w:divBdr>
    </w:div>
    <w:div w:id="119812685">
      <w:bodyDiv w:val="1"/>
      <w:marLeft w:val="0"/>
      <w:marRight w:val="0"/>
      <w:marTop w:val="0"/>
      <w:marBottom w:val="0"/>
      <w:divBdr>
        <w:top w:val="none" w:sz="0" w:space="0" w:color="auto"/>
        <w:left w:val="none" w:sz="0" w:space="0" w:color="auto"/>
        <w:bottom w:val="none" w:sz="0" w:space="0" w:color="auto"/>
        <w:right w:val="none" w:sz="0" w:space="0" w:color="auto"/>
      </w:divBdr>
    </w:div>
    <w:div w:id="455295668">
      <w:bodyDiv w:val="1"/>
      <w:marLeft w:val="0"/>
      <w:marRight w:val="0"/>
      <w:marTop w:val="0"/>
      <w:marBottom w:val="0"/>
      <w:divBdr>
        <w:top w:val="none" w:sz="0" w:space="0" w:color="auto"/>
        <w:left w:val="none" w:sz="0" w:space="0" w:color="auto"/>
        <w:bottom w:val="none" w:sz="0" w:space="0" w:color="auto"/>
        <w:right w:val="none" w:sz="0" w:space="0" w:color="auto"/>
      </w:divBdr>
    </w:div>
    <w:div w:id="891888525">
      <w:bodyDiv w:val="1"/>
      <w:marLeft w:val="0"/>
      <w:marRight w:val="0"/>
      <w:marTop w:val="0"/>
      <w:marBottom w:val="0"/>
      <w:divBdr>
        <w:top w:val="none" w:sz="0" w:space="0" w:color="auto"/>
        <w:left w:val="none" w:sz="0" w:space="0" w:color="auto"/>
        <w:bottom w:val="none" w:sz="0" w:space="0" w:color="auto"/>
        <w:right w:val="none" w:sz="0" w:space="0" w:color="auto"/>
      </w:divBdr>
    </w:div>
    <w:div w:id="952247107">
      <w:bodyDiv w:val="1"/>
      <w:marLeft w:val="0"/>
      <w:marRight w:val="0"/>
      <w:marTop w:val="0"/>
      <w:marBottom w:val="0"/>
      <w:divBdr>
        <w:top w:val="none" w:sz="0" w:space="0" w:color="auto"/>
        <w:left w:val="none" w:sz="0" w:space="0" w:color="auto"/>
        <w:bottom w:val="none" w:sz="0" w:space="0" w:color="auto"/>
        <w:right w:val="none" w:sz="0" w:space="0" w:color="auto"/>
      </w:divBdr>
    </w:div>
    <w:div w:id="1031616229">
      <w:bodyDiv w:val="1"/>
      <w:marLeft w:val="0"/>
      <w:marRight w:val="0"/>
      <w:marTop w:val="0"/>
      <w:marBottom w:val="0"/>
      <w:divBdr>
        <w:top w:val="none" w:sz="0" w:space="0" w:color="auto"/>
        <w:left w:val="none" w:sz="0" w:space="0" w:color="auto"/>
        <w:bottom w:val="none" w:sz="0" w:space="0" w:color="auto"/>
        <w:right w:val="none" w:sz="0" w:space="0" w:color="auto"/>
      </w:divBdr>
    </w:div>
    <w:div w:id="1082408094">
      <w:bodyDiv w:val="1"/>
      <w:marLeft w:val="0"/>
      <w:marRight w:val="0"/>
      <w:marTop w:val="0"/>
      <w:marBottom w:val="0"/>
      <w:divBdr>
        <w:top w:val="none" w:sz="0" w:space="0" w:color="auto"/>
        <w:left w:val="none" w:sz="0" w:space="0" w:color="auto"/>
        <w:bottom w:val="none" w:sz="0" w:space="0" w:color="auto"/>
        <w:right w:val="none" w:sz="0" w:space="0" w:color="auto"/>
      </w:divBdr>
    </w:div>
    <w:div w:id="199868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3707</Words>
  <Characters>2114</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dc:creator>
  <cp:keywords/>
  <dc:description/>
  <cp:lastModifiedBy>Hp</cp:lastModifiedBy>
  <cp:revision>5</cp:revision>
  <cp:lastPrinted>2019-09-06T06:39:00Z</cp:lastPrinted>
  <dcterms:created xsi:type="dcterms:W3CDTF">2019-09-10T05:54:00Z</dcterms:created>
  <dcterms:modified xsi:type="dcterms:W3CDTF">2019-09-13T14:11:00Z</dcterms:modified>
</cp:coreProperties>
</file>