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24" w:rsidRPr="00BE7F24" w:rsidRDefault="00BE7F24" w:rsidP="00BE7F24">
      <w:pPr>
        <w:jc w:val="right"/>
        <w:rPr>
          <w:rFonts w:eastAsia="SimSun" w:cs="Times New Roman"/>
          <w:b/>
          <w:szCs w:val="24"/>
          <w:lang w:eastAsia="zh-CN"/>
        </w:rPr>
      </w:pPr>
      <w:r>
        <w:rPr>
          <w:rFonts w:eastAsia="SimSun" w:cs="Times New Roman"/>
          <w:b/>
          <w:szCs w:val="24"/>
          <w:lang w:eastAsia="zh-CN"/>
        </w:rPr>
        <w:t xml:space="preserve">Projektas </w:t>
      </w:r>
    </w:p>
    <w:p w:rsidR="00BE7F24" w:rsidRPr="006A48AF" w:rsidRDefault="00BE7F24" w:rsidP="00BE7F24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4" o:title=""/>
          </v:shape>
          <o:OLEObject Type="Embed" ProgID="OutPlace" ShapeID="_x0000_i1025" DrawAspect="Content" ObjectID="_1619955986" r:id="rId5"/>
        </w:object>
      </w:r>
    </w:p>
    <w:p w:rsidR="00BE7F24" w:rsidRPr="006A48AF" w:rsidRDefault="00BE7F24" w:rsidP="00BE7F24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BE7F24" w:rsidRPr="006A48AF" w:rsidRDefault="00BE7F24" w:rsidP="00BE7F24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E7F24" w:rsidRPr="006A48AF" w:rsidRDefault="00BE7F24" w:rsidP="00BE7F24">
      <w:pPr>
        <w:jc w:val="center"/>
        <w:rPr>
          <w:rFonts w:eastAsia="SimSun" w:cs="Times New Roman"/>
          <w:b/>
          <w:szCs w:val="24"/>
          <w:lang w:eastAsia="zh-CN"/>
        </w:rPr>
      </w:pPr>
      <w:r w:rsidRPr="006A48AF">
        <w:rPr>
          <w:rFonts w:eastAsia="SimSun" w:cs="Times New Roman"/>
          <w:b/>
          <w:szCs w:val="24"/>
          <w:lang w:eastAsia="zh-CN"/>
        </w:rPr>
        <w:t>SPRENDIMAS</w:t>
      </w:r>
    </w:p>
    <w:p w:rsidR="003F520F" w:rsidRDefault="00BE7F24" w:rsidP="00BE7F24">
      <w:pPr>
        <w:pStyle w:val="cs2a4a7cb2"/>
        <w:rPr>
          <w:b/>
          <w:bCs/>
          <w:caps/>
        </w:rPr>
      </w:pPr>
      <w:r w:rsidRPr="006A48AF">
        <w:rPr>
          <w:rFonts w:eastAsia="SimSun"/>
          <w:b/>
          <w:lang w:eastAsia="zh-CN"/>
        </w:rPr>
        <w:t>DĖL</w:t>
      </w:r>
      <w:r>
        <w:rPr>
          <w:rFonts w:eastAsia="SimSun"/>
          <w:b/>
          <w:lang w:eastAsia="zh-CN"/>
        </w:rPr>
        <w:t xml:space="preserve"> KĖDAINIŲ RAJONO SAVIVALDYBĖS TARYBOS 2018 M. BIRŽELIO 29 D. SPRENDIMO NR. TS-133 „DĖL </w:t>
      </w:r>
      <w:r w:rsidRPr="006A48AF">
        <w:rPr>
          <w:b/>
        </w:rPr>
        <w:t xml:space="preserve">NEVYRIAUSYBINIŲ ORGANIZACIJŲ IR BENDRUOMENINĖS VEIKLOS STIPRINIMO 2017–2019 METŲ VEIKSMŲ </w:t>
      </w:r>
      <w:r>
        <w:rPr>
          <w:b/>
        </w:rPr>
        <w:t>PLANO ĮGYVENDINIMO 2.3 PRIEMONĖS</w:t>
      </w:r>
      <w:r w:rsidRPr="006A48AF">
        <w:rPr>
          <w:b/>
        </w:rPr>
        <w:t xml:space="preserve"> „REMTI BENDRUOMENINĘ VEIKLĄ SAVIVALDYBĖSE“ </w:t>
      </w:r>
      <w:r>
        <w:rPr>
          <w:b/>
          <w:bCs/>
          <w:caps/>
        </w:rPr>
        <w:t xml:space="preserve">įgyvendiNIMO, </w:t>
      </w:r>
      <w:r w:rsidRPr="006A48AF">
        <w:rPr>
          <w:b/>
          <w:bCs/>
          <w:caps/>
        </w:rPr>
        <w:t xml:space="preserve">LĖŠŲ SKYRIMO IR NAUDOJIMO </w:t>
      </w:r>
      <w:r>
        <w:rPr>
          <w:b/>
          <w:bCs/>
          <w:caps/>
        </w:rPr>
        <w:t>KĖDAINIŲ RAJONO SAVIVALDYBĖJE</w:t>
      </w:r>
      <w:r w:rsidRPr="006A48AF">
        <w:rPr>
          <w:b/>
          <w:bCs/>
          <w:caps/>
        </w:rPr>
        <w:t xml:space="preserve"> TVARKOS APRAŠO TVIRTINIMO</w:t>
      </w:r>
      <w:r>
        <w:rPr>
          <w:b/>
          <w:bCs/>
          <w:caps/>
        </w:rPr>
        <w:t xml:space="preserve">“ </w:t>
      </w:r>
    </w:p>
    <w:p w:rsidR="00BE7F24" w:rsidRDefault="00BE7F24" w:rsidP="00BE7F24">
      <w:pPr>
        <w:pStyle w:val="cs2a4a7cb2"/>
      </w:pPr>
      <w:r>
        <w:rPr>
          <w:rStyle w:val="csee62f6e1"/>
        </w:rPr>
        <w:t>PRIPAŽINIMO NETEKUSIU GALIOS</w:t>
      </w:r>
    </w:p>
    <w:p w:rsidR="00BE7F24" w:rsidRPr="006A48AF" w:rsidRDefault="00BE7F24" w:rsidP="00BE7F24">
      <w:pPr>
        <w:jc w:val="center"/>
        <w:rPr>
          <w:rFonts w:eastAsia="SimSun" w:cs="Times New Roman"/>
          <w:szCs w:val="24"/>
          <w:lang w:eastAsia="zh-CN"/>
        </w:rPr>
      </w:pPr>
    </w:p>
    <w:p w:rsidR="00BE7F24" w:rsidRPr="00F368C6" w:rsidRDefault="002B1246" w:rsidP="00BE7F24">
      <w:pPr>
        <w:jc w:val="center"/>
        <w:rPr>
          <w:rFonts w:eastAsia="Times New Roman" w:cs="Times New Roman"/>
          <w:sz w:val="23"/>
          <w:szCs w:val="23"/>
        </w:rPr>
      </w:pPr>
      <w:r>
        <w:rPr>
          <w:rFonts w:eastAsia="SimSun" w:cs="Times New Roman"/>
          <w:szCs w:val="24"/>
          <w:lang w:eastAsia="zh-CN"/>
        </w:rPr>
        <w:t xml:space="preserve">2019 m. gegužės 21 </w:t>
      </w:r>
      <w:r w:rsidR="00BE7F24">
        <w:rPr>
          <w:rFonts w:eastAsia="Times New Roman" w:cs="Times New Roman"/>
          <w:szCs w:val="24"/>
        </w:rPr>
        <w:t>d.</w:t>
      </w:r>
      <w:r w:rsidR="00BE7F24" w:rsidRPr="006A48AF">
        <w:rPr>
          <w:rFonts w:eastAsia="SimSun" w:cs="Times New Roman"/>
          <w:szCs w:val="24"/>
          <w:lang w:eastAsia="zh-CN"/>
        </w:rPr>
        <w:t xml:space="preserve"> Nr.</w:t>
      </w:r>
      <w:r>
        <w:rPr>
          <w:rFonts w:eastAsia="SimSun" w:cs="Times New Roman"/>
          <w:szCs w:val="24"/>
          <w:lang w:eastAsia="zh-CN"/>
        </w:rPr>
        <w:t>SP-116</w:t>
      </w:r>
      <w:bookmarkStart w:id="0" w:name="_GoBack"/>
      <w:bookmarkEnd w:id="0"/>
      <w:r w:rsidR="00BE7F24" w:rsidRPr="006A48AF">
        <w:rPr>
          <w:rFonts w:eastAsia="SimSun" w:cs="Times New Roman"/>
          <w:szCs w:val="24"/>
          <w:lang w:eastAsia="zh-CN"/>
        </w:rPr>
        <w:t xml:space="preserve"> </w:t>
      </w:r>
    </w:p>
    <w:p w:rsidR="00BE7F24" w:rsidRPr="006A48AF" w:rsidRDefault="00BE7F24" w:rsidP="00BE7F24">
      <w:pPr>
        <w:jc w:val="center"/>
        <w:rPr>
          <w:rFonts w:eastAsia="SimSun" w:cs="Times New Roman"/>
          <w:szCs w:val="24"/>
          <w:lang w:eastAsia="zh-CN"/>
        </w:rPr>
      </w:pPr>
      <w:r w:rsidRPr="006A48AF">
        <w:rPr>
          <w:rFonts w:eastAsia="SimSun" w:cs="Times New Roman"/>
          <w:szCs w:val="24"/>
          <w:lang w:eastAsia="zh-CN"/>
        </w:rPr>
        <w:t>Kėdainiai</w:t>
      </w:r>
    </w:p>
    <w:p w:rsidR="00BE7F24" w:rsidRPr="006A48AF" w:rsidRDefault="00BE7F24" w:rsidP="00BE7F24">
      <w:pPr>
        <w:jc w:val="center"/>
        <w:rPr>
          <w:rFonts w:eastAsia="SimSun" w:cs="Times New Roman"/>
          <w:szCs w:val="24"/>
          <w:lang w:eastAsia="zh-CN"/>
        </w:rPr>
      </w:pPr>
    </w:p>
    <w:p w:rsidR="00BE7F24" w:rsidRDefault="00BE7F24" w:rsidP="00BE7F24">
      <w:pPr>
        <w:ind w:firstLine="851"/>
        <w:rPr>
          <w:rFonts w:cs="Times New Roman"/>
          <w:szCs w:val="24"/>
        </w:rPr>
      </w:pPr>
      <w:r w:rsidRPr="00523E0F">
        <w:rPr>
          <w:rFonts w:cs="Times New Roman"/>
          <w:szCs w:val="24"/>
        </w:rPr>
        <w:t xml:space="preserve">Vadovaudamasi Lietuvos Respublikos vietos savivaldos įstatymo 18 straipsnio 1 </w:t>
      </w:r>
      <w:r w:rsidRPr="006A11D7">
        <w:rPr>
          <w:rFonts w:cs="Times New Roman"/>
          <w:szCs w:val="24"/>
        </w:rPr>
        <w:t xml:space="preserve">dalimi, </w:t>
      </w:r>
      <w:r w:rsidR="006E2DC5" w:rsidRPr="006A11D7">
        <w:rPr>
          <w:szCs w:val="24"/>
        </w:rPr>
        <w:t>Lietuvos Respublikos socialinės apsaugos ir darbo ministro</w:t>
      </w:r>
      <w:r w:rsidR="006E2DC5">
        <w:rPr>
          <w:szCs w:val="24"/>
        </w:rPr>
        <w:t xml:space="preserve"> </w:t>
      </w:r>
      <w:r w:rsidR="006E2DC5" w:rsidRPr="006A48AF">
        <w:rPr>
          <w:szCs w:val="24"/>
        </w:rPr>
        <w:t xml:space="preserve">2017 m. gegužės 25 d. įsakymu </w:t>
      </w:r>
      <w:r w:rsidR="003F520F">
        <w:rPr>
          <w:szCs w:val="24"/>
        </w:rPr>
        <w:t xml:space="preserve">               </w:t>
      </w:r>
      <w:r w:rsidR="006E2DC5" w:rsidRPr="006A48AF">
        <w:rPr>
          <w:szCs w:val="24"/>
        </w:rPr>
        <w:t>Nr. A1-259 „Dėl Nevyriausybinių organizacijų ir bendruomeninės veiklos stiprinimo 2017–2019 metų veiksmų plano įgyvendinimo 2.3 priemonės „Remti bendruomeninę veiklą savivaldybėse“ įgyvendinimo</w:t>
      </w:r>
      <w:r w:rsidR="006E2DC5" w:rsidRPr="006A48AF">
        <w:rPr>
          <w:i/>
          <w:szCs w:val="24"/>
        </w:rPr>
        <w:t xml:space="preserve"> </w:t>
      </w:r>
      <w:r w:rsidR="006E2DC5" w:rsidRPr="006A48AF">
        <w:rPr>
          <w:szCs w:val="24"/>
        </w:rPr>
        <w:t>aprašo patvirtinimo“</w:t>
      </w:r>
      <w:r w:rsidR="006E2DC5">
        <w:rPr>
          <w:szCs w:val="24"/>
        </w:rPr>
        <w:t xml:space="preserve"> patvirtinto </w:t>
      </w:r>
      <w:r w:rsidRPr="006A11D7">
        <w:rPr>
          <w:szCs w:val="24"/>
        </w:rPr>
        <w:t>Nevyriausybinių organizacijų ir bendruomeninės veiklos stiprinimo 2017–2019 metų veiksmų plano įgyvendinimo 2.3 priemonės „Remti bendruomeninę veiklą savivaldybėse“ įgyvendinimo</w:t>
      </w:r>
      <w:r w:rsidRPr="006A11D7">
        <w:rPr>
          <w:i/>
          <w:szCs w:val="24"/>
        </w:rPr>
        <w:t xml:space="preserve"> </w:t>
      </w:r>
      <w:r w:rsidR="006E2DC5">
        <w:rPr>
          <w:szCs w:val="24"/>
        </w:rPr>
        <w:t xml:space="preserve">aprašo </w:t>
      </w:r>
      <w:r>
        <w:rPr>
          <w:szCs w:val="24"/>
        </w:rPr>
        <w:t xml:space="preserve">49 punktu, </w:t>
      </w:r>
      <w:r w:rsidRPr="006A11D7">
        <w:rPr>
          <w:rFonts w:cs="Times New Roman"/>
          <w:szCs w:val="24"/>
        </w:rPr>
        <w:t>Kėdainių rajono savivaldybės taryba</w:t>
      </w:r>
      <w:r w:rsidR="006E2DC5">
        <w:rPr>
          <w:rFonts w:cs="Times New Roman"/>
          <w:szCs w:val="24"/>
        </w:rPr>
        <w:t xml:space="preserve"> </w:t>
      </w:r>
      <w:r w:rsidRPr="006A11D7">
        <w:rPr>
          <w:rFonts w:cs="Times New Roman"/>
          <w:szCs w:val="24"/>
        </w:rPr>
        <w:t>n u s p r e n d ž i a:</w:t>
      </w:r>
    </w:p>
    <w:p w:rsidR="00BE7F24" w:rsidRPr="006A48AF" w:rsidRDefault="006C4029" w:rsidP="006C4029">
      <w:pPr>
        <w:ind w:firstLine="851"/>
        <w:rPr>
          <w:szCs w:val="24"/>
        </w:rPr>
      </w:pPr>
      <w:r>
        <w:rPr>
          <w:szCs w:val="24"/>
        </w:rPr>
        <w:t xml:space="preserve">Pripažinti netekusiu galios Kėdainių rajono savivaldybės tarybos </w:t>
      </w:r>
      <w:r>
        <w:rPr>
          <w:rFonts w:eastAsia="SimSun" w:cs="Times New Roman"/>
          <w:szCs w:val="24"/>
          <w:lang w:eastAsia="zh-CN"/>
        </w:rPr>
        <w:t xml:space="preserve">2018 m. birželio 29 d. sprendimą </w:t>
      </w:r>
      <w:r w:rsidRPr="006A48AF">
        <w:rPr>
          <w:rFonts w:eastAsia="SimSun" w:cs="Times New Roman"/>
          <w:szCs w:val="24"/>
          <w:lang w:eastAsia="zh-CN"/>
        </w:rPr>
        <w:t xml:space="preserve">Nr. </w:t>
      </w:r>
      <w:r>
        <w:rPr>
          <w:rFonts w:eastAsia="SimSun" w:cs="Times New Roman"/>
          <w:szCs w:val="24"/>
          <w:lang w:eastAsia="zh-CN"/>
        </w:rPr>
        <w:t xml:space="preserve">TS-133 „Dėl </w:t>
      </w:r>
      <w:r w:rsidR="00BE7F24" w:rsidRPr="006A11D7">
        <w:rPr>
          <w:szCs w:val="24"/>
        </w:rPr>
        <w:t xml:space="preserve">Nevyriausybinių organizacijų ir bendruomeninės veiklos stiprinimo 2017–2019 metų veiksmų plano įgyvendinimo 2.3 priemonės „Remti bendruomeninę veiklą savivaldybėse“ įgyvendinimo, lėšų skyrimo ir naudojimo Kėdainių rajono savivaldybėje </w:t>
      </w:r>
      <w:r>
        <w:rPr>
          <w:szCs w:val="24"/>
        </w:rPr>
        <w:t xml:space="preserve">tvarkos aprašo tvirtinimo“. </w:t>
      </w:r>
      <w:r w:rsidR="00BE7F24" w:rsidRPr="006A48AF">
        <w:rPr>
          <w:szCs w:val="24"/>
        </w:rPr>
        <w:t xml:space="preserve"> </w:t>
      </w:r>
    </w:p>
    <w:p w:rsidR="00BE7F24" w:rsidRPr="006A48AF" w:rsidRDefault="00BE7F24" w:rsidP="00BE7F24">
      <w:pPr>
        <w:ind w:firstLine="720"/>
        <w:rPr>
          <w:szCs w:val="24"/>
        </w:rPr>
      </w:pPr>
    </w:p>
    <w:p w:rsidR="00BE7F24" w:rsidRPr="006A48AF" w:rsidRDefault="00BE7F24" w:rsidP="00BE7F24">
      <w:pPr>
        <w:rPr>
          <w:rFonts w:cs="Times New Roman"/>
          <w:szCs w:val="24"/>
        </w:rPr>
      </w:pPr>
    </w:p>
    <w:p w:rsidR="00BE7F24" w:rsidRPr="006A48AF" w:rsidRDefault="00BE7F24" w:rsidP="00BE7F24">
      <w:pPr>
        <w:rPr>
          <w:rFonts w:cs="Times New Roman"/>
          <w:szCs w:val="24"/>
        </w:rPr>
      </w:pPr>
      <w:r w:rsidRPr="006A48AF">
        <w:rPr>
          <w:rFonts w:cs="Times New Roman"/>
          <w:szCs w:val="24"/>
        </w:rPr>
        <w:t xml:space="preserve">Savivaldybės meras </w:t>
      </w:r>
    </w:p>
    <w:p w:rsidR="00BE7F24" w:rsidRPr="006A48AF" w:rsidRDefault="00BE7F24" w:rsidP="00BE7F24">
      <w:pPr>
        <w:rPr>
          <w:rFonts w:cs="Times New Roman"/>
          <w:szCs w:val="24"/>
        </w:rPr>
      </w:pPr>
    </w:p>
    <w:p w:rsidR="00BE7F24" w:rsidRDefault="00BE7F24" w:rsidP="00BE7F24">
      <w:pPr>
        <w:jc w:val="left"/>
        <w:rPr>
          <w:rFonts w:eastAsia="SimSun" w:cs="Times New Roman"/>
          <w:szCs w:val="24"/>
          <w:lang w:eastAsia="zh-CN"/>
        </w:rPr>
      </w:pPr>
    </w:p>
    <w:p w:rsidR="0008082B" w:rsidRDefault="0008082B" w:rsidP="00BE7F24">
      <w:pPr>
        <w:jc w:val="left"/>
        <w:rPr>
          <w:rFonts w:eastAsia="SimSun" w:cs="Times New Roman"/>
          <w:szCs w:val="24"/>
          <w:lang w:eastAsia="zh-C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9"/>
        <w:gridCol w:w="3335"/>
        <w:gridCol w:w="2674"/>
      </w:tblGrid>
      <w:tr w:rsidR="00BE7F24" w:rsidRPr="006A48AF" w:rsidTr="00BE7F24">
        <w:trPr>
          <w:trHeight w:val="521"/>
        </w:trPr>
        <w:tc>
          <w:tcPr>
            <w:tcW w:w="3629" w:type="dxa"/>
          </w:tcPr>
          <w:p w:rsidR="00D25DA1" w:rsidRDefault="00D25DA1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Audronė Stadalnykienė</w:t>
            </w:r>
          </w:p>
          <w:p w:rsidR="00BE7F24" w:rsidRPr="006A48AF" w:rsidRDefault="006C4029" w:rsidP="009A200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2019-05</w:t>
            </w:r>
            <w:r w:rsidR="00BE7F24" w:rsidRPr="006A48AF">
              <w:rPr>
                <w:sz w:val="24"/>
                <w:szCs w:val="24"/>
                <w:lang w:eastAsia="zh-CN"/>
              </w:rPr>
              <w:t>-</w:t>
            </w: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Default="00BE7F24" w:rsidP="009A2005">
            <w:pPr>
              <w:rPr>
                <w:sz w:val="24"/>
                <w:szCs w:val="24"/>
                <w:lang w:eastAsia="zh-CN"/>
              </w:rPr>
            </w:pPr>
          </w:p>
          <w:p w:rsidR="006C4029" w:rsidRDefault="006C4029" w:rsidP="009A2005">
            <w:pPr>
              <w:rPr>
                <w:sz w:val="24"/>
                <w:szCs w:val="24"/>
                <w:lang w:eastAsia="zh-CN"/>
              </w:rPr>
            </w:pPr>
          </w:p>
          <w:p w:rsidR="006C4029" w:rsidRPr="006A48AF" w:rsidRDefault="006C4029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  <w:p w:rsidR="006C4029" w:rsidRPr="006A48AF" w:rsidRDefault="006C4029" w:rsidP="006C4029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>Rūta Švedienė</w:t>
            </w:r>
          </w:p>
          <w:p w:rsidR="00BE7F24" w:rsidRDefault="006C4029" w:rsidP="006C402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2019-05</w:t>
            </w:r>
            <w:r w:rsidRPr="006A48AF">
              <w:rPr>
                <w:sz w:val="24"/>
                <w:szCs w:val="24"/>
                <w:lang w:eastAsia="zh-CN"/>
              </w:rPr>
              <w:t>-</w:t>
            </w:r>
          </w:p>
          <w:p w:rsidR="006C4029" w:rsidRPr="006A48AF" w:rsidRDefault="006C4029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Default="00BE7F24" w:rsidP="009A2005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 </w:t>
            </w:r>
          </w:p>
          <w:p w:rsidR="0008082B" w:rsidRDefault="0008082B" w:rsidP="009A2005">
            <w:pPr>
              <w:rPr>
                <w:sz w:val="24"/>
                <w:szCs w:val="24"/>
                <w:lang w:eastAsia="zh-CN"/>
              </w:rPr>
            </w:pPr>
          </w:p>
          <w:p w:rsidR="00140A62" w:rsidRDefault="00140A62" w:rsidP="009A2005">
            <w:pPr>
              <w:rPr>
                <w:sz w:val="24"/>
                <w:szCs w:val="24"/>
                <w:lang w:eastAsia="zh-CN"/>
              </w:rPr>
            </w:pPr>
          </w:p>
          <w:p w:rsidR="0008082B" w:rsidRPr="006A48AF" w:rsidRDefault="0008082B" w:rsidP="009A20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335" w:type="dxa"/>
          </w:tcPr>
          <w:p w:rsidR="00140A62" w:rsidRDefault="00140A62" w:rsidP="009A2005">
            <w:pPr>
              <w:rPr>
                <w:sz w:val="24"/>
                <w:szCs w:val="24"/>
                <w:lang w:eastAsia="zh-CN"/>
              </w:rPr>
            </w:pPr>
          </w:p>
          <w:p w:rsidR="006C4029" w:rsidRDefault="006C4029" w:rsidP="009A200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Arūnas Kacevičius </w:t>
            </w:r>
          </w:p>
          <w:p w:rsidR="00BE7F24" w:rsidRPr="006A48AF" w:rsidRDefault="006C4029" w:rsidP="009A200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2019-05</w:t>
            </w:r>
            <w:r w:rsidR="00BE7F24" w:rsidRPr="006A48AF">
              <w:rPr>
                <w:sz w:val="24"/>
                <w:szCs w:val="24"/>
                <w:lang w:eastAsia="zh-CN"/>
              </w:rPr>
              <w:t xml:space="preserve">- </w:t>
            </w: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</w:tcPr>
          <w:p w:rsidR="00140A62" w:rsidRDefault="00140A62" w:rsidP="006C4029">
            <w:pPr>
              <w:rPr>
                <w:sz w:val="24"/>
                <w:szCs w:val="24"/>
                <w:lang w:eastAsia="zh-CN"/>
              </w:rPr>
            </w:pPr>
          </w:p>
          <w:p w:rsidR="006C4029" w:rsidRPr="006A48AF" w:rsidRDefault="006C4029" w:rsidP="006C4029">
            <w:pPr>
              <w:rPr>
                <w:sz w:val="24"/>
                <w:szCs w:val="24"/>
                <w:lang w:eastAsia="zh-CN"/>
              </w:rPr>
            </w:pPr>
            <w:r w:rsidRPr="006A48AF">
              <w:rPr>
                <w:sz w:val="24"/>
                <w:szCs w:val="24"/>
                <w:lang w:eastAsia="zh-CN"/>
              </w:rPr>
              <w:t xml:space="preserve">Evaldas Vaicekavičius </w:t>
            </w:r>
          </w:p>
          <w:p w:rsidR="00BE7F24" w:rsidRPr="006A48AF" w:rsidRDefault="006C4029" w:rsidP="006C402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2019-05</w:t>
            </w:r>
            <w:r w:rsidRPr="006A48AF">
              <w:rPr>
                <w:sz w:val="24"/>
                <w:szCs w:val="24"/>
                <w:lang w:eastAsia="zh-CN"/>
              </w:rPr>
              <w:t xml:space="preserve">-                   </w:t>
            </w:r>
          </w:p>
          <w:p w:rsidR="00BE7F24" w:rsidRPr="006A48AF" w:rsidRDefault="00BE7F24" w:rsidP="009A2005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BE7F24" w:rsidRPr="006A48AF" w:rsidRDefault="00BE7F24" w:rsidP="00BE7F24">
      <w:pPr>
        <w:suppressAutoHyphens/>
        <w:jc w:val="left"/>
        <w:rPr>
          <w:rFonts w:eastAsia="Calibri" w:cs="Times New Roman"/>
          <w:sz w:val="22"/>
          <w:lang w:eastAsia="lo-LA" w:bidi="lo-LA"/>
        </w:rPr>
      </w:pPr>
      <w:r w:rsidRPr="006A48AF">
        <w:rPr>
          <w:rFonts w:eastAsia="Calibri" w:cs="Times New Roman"/>
          <w:sz w:val="22"/>
          <w:lang w:eastAsia="lo-LA" w:bidi="lo-LA"/>
        </w:rPr>
        <w:lastRenderedPageBreak/>
        <w:t>Kėdainių rajono savivaldybės tarybai</w:t>
      </w:r>
    </w:p>
    <w:p w:rsidR="00BE7F24" w:rsidRDefault="00BE7F24" w:rsidP="00BE7F24">
      <w:pPr>
        <w:jc w:val="center"/>
        <w:rPr>
          <w:rFonts w:eastAsia="Calibri" w:cs="Times New Roman"/>
          <w:b/>
          <w:sz w:val="22"/>
          <w:lang w:eastAsia="lo-LA" w:bidi="lo-LA"/>
        </w:rPr>
      </w:pPr>
    </w:p>
    <w:p w:rsidR="00BE7F24" w:rsidRPr="00EF1B2A" w:rsidRDefault="00BE7F24" w:rsidP="00BE7F24">
      <w:pPr>
        <w:jc w:val="center"/>
        <w:rPr>
          <w:rFonts w:eastAsia="Calibri" w:cs="Times New Roman"/>
          <w:b/>
          <w:szCs w:val="24"/>
          <w:lang w:eastAsia="lo-LA" w:bidi="lo-LA"/>
        </w:rPr>
      </w:pPr>
      <w:r w:rsidRPr="00EF1B2A">
        <w:rPr>
          <w:rFonts w:eastAsia="Calibri" w:cs="Times New Roman"/>
          <w:b/>
          <w:szCs w:val="24"/>
          <w:lang w:eastAsia="lo-LA" w:bidi="lo-LA"/>
        </w:rPr>
        <w:t>AIŠKINAMASIS RAŠTAS</w:t>
      </w:r>
    </w:p>
    <w:p w:rsidR="006C4029" w:rsidRPr="00EF1B2A" w:rsidRDefault="006C4029" w:rsidP="00BE7F24">
      <w:pPr>
        <w:jc w:val="center"/>
        <w:rPr>
          <w:rFonts w:eastAsia="SimSun" w:cs="Times New Roman"/>
          <w:b/>
          <w:szCs w:val="24"/>
          <w:lang w:eastAsia="zh-CN"/>
        </w:rPr>
      </w:pPr>
    </w:p>
    <w:p w:rsidR="003F520F" w:rsidRPr="00EF1B2A" w:rsidRDefault="006C4029" w:rsidP="006C4029">
      <w:pPr>
        <w:pStyle w:val="cs2a4a7cb2"/>
        <w:rPr>
          <w:b/>
          <w:bCs/>
          <w:caps/>
        </w:rPr>
      </w:pPr>
      <w:r w:rsidRPr="00EF1B2A">
        <w:rPr>
          <w:rFonts w:eastAsia="SimSun"/>
          <w:b/>
          <w:lang w:eastAsia="zh-CN"/>
        </w:rPr>
        <w:t xml:space="preserve">DĖL KĖDAINIŲ RAJONO SAVIVALDYBĖS TARYBOS 2018 M. BIRŽELIO 29 D. SPRENDIMO NR. TS-133 „DĖL </w:t>
      </w:r>
      <w:r w:rsidRPr="00EF1B2A">
        <w:rPr>
          <w:b/>
        </w:rPr>
        <w:t xml:space="preserve">NEVYRIAUSYBINIŲ ORGANIZACIJŲ IR BENDRUOMENINĖS VEIKLOS STIPRINIMO 2017–2019 METŲ VEIKSMŲ PLANO ĮGYVENDINIMO 2.3 PRIEMONĖS „REMTI BENDRUOMENINĘ VEIKLĄ SAVIVALDYBĖSE“ </w:t>
      </w:r>
      <w:r w:rsidRPr="00EF1B2A">
        <w:rPr>
          <w:b/>
          <w:bCs/>
          <w:caps/>
        </w:rPr>
        <w:t xml:space="preserve">įgyvendiNIMO, LĖŠŲ SKYRIMO IR NAUDOJIMO KĖDAINIŲ RAJONO SAVIVALDYBĖJE TVARKOS APRAŠO TVIRTINIMO“ </w:t>
      </w:r>
    </w:p>
    <w:p w:rsidR="006C4029" w:rsidRPr="00EF1B2A" w:rsidRDefault="006C4029" w:rsidP="006C4029">
      <w:pPr>
        <w:pStyle w:val="cs2a4a7cb2"/>
      </w:pPr>
      <w:r w:rsidRPr="00EF1B2A">
        <w:rPr>
          <w:rStyle w:val="csee62f6e1"/>
        </w:rPr>
        <w:t>PRIPAŽINIMO NETEKUSIU GALIOS</w:t>
      </w:r>
    </w:p>
    <w:p w:rsidR="006C4029" w:rsidRPr="00EF1B2A" w:rsidRDefault="006C4029" w:rsidP="00BE7F24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E7F24" w:rsidRPr="00EF1B2A" w:rsidRDefault="006C4029" w:rsidP="00BE7F24">
      <w:pPr>
        <w:jc w:val="center"/>
        <w:rPr>
          <w:rFonts w:eastAsia="SimSun" w:cs="Times New Roman"/>
          <w:szCs w:val="24"/>
          <w:lang w:eastAsia="zh-CN"/>
        </w:rPr>
      </w:pPr>
      <w:r w:rsidRPr="00EF1B2A">
        <w:rPr>
          <w:rFonts w:eastAsia="SimSun" w:cs="Times New Roman"/>
          <w:szCs w:val="24"/>
          <w:lang w:eastAsia="zh-CN"/>
        </w:rPr>
        <w:t>2019-05-14</w:t>
      </w:r>
    </w:p>
    <w:p w:rsidR="00BE7F24" w:rsidRPr="00EF1B2A" w:rsidRDefault="00BE7F24" w:rsidP="00BE7F24">
      <w:pPr>
        <w:jc w:val="center"/>
        <w:rPr>
          <w:rFonts w:eastAsia="SimSun" w:cs="Times New Roman"/>
          <w:szCs w:val="24"/>
          <w:lang w:eastAsia="zh-CN"/>
        </w:rPr>
      </w:pPr>
      <w:r w:rsidRPr="00EF1B2A">
        <w:rPr>
          <w:rFonts w:eastAsia="SimSun" w:cs="Times New Roman"/>
          <w:szCs w:val="24"/>
          <w:lang w:eastAsia="zh-CN"/>
        </w:rPr>
        <w:t>Kėdainiai</w:t>
      </w:r>
    </w:p>
    <w:p w:rsidR="00BE7F24" w:rsidRPr="00EF1B2A" w:rsidRDefault="00BE7F24" w:rsidP="00BE7F24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BE7F24" w:rsidRPr="00EF1B2A" w:rsidRDefault="00BE7F24" w:rsidP="00BE7F24">
      <w:pPr>
        <w:suppressAutoHyphens/>
        <w:ind w:firstLine="851"/>
        <w:rPr>
          <w:rFonts w:eastAsia="Calibri" w:cs="Times New Roman"/>
          <w:b/>
          <w:bCs/>
          <w:szCs w:val="24"/>
          <w:lang w:eastAsia="lo-LA" w:bidi="lo-LA"/>
        </w:rPr>
      </w:pPr>
      <w:r w:rsidRPr="00EF1B2A">
        <w:rPr>
          <w:rFonts w:eastAsia="Calibri" w:cs="Times New Roman"/>
          <w:b/>
          <w:bCs/>
          <w:szCs w:val="24"/>
          <w:lang w:eastAsia="lo-LA" w:bidi="lo-LA"/>
        </w:rPr>
        <w:t xml:space="preserve">Parengto sprendimo projekto tikslai: </w:t>
      </w:r>
    </w:p>
    <w:p w:rsidR="003F520F" w:rsidRPr="00EF1B2A" w:rsidRDefault="00BE7F24" w:rsidP="003F520F">
      <w:pPr>
        <w:ind w:firstLine="851"/>
        <w:rPr>
          <w:szCs w:val="24"/>
        </w:rPr>
      </w:pPr>
      <w:r w:rsidRPr="00EF1B2A">
        <w:rPr>
          <w:rFonts w:eastAsia="Calibri" w:cs="Times New Roman"/>
          <w:bCs/>
          <w:szCs w:val="24"/>
          <w:lang w:eastAsia="lo-LA" w:bidi="lo-LA"/>
        </w:rPr>
        <w:t>P</w:t>
      </w:r>
      <w:r w:rsidR="003F520F" w:rsidRPr="00EF1B2A">
        <w:rPr>
          <w:rFonts w:eastAsia="Calibri" w:cs="Times New Roman"/>
          <w:bCs/>
          <w:szCs w:val="24"/>
          <w:lang w:eastAsia="lo-LA" w:bidi="lo-LA"/>
        </w:rPr>
        <w:t xml:space="preserve">ripažinti netekusiu galios </w:t>
      </w:r>
      <w:r w:rsidR="003F520F" w:rsidRPr="00EF1B2A">
        <w:rPr>
          <w:szCs w:val="24"/>
        </w:rPr>
        <w:t xml:space="preserve">Kėdainių rajono savivaldybės tarybos </w:t>
      </w:r>
      <w:r w:rsidR="003F520F" w:rsidRPr="00EF1B2A">
        <w:rPr>
          <w:rFonts w:eastAsia="SimSun" w:cs="Times New Roman"/>
          <w:szCs w:val="24"/>
          <w:lang w:eastAsia="zh-CN"/>
        </w:rPr>
        <w:t xml:space="preserve">2018 m. birželio 29 d. sprendimą Nr. TS-133 „Dėl </w:t>
      </w:r>
      <w:r w:rsidR="003F520F" w:rsidRPr="00EF1B2A">
        <w:rPr>
          <w:szCs w:val="24"/>
        </w:rPr>
        <w:t xml:space="preserve">Nevyriausybinių organizacijų ir bendruomeninės veiklos stiprinimo 2017–2019 metų veiksmų plano įgyvendinimo 2.3 priemonės „Remti bendruomeninę veiklą savivaldybėse“ įgyvendinimo, lėšų skyrimo ir naudojimo Kėdainių rajono savivaldybėje tvarkos aprašo tvirtinimo“.  </w:t>
      </w:r>
    </w:p>
    <w:p w:rsidR="00BE7F24" w:rsidRPr="00EF1B2A" w:rsidRDefault="00BE7F24" w:rsidP="00BE7F24">
      <w:pPr>
        <w:autoSpaceDE w:val="0"/>
        <w:autoSpaceDN w:val="0"/>
        <w:adjustRightInd w:val="0"/>
        <w:ind w:firstLine="851"/>
        <w:rPr>
          <w:rFonts w:eastAsia="SimSun" w:cs="Times New Roman"/>
          <w:b/>
          <w:szCs w:val="24"/>
          <w:lang w:eastAsia="zh-CN"/>
        </w:rPr>
      </w:pPr>
      <w:r w:rsidRPr="00EF1B2A">
        <w:rPr>
          <w:rFonts w:eastAsia="Times New Roman" w:cs="Times New Roman"/>
          <w:b/>
          <w:szCs w:val="24"/>
          <w:lang w:eastAsia="lt-LT"/>
        </w:rPr>
        <w:t>Sprendimo projekto esmė</w:t>
      </w:r>
      <w:r w:rsidRPr="00EF1B2A">
        <w:rPr>
          <w:rFonts w:eastAsia="SimSun" w:cs="Times New Roman"/>
          <w:b/>
          <w:szCs w:val="24"/>
          <w:lang w:eastAsia="zh-CN"/>
        </w:rPr>
        <w:t>, rengimo priežastys ir motyvai:</w:t>
      </w:r>
    </w:p>
    <w:p w:rsidR="009552F9" w:rsidRDefault="00A75417" w:rsidP="009552F9">
      <w:pPr>
        <w:ind w:firstLine="851"/>
        <w:rPr>
          <w:szCs w:val="24"/>
        </w:rPr>
      </w:pPr>
      <w:r w:rsidRPr="00EF1B2A">
        <w:rPr>
          <w:szCs w:val="24"/>
        </w:rPr>
        <w:t xml:space="preserve">Vadovaujantis </w:t>
      </w:r>
      <w:r w:rsidRPr="00EF1B2A">
        <w:rPr>
          <w:szCs w:val="24"/>
          <w:shd w:val="clear" w:color="auto" w:fill="FFFFFF"/>
        </w:rPr>
        <w:t xml:space="preserve">Lietuvos Respublikos socialinės apsaugos ir darbo ministro </w:t>
      </w:r>
      <w:r w:rsidRPr="00EF1B2A">
        <w:rPr>
          <w:szCs w:val="24"/>
        </w:rPr>
        <w:t xml:space="preserve">2019 m. balandžio 18 d. įsakymu Nr. A1-208 „Dėl </w:t>
      </w:r>
      <w:r w:rsidRPr="00EF1B2A">
        <w:rPr>
          <w:szCs w:val="24"/>
          <w:shd w:val="clear" w:color="auto" w:fill="FFFFFF"/>
        </w:rPr>
        <w:t>Lietuvos Respublikos socialinės apsaugos ir darbo ministro 2017 m. gegužės 25 d. įsakymo Nr. A-259 „</w:t>
      </w:r>
      <w:r w:rsidRPr="00EF1B2A">
        <w:rPr>
          <w:szCs w:val="24"/>
        </w:rPr>
        <w:t>Dėl Nevyriausybinių organizacijų ir bendruomeninės veiklos stiprinimo 2017–2019 metų veiksmų plano įgyvendinimo 2.3 priemonės „Remti bendruomeninę veiklą savivaldybėse“ įgyvendinimo ap</w:t>
      </w:r>
      <w:r w:rsidR="00F83556">
        <w:rPr>
          <w:szCs w:val="24"/>
        </w:rPr>
        <w:t>rašo patvirtinimo” pakeitimo” 49</w:t>
      </w:r>
      <w:r w:rsidRPr="00EF1B2A">
        <w:rPr>
          <w:szCs w:val="24"/>
        </w:rPr>
        <w:t xml:space="preserve"> punktu, kuri</w:t>
      </w:r>
      <w:r w:rsidR="00494DA1" w:rsidRPr="00EF1B2A">
        <w:rPr>
          <w:szCs w:val="24"/>
        </w:rPr>
        <w:t xml:space="preserve">s numato, jog </w:t>
      </w:r>
      <w:r w:rsidRPr="00EF1B2A">
        <w:rPr>
          <w:szCs w:val="24"/>
        </w:rPr>
        <w:t>,,Paskelbus Aprašą, savivaldybių tarybos artimiausiame posėdyje panaikina Savivaldybės tvarkos aprašą, o savivaldybių administracijų direktoriai, vadovaudamiesi Aprašu, ne vėliau kaip per 5 darbo dienas po Savivaldybės tvarkos aprašo panaikinimo, patvirtina Sa</w:t>
      </w:r>
      <w:r w:rsidR="009729AA" w:rsidRPr="00EF1B2A">
        <w:rPr>
          <w:szCs w:val="24"/>
        </w:rPr>
        <w:t xml:space="preserve">vivaldybės tvarkos aprašą”, </w:t>
      </w:r>
      <w:r w:rsidR="00140A62">
        <w:rPr>
          <w:szCs w:val="24"/>
        </w:rPr>
        <w:t xml:space="preserve">yra </w:t>
      </w:r>
      <w:r w:rsidR="009729AA" w:rsidRPr="00EF1B2A">
        <w:rPr>
          <w:rFonts w:eastAsia="Calibri" w:cs="Times New Roman"/>
          <w:bCs/>
          <w:szCs w:val="24"/>
          <w:lang w:eastAsia="lo-LA" w:bidi="lo-LA"/>
        </w:rPr>
        <w:t xml:space="preserve">pripažįstamas netekusiu galios </w:t>
      </w:r>
      <w:r w:rsidR="009729AA" w:rsidRPr="00EF1B2A">
        <w:rPr>
          <w:szCs w:val="24"/>
        </w:rPr>
        <w:t xml:space="preserve">Kėdainių rajono savivaldybės tarybos </w:t>
      </w:r>
      <w:r w:rsidR="009552F9">
        <w:rPr>
          <w:rFonts w:eastAsia="SimSun" w:cs="Times New Roman"/>
          <w:szCs w:val="24"/>
          <w:lang w:eastAsia="zh-CN"/>
        </w:rPr>
        <w:t>2018 m. birželio 29 d. sprendimas</w:t>
      </w:r>
      <w:r w:rsidR="009729AA" w:rsidRPr="00EF1B2A">
        <w:rPr>
          <w:rFonts w:eastAsia="SimSun" w:cs="Times New Roman"/>
          <w:szCs w:val="24"/>
          <w:lang w:eastAsia="zh-CN"/>
        </w:rPr>
        <w:t xml:space="preserve"> Nr. TS-133 „Dėl </w:t>
      </w:r>
      <w:r w:rsidR="009729AA" w:rsidRPr="00EF1B2A">
        <w:rPr>
          <w:szCs w:val="24"/>
        </w:rPr>
        <w:t>Nevyriausybinių organizacijų ir bendruomeninės veiklos stiprinimo 2017–2019 metų veiksmų plano įgyvendinimo 2.3 priemonės „Remti bendruomeninę veiklą savivaldybėse“ įgyvendinimo, lėšų skyrimo ir naudojimo Kėdainių rajono savivaldybėje tvarkos aprašo tvirti</w:t>
      </w:r>
      <w:r w:rsidR="009552F9">
        <w:rPr>
          <w:szCs w:val="24"/>
        </w:rPr>
        <w:t xml:space="preserve">nimo“, kuriuo buvo patvirtintas </w:t>
      </w:r>
      <w:r w:rsidR="009552F9" w:rsidRPr="00EF1B2A">
        <w:rPr>
          <w:szCs w:val="24"/>
        </w:rPr>
        <w:t>Nevyriausybinių organizacijų ir bendruomeninės veiklos stiprinimo 2017–2019 metų veiksmų plano įgyvendinimo 2.3 priemonės „Remti bendruomeninę veiklą savivaldybėse“ įgyvendinimo, lėšų skyrimo ir naudojimo Kėdainių rajono savivaldybė</w:t>
      </w:r>
      <w:r w:rsidR="009552F9">
        <w:rPr>
          <w:szCs w:val="24"/>
        </w:rPr>
        <w:t>je tvarkos aprašas.</w:t>
      </w:r>
    </w:p>
    <w:p w:rsidR="00BE7F24" w:rsidRPr="00EF1B2A" w:rsidRDefault="00BE7F24" w:rsidP="009552F9">
      <w:pPr>
        <w:ind w:firstLine="851"/>
        <w:rPr>
          <w:rFonts w:eastAsia="Calibri" w:cs="Times New Roman"/>
          <w:szCs w:val="24"/>
          <w:lang w:eastAsia="lo-LA" w:bidi="lo-LA"/>
        </w:rPr>
      </w:pPr>
      <w:r w:rsidRPr="00EF1B2A">
        <w:rPr>
          <w:rFonts w:eastAsia="Times New Roman" w:cs="Times New Roman"/>
          <w:b/>
          <w:szCs w:val="24"/>
          <w:lang w:eastAsia="ar-SA"/>
        </w:rPr>
        <w:t xml:space="preserve">Lėšų poreikis (jeigu sprendimui įgyvendinti reikalingos lėšos): </w:t>
      </w:r>
      <w:r w:rsidRPr="00EF1B2A">
        <w:rPr>
          <w:rFonts w:eastAsia="Calibri" w:cs="Times New Roman"/>
          <w:szCs w:val="24"/>
          <w:lang w:eastAsia="lo-LA" w:bidi="lo-LA"/>
        </w:rPr>
        <w:t xml:space="preserve">Sprendimo įgyvendinimui lėšos nereikalingos. </w:t>
      </w:r>
    </w:p>
    <w:p w:rsidR="00BE7F24" w:rsidRPr="00EF1B2A" w:rsidRDefault="00BE7F24" w:rsidP="00BE7F24">
      <w:pPr>
        <w:suppressAutoHyphens/>
        <w:ind w:firstLine="851"/>
        <w:jc w:val="left"/>
        <w:rPr>
          <w:rFonts w:eastAsia="Calibri" w:cs="Times New Roman"/>
          <w:b/>
          <w:szCs w:val="24"/>
          <w:lang w:eastAsia="lo-LA" w:bidi="lo-LA"/>
        </w:rPr>
      </w:pPr>
      <w:r w:rsidRPr="00EF1B2A">
        <w:rPr>
          <w:rFonts w:eastAsia="Calibri" w:cs="Times New Roman"/>
          <w:b/>
          <w:szCs w:val="24"/>
          <w:lang w:eastAsia="lo-LA" w:bidi="lo-LA"/>
        </w:rPr>
        <w:t xml:space="preserve">Laukiami rezultatai: </w:t>
      </w:r>
    </w:p>
    <w:p w:rsidR="00BE7F24" w:rsidRDefault="00F83556" w:rsidP="00F83556">
      <w:pPr>
        <w:ind w:firstLine="851"/>
        <w:rPr>
          <w:szCs w:val="24"/>
        </w:rPr>
      </w:pPr>
      <w:r>
        <w:rPr>
          <w:szCs w:val="24"/>
          <w:shd w:val="clear" w:color="auto" w:fill="FFFFFF"/>
        </w:rPr>
        <w:t>Panaikinus</w:t>
      </w:r>
      <w:r w:rsidR="00930F30" w:rsidRPr="00EF1B2A">
        <w:rPr>
          <w:szCs w:val="24"/>
          <w:shd w:val="clear" w:color="auto" w:fill="FFFFFF"/>
        </w:rPr>
        <w:t xml:space="preserve"> </w:t>
      </w:r>
      <w:r w:rsidRPr="00EF1B2A">
        <w:rPr>
          <w:szCs w:val="24"/>
        </w:rPr>
        <w:t xml:space="preserve">Kėdainių rajono savivaldybės tarybos </w:t>
      </w:r>
      <w:r>
        <w:rPr>
          <w:rFonts w:eastAsia="SimSun" w:cs="Times New Roman"/>
          <w:szCs w:val="24"/>
          <w:lang w:eastAsia="zh-CN"/>
        </w:rPr>
        <w:t>2018 m. birželio 29 d. sprendimu</w:t>
      </w:r>
      <w:r w:rsidRPr="00EF1B2A">
        <w:rPr>
          <w:rFonts w:eastAsia="SimSun" w:cs="Times New Roman"/>
          <w:szCs w:val="24"/>
          <w:lang w:eastAsia="zh-CN"/>
        </w:rPr>
        <w:t xml:space="preserve"> Nr. TS-133 „Dėl </w:t>
      </w:r>
      <w:r w:rsidRPr="00EF1B2A">
        <w:rPr>
          <w:szCs w:val="24"/>
        </w:rPr>
        <w:t>Nevyriausybinių organizacijų ir bendruomeninės veiklos stiprinimo 2017–2019 metų veiksmų plano įgyvendinimo 2.3 priemonės „Remti bendruomeninę veiklą savivaldybėse“ įgyvendinimo, lėšų skyrimo ir naudojimo Kėdainių rajono savivaldybė</w:t>
      </w:r>
      <w:r>
        <w:rPr>
          <w:szCs w:val="24"/>
        </w:rPr>
        <w:t xml:space="preserve">je tvarkos aprašo tvirtinimo“ patvirtintą </w:t>
      </w:r>
      <w:r w:rsidR="00930F30" w:rsidRPr="00EF1B2A">
        <w:rPr>
          <w:szCs w:val="24"/>
        </w:rPr>
        <w:t xml:space="preserve">Nevyriausybinių organizacijų ir bendruomeninės veiklos stiprinimo 2017–2019 metų veiksmų plano įgyvendinimo 2.3 priemonės „Remti bendruomeninę veiklą savivaldybėse“ įgyvendinimo, lėšų skyrimo ir naudojimo Kėdainių rajono savivaldybėje tvarkos aprašą, </w:t>
      </w:r>
      <w:r w:rsidR="00D25DA1">
        <w:rPr>
          <w:szCs w:val="24"/>
        </w:rPr>
        <w:t xml:space="preserve">bus </w:t>
      </w:r>
      <w:r w:rsidR="00A35A1A" w:rsidRPr="00EF1B2A">
        <w:rPr>
          <w:szCs w:val="24"/>
        </w:rPr>
        <w:t>Kėdainių rajono savivaldybės administracijos direkto</w:t>
      </w:r>
      <w:r w:rsidR="00D25DA1">
        <w:rPr>
          <w:szCs w:val="24"/>
        </w:rPr>
        <w:t xml:space="preserve">riaus įsakymu </w:t>
      </w:r>
      <w:r w:rsidR="00A35A1A" w:rsidRPr="00EF1B2A">
        <w:rPr>
          <w:szCs w:val="24"/>
        </w:rPr>
        <w:t>p</w:t>
      </w:r>
      <w:r w:rsidR="009552F9">
        <w:rPr>
          <w:szCs w:val="24"/>
        </w:rPr>
        <w:t>atvirtintas</w:t>
      </w:r>
      <w:r w:rsidR="00A35A1A" w:rsidRPr="00EF1B2A">
        <w:rPr>
          <w:szCs w:val="24"/>
        </w:rPr>
        <w:t xml:space="preserve"> Nevyriausybinių organizacijų ir bendruomeninės veiklos stiprinimo 2017–2019 metų veiksmų plano įgyvendinimo 2.3 priemonės „Remti bendruomeninę veiklą savivaldyb</w:t>
      </w:r>
      <w:r w:rsidR="00612841" w:rsidRPr="00EF1B2A">
        <w:rPr>
          <w:szCs w:val="24"/>
        </w:rPr>
        <w:t xml:space="preserve">ėse“ (toliau – Priemonė) </w:t>
      </w:r>
      <w:r w:rsidR="00FA1718" w:rsidRPr="00EF1B2A">
        <w:rPr>
          <w:szCs w:val="24"/>
        </w:rPr>
        <w:t>įgyvendinimo, lėšų skyrimo ir naudojimo Kėdainių raj</w:t>
      </w:r>
      <w:r w:rsidR="00FA1718">
        <w:rPr>
          <w:szCs w:val="24"/>
        </w:rPr>
        <w:t xml:space="preserve">ono savivaldybėje tvarkos aprašas. </w:t>
      </w:r>
      <w:r w:rsidR="009552F9">
        <w:rPr>
          <w:szCs w:val="24"/>
        </w:rPr>
        <w:t>K</w:t>
      </w:r>
      <w:r w:rsidR="00F26CB4">
        <w:rPr>
          <w:szCs w:val="24"/>
        </w:rPr>
        <w:t xml:space="preserve">o </w:t>
      </w:r>
      <w:proofErr w:type="spellStart"/>
      <w:r w:rsidR="00F26CB4">
        <w:rPr>
          <w:szCs w:val="24"/>
        </w:rPr>
        <w:t>pasekoje</w:t>
      </w:r>
      <w:proofErr w:type="spellEnd"/>
      <w:r w:rsidR="00F26CB4">
        <w:rPr>
          <w:szCs w:val="24"/>
        </w:rPr>
        <w:t xml:space="preserve">, bus sudaryta galimybė </w:t>
      </w:r>
      <w:r w:rsidR="00BE7F24" w:rsidRPr="00EF1B2A">
        <w:rPr>
          <w:szCs w:val="24"/>
        </w:rPr>
        <w:t xml:space="preserve">gauti Lietuvos Respublikos socialinės apsaugos ir darbo ministerijos skiriamas </w:t>
      </w:r>
      <w:r w:rsidR="00EF1B2A" w:rsidRPr="00EF1B2A">
        <w:rPr>
          <w:szCs w:val="24"/>
        </w:rPr>
        <w:t xml:space="preserve">valstybės biudžeto </w:t>
      </w:r>
      <w:r w:rsidR="00BE7F24" w:rsidRPr="00EF1B2A">
        <w:rPr>
          <w:szCs w:val="24"/>
        </w:rPr>
        <w:t xml:space="preserve">lėšas Priemonei įgyvendinti Kėdainių rajono savivaldybėje. </w:t>
      </w:r>
    </w:p>
    <w:p w:rsidR="00F26CB4" w:rsidRDefault="00F26CB4" w:rsidP="00F83556">
      <w:pPr>
        <w:ind w:firstLine="851"/>
        <w:rPr>
          <w:szCs w:val="24"/>
        </w:rPr>
      </w:pPr>
    </w:p>
    <w:p w:rsidR="00BE7F24" w:rsidRPr="00EF1B2A" w:rsidRDefault="00BE7F24" w:rsidP="00BE7F24">
      <w:pPr>
        <w:suppressAutoHyphens/>
        <w:ind w:firstLine="851"/>
        <w:jc w:val="left"/>
        <w:rPr>
          <w:rFonts w:eastAsia="Calibri" w:cs="Times New Roman"/>
          <w:b/>
          <w:bCs/>
          <w:szCs w:val="24"/>
          <w:lang w:eastAsia="lo-LA" w:bidi="lo-LA"/>
        </w:rPr>
      </w:pPr>
      <w:r w:rsidRPr="00EF1B2A">
        <w:rPr>
          <w:rFonts w:eastAsia="Calibri" w:cs="Times New Roman"/>
          <w:b/>
          <w:bCs/>
          <w:szCs w:val="24"/>
          <w:lang w:eastAsia="lo-LA" w:bidi="lo-LA"/>
        </w:rPr>
        <w:t>Numatomo teisinio reguliavimo poveikio vertinimas*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3147"/>
      </w:tblGrid>
      <w:tr w:rsidR="00BE7F24" w:rsidRPr="00EF1B2A" w:rsidTr="009A200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szCs w:val="24"/>
                <w:lang w:bidi="lo-LA"/>
              </w:rPr>
            </w:pPr>
            <w:r w:rsidRPr="00EF1B2A">
              <w:rPr>
                <w:rFonts w:eastAsia="Calibri" w:cs="Times New Roman"/>
                <w:b/>
                <w:szCs w:val="24"/>
                <w:lang w:eastAsia="lo-LA" w:bidi="lo-LA"/>
              </w:rPr>
              <w:t>Sritys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bCs/>
                <w:szCs w:val="24"/>
                <w:lang w:eastAsia="lo-LA" w:bidi="lo-LA"/>
              </w:rPr>
            </w:pPr>
            <w:r w:rsidRPr="00EF1B2A">
              <w:rPr>
                <w:rFonts w:eastAsia="Calibri" w:cs="Times New Roman"/>
                <w:b/>
                <w:bCs/>
                <w:szCs w:val="24"/>
                <w:lang w:eastAsia="lo-LA" w:bidi="lo-LA"/>
              </w:rPr>
              <w:t>Numatomo teisinio reguliavimo poveikio vertinimo rezultatai</w:t>
            </w:r>
          </w:p>
        </w:tc>
      </w:tr>
      <w:tr w:rsidR="00BE7F24" w:rsidRPr="00EF1B2A" w:rsidTr="009A200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szCs w:val="24"/>
                <w:lang w:eastAsia="lo-LA" w:bidi="lo-LA"/>
              </w:rPr>
            </w:pPr>
            <w:r w:rsidRPr="00EF1B2A">
              <w:rPr>
                <w:rFonts w:eastAsia="Calibri" w:cs="Times New Roman"/>
                <w:b/>
                <w:szCs w:val="24"/>
                <w:lang w:eastAsia="lo-LA" w:bidi="lo-LA"/>
              </w:rPr>
              <w:t>Teigiamas poveikis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szCs w:val="24"/>
                <w:lang w:bidi="lo-LA"/>
              </w:rPr>
            </w:pPr>
            <w:r w:rsidRPr="00EF1B2A">
              <w:rPr>
                <w:rFonts w:eastAsia="Calibri" w:cs="Times New Roman"/>
                <w:b/>
                <w:szCs w:val="24"/>
                <w:lang w:eastAsia="lo-LA" w:bidi="lo-LA"/>
              </w:rPr>
              <w:t>Neigiamas poveikis</w:t>
            </w:r>
          </w:p>
          <w:p w:rsidR="00BE7F24" w:rsidRPr="00EF1B2A" w:rsidRDefault="00BE7F24" w:rsidP="009A2005">
            <w:pPr>
              <w:suppressAutoHyphens/>
              <w:jc w:val="left"/>
              <w:rPr>
                <w:rFonts w:eastAsia="Calibri" w:cs="Times New Roman"/>
                <w:b/>
                <w:i/>
                <w:szCs w:val="24"/>
                <w:lang w:eastAsia="lo-LA"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  <w:tr w:rsidR="00BE7F24" w:rsidRPr="004010DA" w:rsidTr="009A200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  <w:r w:rsidRPr="004010DA">
              <w:rPr>
                <w:rFonts w:eastAsia="Calibri" w:cs="Times New Roman"/>
                <w:i/>
                <w:sz w:val="22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24" w:rsidRPr="004010DA" w:rsidRDefault="00BE7F24" w:rsidP="009A2005">
            <w:pPr>
              <w:suppressAutoHyphens/>
              <w:jc w:val="left"/>
              <w:rPr>
                <w:rFonts w:eastAsia="Calibri" w:cs="Times New Roman"/>
                <w:i/>
                <w:sz w:val="22"/>
                <w:lang w:bidi="lo-LA"/>
              </w:rPr>
            </w:pPr>
          </w:p>
        </w:tc>
      </w:tr>
    </w:tbl>
    <w:p w:rsidR="00BE7F24" w:rsidRPr="006A48AF" w:rsidRDefault="00BE7F24" w:rsidP="00BE7F24">
      <w:pPr>
        <w:suppressAutoHyphens/>
        <w:rPr>
          <w:rFonts w:eastAsia="Calibri" w:cs="Times New Roman"/>
          <w:sz w:val="18"/>
          <w:szCs w:val="18"/>
          <w:lang w:bidi="lo-LA"/>
        </w:rPr>
      </w:pPr>
      <w:r w:rsidRPr="006A48AF">
        <w:rPr>
          <w:rFonts w:eastAsia="Calibri" w:cs="Times New Roman"/>
          <w:b/>
          <w:sz w:val="18"/>
          <w:szCs w:val="18"/>
          <w:lang w:bidi="lo-LA"/>
        </w:rPr>
        <w:t>*</w:t>
      </w:r>
      <w:r w:rsidRPr="006A48AF">
        <w:rPr>
          <w:rFonts w:eastAsia="Calibri" w:cs="Times New Roman"/>
          <w:bCs/>
          <w:sz w:val="18"/>
          <w:szCs w:val="18"/>
          <w:lang w:eastAsia="lo-LA" w:bidi="lo-LA"/>
        </w:rPr>
        <w:t xml:space="preserve"> Numatomo teisinio reguliavimo poveikio vertinimas atliekamas r</w:t>
      </w:r>
      <w:r w:rsidRPr="006A48AF">
        <w:rPr>
          <w:rFonts w:eastAsia="Calibri" w:cs="Times New Roman"/>
          <w:sz w:val="18"/>
          <w:szCs w:val="18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6A48AF">
        <w:rPr>
          <w:rFonts w:eastAsia="Calibri" w:cs="Times New Roman"/>
          <w:sz w:val="18"/>
          <w:szCs w:val="18"/>
          <w:lang w:bidi="lo-LA"/>
        </w:rPr>
        <w:t xml:space="preserve"> </w:t>
      </w:r>
      <w:r w:rsidRPr="006A48AF">
        <w:rPr>
          <w:rFonts w:eastAsia="Calibri" w:cs="Times New Roman"/>
          <w:sz w:val="18"/>
          <w:szCs w:val="18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BE7F24" w:rsidRDefault="00BE7F24" w:rsidP="00BE7F24">
      <w:pPr>
        <w:suppressAutoHyphens/>
        <w:rPr>
          <w:rFonts w:eastAsia="Calibri" w:cs="Times New Roman"/>
          <w:szCs w:val="24"/>
          <w:lang w:eastAsia="lo-LA" w:bidi="lo-LA"/>
        </w:rPr>
      </w:pPr>
    </w:p>
    <w:p w:rsidR="00BE7F24" w:rsidRDefault="00BE7F24" w:rsidP="00BE7F24">
      <w:pPr>
        <w:suppressAutoHyphens/>
        <w:rPr>
          <w:rFonts w:eastAsia="Calibri" w:cs="Times New Roman"/>
          <w:szCs w:val="24"/>
          <w:lang w:eastAsia="lo-LA" w:bidi="lo-LA"/>
        </w:rPr>
      </w:pPr>
    </w:p>
    <w:p w:rsidR="00BE7F24" w:rsidRDefault="00BE7F24" w:rsidP="00BE7F24">
      <w:pPr>
        <w:suppressAutoHyphens/>
        <w:rPr>
          <w:rFonts w:eastAsia="Calibri" w:cs="Times New Roman"/>
          <w:szCs w:val="24"/>
          <w:lang w:eastAsia="lo-LA" w:bidi="lo-LA"/>
        </w:rPr>
      </w:pPr>
      <w:r w:rsidRPr="006A48AF">
        <w:rPr>
          <w:rFonts w:eastAsia="Calibri" w:cs="Times New Roman"/>
          <w:szCs w:val="24"/>
          <w:lang w:eastAsia="lo-LA" w:bidi="lo-LA"/>
        </w:rPr>
        <w:t xml:space="preserve">Administracijos vyriausioji specialistė </w:t>
      </w:r>
    </w:p>
    <w:p w:rsidR="00BE7F24" w:rsidRPr="006A48AF" w:rsidRDefault="00BE7F24" w:rsidP="00BE7F24">
      <w:pPr>
        <w:suppressAutoHyphens/>
        <w:rPr>
          <w:szCs w:val="24"/>
        </w:rPr>
      </w:pPr>
      <w:r w:rsidRPr="006A48AF">
        <w:rPr>
          <w:rFonts w:eastAsia="Calibri" w:cs="Times New Roman"/>
          <w:szCs w:val="24"/>
          <w:lang w:eastAsia="lo-LA" w:bidi="lo-LA"/>
        </w:rPr>
        <w:t>(jaunimo reikalų koordinatorė)                                                                        Audronė Stadalnykienė</w:t>
      </w:r>
    </w:p>
    <w:p w:rsidR="00BE7F24" w:rsidRDefault="00BE7F24" w:rsidP="00BE7F24"/>
    <w:p w:rsidR="00F63AB4" w:rsidRDefault="00F63AB4"/>
    <w:sectPr w:rsidR="00F63AB4" w:rsidSect="00D151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4"/>
    <w:rsid w:val="00041566"/>
    <w:rsid w:val="0008082B"/>
    <w:rsid w:val="00140A62"/>
    <w:rsid w:val="002B1246"/>
    <w:rsid w:val="002B28BE"/>
    <w:rsid w:val="003F520F"/>
    <w:rsid w:val="00494DA1"/>
    <w:rsid w:val="00612841"/>
    <w:rsid w:val="006C4029"/>
    <w:rsid w:val="006E2DC5"/>
    <w:rsid w:val="00930F30"/>
    <w:rsid w:val="009552F9"/>
    <w:rsid w:val="009729AA"/>
    <w:rsid w:val="00A35A1A"/>
    <w:rsid w:val="00A75417"/>
    <w:rsid w:val="00A8657F"/>
    <w:rsid w:val="00BE7F24"/>
    <w:rsid w:val="00D151AF"/>
    <w:rsid w:val="00D25DA1"/>
    <w:rsid w:val="00D83C1E"/>
    <w:rsid w:val="00EF1B2A"/>
    <w:rsid w:val="00F26CB4"/>
    <w:rsid w:val="00F63AB4"/>
    <w:rsid w:val="00F83556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D06D-C750-4157-B100-AE3FD81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7F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E7F24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a4a7cb2">
    <w:name w:val="cs2a4a7cb2"/>
    <w:basedOn w:val="prastasis"/>
    <w:rsid w:val="00BE7F24"/>
    <w:pPr>
      <w:jc w:val="center"/>
    </w:pPr>
    <w:rPr>
      <w:rFonts w:eastAsia="Times New Roman" w:cs="Times New Roman"/>
      <w:szCs w:val="24"/>
      <w:lang w:eastAsia="lt-LT"/>
    </w:rPr>
  </w:style>
  <w:style w:type="character" w:customStyle="1" w:styleId="csee62f6e1">
    <w:name w:val="csee62f6e1"/>
    <w:basedOn w:val="Numatytasispastraiposriftas"/>
    <w:rsid w:val="00BE7F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3</cp:revision>
  <cp:lastPrinted>2019-05-14T05:07:00Z</cp:lastPrinted>
  <dcterms:created xsi:type="dcterms:W3CDTF">2019-05-15T12:39:00Z</dcterms:created>
  <dcterms:modified xsi:type="dcterms:W3CDTF">2019-05-21T12:00:00Z</dcterms:modified>
</cp:coreProperties>
</file>