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D4" w:rsidRDefault="007273D4" w:rsidP="007273D4">
      <w:pPr>
        <w:jc w:val="right"/>
        <w:rPr>
          <w:b/>
          <w:lang w:eastAsia="lt-LT"/>
        </w:rPr>
      </w:pPr>
      <w:r>
        <w:rPr>
          <w:b/>
          <w:lang w:eastAsia="lt-LT"/>
        </w:rPr>
        <w:t>Projektas</w:t>
      </w:r>
    </w:p>
    <w:p w:rsidR="007273D4" w:rsidRDefault="007273D4" w:rsidP="007273D4">
      <w:pPr>
        <w:jc w:val="center"/>
      </w:pPr>
    </w:p>
    <w:p w:rsidR="007273D4" w:rsidRDefault="007273D4" w:rsidP="007273D4">
      <w:pPr>
        <w:jc w:val="center"/>
        <w:rPr>
          <w:b/>
          <w:lang w:eastAsia="lt-LT"/>
        </w:rPr>
      </w:pPr>
      <w:r>
        <w:object w:dxaOrig="1056" w:dyaOrig="1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75pt" o:ole="">
            <v:imagedata r:id="rId6" o:title=""/>
          </v:shape>
          <o:OLEObject Type="Embed" ProgID="Word.Picture.8" ShapeID="_x0000_i1025" DrawAspect="Content" ObjectID="_1551680812" r:id="rId7"/>
        </w:object>
      </w:r>
    </w:p>
    <w:p w:rsidR="007273D4" w:rsidRDefault="007273D4" w:rsidP="007273D4">
      <w:pPr>
        <w:jc w:val="center"/>
        <w:rPr>
          <w:b/>
          <w:lang w:eastAsia="lt-LT"/>
        </w:rPr>
      </w:pPr>
    </w:p>
    <w:p w:rsidR="007273D4" w:rsidRPr="00560BE5" w:rsidRDefault="007273D4" w:rsidP="007273D4">
      <w:pPr>
        <w:jc w:val="center"/>
        <w:rPr>
          <w:b/>
          <w:lang w:eastAsia="lt-LT"/>
        </w:rPr>
      </w:pPr>
      <w:r w:rsidRPr="00560BE5">
        <w:rPr>
          <w:b/>
          <w:lang w:eastAsia="lt-LT"/>
        </w:rPr>
        <w:t>SPRENDIMAS</w:t>
      </w:r>
    </w:p>
    <w:p w:rsidR="007273D4" w:rsidRPr="00D9279A" w:rsidRDefault="007273D4" w:rsidP="007273D4">
      <w:pPr>
        <w:jc w:val="center"/>
        <w:rPr>
          <w:b/>
          <w:color w:val="000000" w:themeColor="text1"/>
          <w:lang w:eastAsia="lt-LT"/>
        </w:rPr>
      </w:pPr>
      <w:r w:rsidRPr="00D9279A">
        <w:rPr>
          <w:b/>
          <w:color w:val="000000" w:themeColor="text1"/>
          <w:lang w:eastAsia="lt-LT"/>
        </w:rPr>
        <w:t>DĖL</w:t>
      </w:r>
      <w:r w:rsidRPr="00D9279A">
        <w:rPr>
          <w:b/>
          <w:caps/>
          <w:color w:val="000000" w:themeColor="text1"/>
          <w:lang w:eastAsia="lt-LT"/>
        </w:rPr>
        <w:t xml:space="preserve"> Kelių priežiūros ir plėtros programos FINANSAVIMO lėšų, skirtų KĖDAINIŲ rajono savivaldybės </w:t>
      </w:r>
      <w:r>
        <w:rPr>
          <w:b/>
          <w:caps/>
          <w:color w:val="000000" w:themeColor="text1"/>
          <w:lang w:eastAsia="lt-LT"/>
        </w:rPr>
        <w:t xml:space="preserve">KAIMIŠKŲJŲ SENIŪNIJŲ </w:t>
      </w:r>
      <w:r w:rsidRPr="00D9279A">
        <w:rPr>
          <w:b/>
          <w:color w:val="000000" w:themeColor="text1"/>
          <w:lang w:eastAsia="lt-LT"/>
        </w:rPr>
        <w:t xml:space="preserve">VIETINĖS REIKŠMĖS KELIAMS (GATVĖMS) TIESTI, REKONSTRUOTI,  TAISYTI (REMONTUOTI), </w:t>
      </w:r>
      <w:r w:rsidRPr="00906C77">
        <w:rPr>
          <w:b/>
          <w:color w:val="000000"/>
          <w:lang w:eastAsia="lt-LT"/>
        </w:rPr>
        <w:t>PRIŽIŪRĖTI IR SAUGAUS EISMO SĄLYGOMS UŽTIKRINTI</w:t>
      </w:r>
      <w:r w:rsidRPr="00D9279A">
        <w:rPr>
          <w:b/>
          <w:color w:val="000000" w:themeColor="text1"/>
          <w:lang w:eastAsia="lt-LT"/>
        </w:rPr>
        <w:t xml:space="preserve"> SKIRSTYMO  </w:t>
      </w:r>
      <w:r>
        <w:rPr>
          <w:b/>
          <w:color w:val="000000" w:themeColor="text1"/>
          <w:lang w:eastAsia="lt-LT"/>
        </w:rPr>
        <w:t xml:space="preserve">IR NAUDOJIMO </w:t>
      </w:r>
      <w:r w:rsidRPr="00D9279A">
        <w:rPr>
          <w:b/>
          <w:color w:val="000000" w:themeColor="text1"/>
          <w:lang w:eastAsia="lt-LT"/>
        </w:rPr>
        <w:t xml:space="preserve">TVARKOS </w:t>
      </w:r>
    </w:p>
    <w:p w:rsidR="007273D4" w:rsidRPr="00D9279A" w:rsidRDefault="007273D4" w:rsidP="007273D4">
      <w:pPr>
        <w:jc w:val="center"/>
        <w:rPr>
          <w:b/>
          <w:color w:val="000000" w:themeColor="text1"/>
          <w:lang w:eastAsia="lt-LT"/>
        </w:rPr>
      </w:pPr>
      <w:r w:rsidRPr="00D9279A">
        <w:rPr>
          <w:b/>
          <w:color w:val="000000" w:themeColor="text1"/>
          <w:lang w:eastAsia="lt-LT"/>
        </w:rPr>
        <w:t>APRAŠO PATVIRTINIMO</w:t>
      </w:r>
    </w:p>
    <w:p w:rsidR="007273D4" w:rsidRPr="00EE7719" w:rsidRDefault="007273D4" w:rsidP="007273D4">
      <w:pPr>
        <w:rPr>
          <w:color w:val="FF0000"/>
        </w:rPr>
      </w:pPr>
    </w:p>
    <w:p w:rsidR="007273D4" w:rsidRDefault="007273D4" w:rsidP="007273D4">
      <w:pPr>
        <w:jc w:val="center"/>
        <w:rPr>
          <w:lang w:eastAsia="lt-LT"/>
        </w:rPr>
      </w:pPr>
      <w:r>
        <w:rPr>
          <w:lang w:eastAsia="lt-LT"/>
        </w:rPr>
        <w:t xml:space="preserve">2017 m. kovo </w:t>
      </w:r>
      <w:r w:rsidR="000A165F">
        <w:rPr>
          <w:lang w:eastAsia="lt-LT"/>
        </w:rPr>
        <w:t xml:space="preserve">21 d. Nr. </w:t>
      </w:r>
      <w:r>
        <w:rPr>
          <w:lang w:eastAsia="lt-LT"/>
        </w:rPr>
        <w:t>S</w:t>
      </w:r>
      <w:r w:rsidR="000A165F">
        <w:rPr>
          <w:lang w:eastAsia="lt-LT"/>
        </w:rPr>
        <w:t xml:space="preserve">P </w:t>
      </w:r>
      <w:r>
        <w:rPr>
          <w:lang w:eastAsia="lt-LT"/>
        </w:rPr>
        <w:t>-</w:t>
      </w:r>
      <w:r w:rsidR="000A165F">
        <w:rPr>
          <w:lang w:eastAsia="lt-LT"/>
        </w:rPr>
        <w:t xml:space="preserve"> 72</w:t>
      </w:r>
      <w:bookmarkStart w:id="0" w:name="_GoBack"/>
      <w:bookmarkEnd w:id="0"/>
    </w:p>
    <w:p w:rsidR="007273D4" w:rsidRDefault="007273D4" w:rsidP="007273D4">
      <w:pPr>
        <w:rPr>
          <w:lang w:eastAsia="lt-LT"/>
        </w:rPr>
      </w:pPr>
    </w:p>
    <w:sdt>
      <w:sdtPr>
        <w:alias w:val="preambule"/>
        <w:tag w:val="part_89912f430d97432da3e0c5ab4ab258f5"/>
        <w:id w:val="-324748007"/>
      </w:sdtPr>
      <w:sdtEndPr/>
      <w:sdtContent>
        <w:p w:rsidR="007273D4" w:rsidRDefault="007273D4" w:rsidP="007273D4">
          <w:pPr>
            <w:ind w:firstLine="851"/>
            <w:jc w:val="both"/>
            <w:rPr>
              <w:lang w:eastAsia="lt-LT"/>
            </w:rPr>
          </w:pPr>
          <w:r w:rsidRPr="006F3BF3">
            <w:rPr>
              <w:lang w:eastAsia="lt-LT"/>
            </w:rPr>
            <w:t>Vadovaudamasi Lietuvos Respublikos vietos savivaldos įstatymo 6 straipsnio 32 punktu, 16 straipsnio 2 dalies 17 punktu, Lietuvos Respublikos kelių įstatymo 5 straipsnio 7 dalimi, 15 ir 16 straipsniais, Kelių priežiūros ir plėtros programos finansavimo  lėšų naudojimo tvarkos aprašu, patvirtintu Respublikos Vyriausybės 2005 m. balandžio 21 d. nutarimu Nr. 447 „Dėl Lietuvos Respublikos kelių priežiūros ir plėtros programos finansavimo įstatymo įgyvendinimo“ ir Kelių priežiūros tvarkos aprašu, patvirtintu Lietuvos Respublikos Vyriausybės 2004 m. vasario 11 d. nutarimu Nr. 155 „Dėl Kelių priežiūros tvarkos aprašo patvirtinimo“, Kėdainių rajono savivaldybės taryba  n u s p r e n d ž i a:</w:t>
          </w:r>
        </w:p>
      </w:sdtContent>
    </w:sdt>
    <w:p w:rsidR="007273D4" w:rsidRPr="00D9279A" w:rsidRDefault="007273D4" w:rsidP="007273D4">
      <w:pPr>
        <w:ind w:firstLine="851"/>
        <w:jc w:val="both"/>
        <w:rPr>
          <w:color w:val="000000" w:themeColor="text1"/>
          <w:lang w:eastAsia="lt-LT"/>
        </w:rPr>
      </w:pPr>
      <w:r w:rsidRPr="00D9279A">
        <w:rPr>
          <w:color w:val="000000" w:themeColor="text1"/>
          <w:lang w:eastAsia="lt-LT"/>
        </w:rPr>
        <w:t xml:space="preserve">Patvirtinti Kelių priežiūros ir plėtros programos finansavimo lėšų, skirtų Kėdainių rajono savivaldybės </w:t>
      </w:r>
      <w:r>
        <w:rPr>
          <w:color w:val="000000" w:themeColor="text1"/>
          <w:lang w:eastAsia="lt-LT"/>
        </w:rPr>
        <w:t xml:space="preserve">kaimiškųjų seniūnijų </w:t>
      </w:r>
      <w:r w:rsidRPr="00D9279A">
        <w:rPr>
          <w:color w:val="000000" w:themeColor="text1"/>
          <w:lang w:eastAsia="lt-LT"/>
        </w:rPr>
        <w:t xml:space="preserve">vietinės reikšmės keliams (gatvėms) tiesti, rekonstruoti,  taisyti (remontuoti), </w:t>
      </w:r>
      <w:r>
        <w:rPr>
          <w:color w:val="000000" w:themeColor="text1"/>
          <w:lang w:eastAsia="lt-LT"/>
        </w:rPr>
        <w:t xml:space="preserve">prižiūrėti ir saugaus eismo sąlygoms užtikrinti </w:t>
      </w:r>
      <w:r w:rsidRPr="00D9279A">
        <w:rPr>
          <w:color w:val="000000" w:themeColor="text1"/>
          <w:lang w:eastAsia="lt-LT"/>
        </w:rPr>
        <w:t xml:space="preserve">skirstymo  </w:t>
      </w:r>
      <w:r>
        <w:rPr>
          <w:color w:val="000000" w:themeColor="text1"/>
          <w:lang w:eastAsia="lt-LT"/>
        </w:rPr>
        <w:t xml:space="preserve">ir naudojimo </w:t>
      </w:r>
      <w:r w:rsidRPr="00D9279A">
        <w:rPr>
          <w:color w:val="000000" w:themeColor="text1"/>
          <w:lang w:eastAsia="lt-LT"/>
        </w:rPr>
        <w:t>tvarkos aprašą (pridedama).</w:t>
      </w:r>
    </w:p>
    <w:p w:rsidR="007273D4" w:rsidRPr="00EE7719" w:rsidRDefault="007273D4" w:rsidP="007273D4">
      <w:pPr>
        <w:ind w:firstLine="851"/>
        <w:jc w:val="both"/>
        <w:rPr>
          <w:i/>
          <w:color w:val="FF0000"/>
          <w:lang w:eastAsia="lt-LT"/>
        </w:rPr>
      </w:pPr>
      <w:r w:rsidRPr="00EE7719">
        <w:rPr>
          <w:i/>
          <w:color w:val="FF0000"/>
          <w:lang w:eastAsia="lt-LT"/>
        </w:rPr>
        <w:tab/>
      </w:r>
    </w:p>
    <w:p w:rsidR="007273D4" w:rsidRDefault="007273D4" w:rsidP="007273D4">
      <w:pPr>
        <w:rPr>
          <w:lang w:val="de-DE" w:eastAsia="lt-LT"/>
        </w:rPr>
      </w:pPr>
      <w:r>
        <w:rPr>
          <w:lang w:val="de-DE" w:eastAsia="lt-LT"/>
        </w:rPr>
        <w:tab/>
      </w:r>
      <w:r>
        <w:rPr>
          <w:lang w:val="de-DE" w:eastAsia="lt-LT"/>
        </w:rPr>
        <w:tab/>
      </w:r>
      <w:r>
        <w:rPr>
          <w:lang w:val="de-DE" w:eastAsia="lt-LT"/>
        </w:rPr>
        <w:tab/>
      </w:r>
      <w:r>
        <w:rPr>
          <w:lang w:val="de-DE" w:eastAsia="lt-LT"/>
        </w:rPr>
        <w:tab/>
      </w:r>
    </w:p>
    <w:p w:rsidR="007273D4" w:rsidRDefault="007273D4" w:rsidP="007273D4">
      <w:pPr>
        <w:rPr>
          <w:lang w:val="de-DE" w:eastAsia="lt-LT"/>
        </w:rPr>
      </w:pPr>
      <w:proofErr w:type="spellStart"/>
      <w:r>
        <w:rPr>
          <w:lang w:val="de-DE" w:eastAsia="lt-LT"/>
        </w:rPr>
        <w:t>Savivaldybės</w:t>
      </w:r>
      <w:proofErr w:type="spellEnd"/>
      <w:r>
        <w:rPr>
          <w:lang w:val="de-DE" w:eastAsia="lt-LT"/>
        </w:rPr>
        <w:t xml:space="preserve"> </w:t>
      </w:r>
      <w:proofErr w:type="spellStart"/>
      <w:r>
        <w:rPr>
          <w:lang w:val="de-DE" w:eastAsia="lt-LT"/>
        </w:rPr>
        <w:t>meras</w:t>
      </w:r>
      <w:proofErr w:type="spellEnd"/>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rPr>
          <w:lang w:val="de-DE" w:eastAsia="lt-LT"/>
        </w:rPr>
      </w:pPr>
    </w:p>
    <w:p w:rsidR="007273D4" w:rsidRDefault="007273D4" w:rsidP="007273D4">
      <w:pPr>
        <w:jc w:val="both"/>
      </w:pPr>
      <w:r>
        <w:t xml:space="preserve">Algimantas Gedgaudas              Ovidijus </w:t>
      </w:r>
      <w:proofErr w:type="spellStart"/>
      <w:r>
        <w:t>Kačiulis</w:t>
      </w:r>
      <w:proofErr w:type="spellEnd"/>
      <w:r>
        <w:t xml:space="preserve">               Dalius Ramonas            Rūta Švedienė </w:t>
      </w:r>
    </w:p>
    <w:p w:rsidR="007273D4" w:rsidRDefault="007273D4" w:rsidP="007273D4">
      <w:pPr>
        <w:jc w:val="both"/>
      </w:pPr>
    </w:p>
    <w:p w:rsidR="00D76BE9" w:rsidRDefault="007273D4" w:rsidP="007273D4">
      <w:pPr>
        <w:rPr>
          <w:lang w:val="de-DE" w:eastAsia="lt-LT"/>
        </w:rPr>
      </w:pPr>
      <w:r>
        <w:t xml:space="preserve">    2017-03-                                 2017-03-                             2017-03-                          2017-03-</w:t>
      </w:r>
      <w:r>
        <w:tab/>
      </w:r>
    </w:p>
    <w:p w:rsidR="007273D4" w:rsidRDefault="002B57CA" w:rsidP="005F62B4">
      <w:pPr>
        <w:rPr>
          <w:lang w:val="de-DE" w:eastAsia="lt-LT"/>
        </w:rPr>
      </w:pPr>
      <w:r>
        <w:rPr>
          <w:lang w:val="de-DE" w:eastAsia="lt-LT"/>
        </w:rPr>
        <w:tab/>
      </w:r>
      <w:r>
        <w:rPr>
          <w:lang w:val="de-DE" w:eastAsia="lt-LT"/>
        </w:rPr>
        <w:tab/>
      </w:r>
      <w:r>
        <w:rPr>
          <w:lang w:val="de-DE" w:eastAsia="lt-LT"/>
        </w:rPr>
        <w:tab/>
      </w:r>
      <w:r>
        <w:rPr>
          <w:lang w:val="de-DE" w:eastAsia="lt-LT"/>
        </w:rPr>
        <w:tab/>
      </w:r>
    </w:p>
    <w:p w:rsidR="007273D4" w:rsidRDefault="007273D4" w:rsidP="005F62B4">
      <w:pPr>
        <w:rPr>
          <w:lang w:val="de-DE" w:eastAsia="lt-LT"/>
        </w:rPr>
      </w:pPr>
    </w:p>
    <w:p w:rsidR="000212E5" w:rsidRDefault="000212E5" w:rsidP="000212E5">
      <w:pPr>
        <w:ind w:left="3888" w:firstLine="1296"/>
        <w:rPr>
          <w:sz w:val="22"/>
          <w:szCs w:val="22"/>
        </w:rPr>
      </w:pPr>
      <w:r>
        <w:rPr>
          <w:sz w:val="22"/>
          <w:szCs w:val="22"/>
        </w:rPr>
        <w:t>Forma patvirtinta Kėdainių rajono</w:t>
      </w:r>
    </w:p>
    <w:p w:rsidR="000212E5" w:rsidRDefault="000212E5" w:rsidP="000212E5">
      <w:pPr>
        <w:ind w:firstLine="680"/>
        <w:rPr>
          <w:sz w:val="22"/>
          <w:szCs w:val="22"/>
        </w:rPr>
      </w:pPr>
      <w:r>
        <w:rPr>
          <w:sz w:val="22"/>
          <w:szCs w:val="22"/>
        </w:rPr>
        <w:lastRenderedPageBreak/>
        <w:tab/>
      </w:r>
      <w:r>
        <w:rPr>
          <w:sz w:val="22"/>
          <w:szCs w:val="22"/>
        </w:rPr>
        <w:tab/>
      </w:r>
      <w:r>
        <w:rPr>
          <w:sz w:val="22"/>
          <w:szCs w:val="22"/>
        </w:rPr>
        <w:tab/>
      </w:r>
      <w:r>
        <w:rPr>
          <w:sz w:val="22"/>
          <w:szCs w:val="22"/>
        </w:rPr>
        <w:tab/>
        <w:t>Savivaldybės mero 2014 m. sausio  20  d.</w:t>
      </w:r>
    </w:p>
    <w:p w:rsidR="000212E5" w:rsidRDefault="000212E5" w:rsidP="000212E5">
      <w:pPr>
        <w:ind w:firstLine="680"/>
        <w:rPr>
          <w:sz w:val="22"/>
          <w:szCs w:val="22"/>
        </w:rPr>
      </w:pPr>
      <w:r>
        <w:rPr>
          <w:sz w:val="22"/>
          <w:szCs w:val="22"/>
        </w:rPr>
        <w:tab/>
      </w:r>
      <w:r>
        <w:rPr>
          <w:sz w:val="22"/>
          <w:szCs w:val="22"/>
        </w:rPr>
        <w:tab/>
      </w:r>
      <w:r>
        <w:rPr>
          <w:sz w:val="22"/>
          <w:szCs w:val="22"/>
        </w:rPr>
        <w:tab/>
      </w:r>
      <w:r>
        <w:rPr>
          <w:sz w:val="22"/>
          <w:szCs w:val="22"/>
        </w:rPr>
        <w:tab/>
        <w:t>potvarkiu Nr. MP1- 2</w:t>
      </w:r>
    </w:p>
    <w:p w:rsidR="000212E5" w:rsidRDefault="000212E5" w:rsidP="000212E5">
      <w:pPr>
        <w:rPr>
          <w:szCs w:val="24"/>
        </w:rPr>
      </w:pPr>
    </w:p>
    <w:p w:rsidR="000212E5" w:rsidRDefault="000212E5" w:rsidP="000212E5">
      <w:pPr>
        <w:ind w:firstLine="680"/>
      </w:pPr>
    </w:p>
    <w:p w:rsidR="000212E5" w:rsidRDefault="000212E5" w:rsidP="000212E5">
      <w:pPr>
        <w:ind w:firstLine="680"/>
      </w:pPr>
      <w:r>
        <w:t>Kėdainių rajono savivaldybės tarybai</w:t>
      </w:r>
    </w:p>
    <w:p w:rsidR="000212E5" w:rsidRDefault="000212E5" w:rsidP="000212E5"/>
    <w:p w:rsidR="000212E5" w:rsidRDefault="000212E5" w:rsidP="000212E5"/>
    <w:p w:rsidR="000212E5" w:rsidRDefault="000212E5" w:rsidP="000212E5">
      <w:pPr>
        <w:jc w:val="center"/>
        <w:rPr>
          <w:b/>
        </w:rPr>
      </w:pPr>
      <w:r>
        <w:rPr>
          <w:b/>
        </w:rPr>
        <w:t>AIŠKINAMASIS RAŠTAS</w:t>
      </w:r>
    </w:p>
    <w:p w:rsidR="000212E5" w:rsidRDefault="000212E5" w:rsidP="000212E5">
      <w:pPr>
        <w:jc w:val="center"/>
        <w:rPr>
          <w:b/>
          <w:color w:val="000000" w:themeColor="text1"/>
        </w:rPr>
      </w:pPr>
      <w:r>
        <w:rPr>
          <w:b/>
          <w:color w:val="000000" w:themeColor="text1"/>
        </w:rPr>
        <w:t>DĖL</w:t>
      </w:r>
      <w:r>
        <w:rPr>
          <w:b/>
          <w:caps/>
          <w:color w:val="000000" w:themeColor="text1"/>
        </w:rPr>
        <w:t xml:space="preserve"> Kelių priežiūros ir plėtros programos FINANSAVIMO lėšų, skirtų KĖDAINIŲ rajono savivaldybės KAIMIŠKŲJŲ SENIŪNIJŲ </w:t>
      </w:r>
      <w:r>
        <w:rPr>
          <w:b/>
          <w:color w:val="000000" w:themeColor="text1"/>
        </w:rPr>
        <w:t>VIETINĖS REIKŠMĖS KELIAMS (GATVĖMS) TIESTI, REKONSTRUOTI,  TAISYTI (REMONTUOTI), PRIŽIŪRĖTI IR SAUGAUS EISMO SĄLYGOMS UŽTIKRINTI SKIRSTYMO  IR NAUDOJIMO TVARKOS APRAŠO PATVIRTINIMO</w:t>
      </w:r>
    </w:p>
    <w:p w:rsidR="000212E5" w:rsidRDefault="000212E5" w:rsidP="000212E5">
      <w:pPr>
        <w:jc w:val="center"/>
      </w:pPr>
    </w:p>
    <w:p w:rsidR="000212E5" w:rsidRDefault="000212E5" w:rsidP="000212E5">
      <w:pPr>
        <w:jc w:val="center"/>
      </w:pPr>
      <w:r>
        <w:t>2017-03-17</w:t>
      </w:r>
    </w:p>
    <w:p w:rsidR="000212E5" w:rsidRDefault="000212E5" w:rsidP="000212E5">
      <w:pPr>
        <w:jc w:val="center"/>
      </w:pPr>
      <w:r>
        <w:t>Kėdainiai</w:t>
      </w:r>
    </w:p>
    <w:p w:rsidR="000212E5" w:rsidRDefault="000212E5" w:rsidP="000212E5">
      <w:pPr>
        <w:ind w:firstLine="709"/>
        <w:jc w:val="both"/>
      </w:pPr>
    </w:p>
    <w:p w:rsidR="000212E5" w:rsidRDefault="000212E5" w:rsidP="000212E5">
      <w:pPr>
        <w:ind w:firstLine="709"/>
        <w:jc w:val="both"/>
        <w:rPr>
          <w:b/>
        </w:rPr>
      </w:pPr>
      <w:r>
        <w:rPr>
          <w:b/>
        </w:rPr>
        <w:t>Parengto sprendimo projekto tikslai:</w:t>
      </w:r>
    </w:p>
    <w:p w:rsidR="000212E5" w:rsidRDefault="000212E5" w:rsidP="000212E5">
      <w:pPr>
        <w:ind w:firstLine="709"/>
        <w:jc w:val="both"/>
      </w:pPr>
      <w:r>
        <w:tab/>
        <w:t xml:space="preserve">Nustatyti </w:t>
      </w:r>
      <w:r>
        <w:rPr>
          <w:color w:val="000000" w:themeColor="text1"/>
        </w:rPr>
        <w:t>Kelių priežiūros ir plėtros programos finansavimo lėšų, skirtų Kėdainių rajono savivaldybės kaimiškųjų seniūnijų vietinės reikšmės keliams (gatvėms) tiesti, rekonstruoti,  taisyti (remontuoti), prižiūrėti bei saugaus eismo sąlygoms užtikrinti skirstymo ir naudojimo tvarką.</w:t>
      </w:r>
    </w:p>
    <w:p w:rsidR="000212E5" w:rsidRDefault="000212E5" w:rsidP="000212E5">
      <w:pPr>
        <w:ind w:firstLine="709"/>
        <w:jc w:val="both"/>
        <w:rPr>
          <w:b/>
        </w:rPr>
      </w:pPr>
      <w:r>
        <w:rPr>
          <w:b/>
        </w:rPr>
        <w:t>Sprendimo projekto esmė</w:t>
      </w:r>
      <w:r>
        <w:t xml:space="preserve">, </w:t>
      </w:r>
      <w:r>
        <w:rPr>
          <w:b/>
        </w:rPr>
        <w:t xml:space="preserve">rengimo priežastys ir motyvai: </w:t>
      </w:r>
    </w:p>
    <w:p w:rsidR="000212E5" w:rsidRDefault="000212E5" w:rsidP="000212E5">
      <w:pPr>
        <w:jc w:val="both"/>
      </w:pPr>
      <w:r>
        <w:tab/>
        <w:t>Vadovaujantis Lietuvos Respublikos Vyriausybės 2005 m. balandžio 21 d. nutarimu Nr. 447 „Dėl Lietuvos Respublikos kelių priežiūros ir plėtros programos finansavimo įstatymo įgyvendinimo“ patvirtintu Kelių priežiūros ir plėtros programos finansavimo lėšų naudojimo aprašu nuo 2016 metų – ne mažiau kaip 50 procentų savivaldybei skirtų lėšų turi būti naudojama kapitalo investicijoms į vietinės reikšmės kelių (gatvių) tiesimą, rekonstravimą ir kapitalinį remontą ir ne mažiau kaip 5 procentai savivaldybei skirtų lėšų turi būti naudojama saugaus eismo sąlygoms užtikrinti, kelių plėtojimo, priežiūros ir naudojimosi</w:t>
      </w:r>
      <w:r>
        <w:rPr>
          <w:color w:val="FF0000"/>
        </w:rPr>
        <w:t xml:space="preserve"> </w:t>
      </w:r>
      <w:r>
        <w:t>reikmėms pagal poreikį (gatvių inventorizacija, techninė priežiūra, projektų ekspertizė, eismo saugumo auditas, laboratoriniai kokybės kontrolės bandymai ir kt.), likusi lėšų dalis –einamiesiems tikslams seniūnijoms vietinės reikšmės keliams ir gatvėms  taisyti (remontuoti), prižiūrėti.</w:t>
      </w:r>
    </w:p>
    <w:p w:rsidR="000212E5" w:rsidRDefault="000212E5" w:rsidP="000212E5">
      <w:pPr>
        <w:ind w:firstLine="1080"/>
        <w:jc w:val="both"/>
      </w:pPr>
      <w:r>
        <w:tab/>
        <w:t xml:space="preserve">Siekiant racionaliai panaudoti skirtas Kelių priežiūros ir plėtros programos lėšas, parengtas Kelių priežiūros ir plėtros programos finansavimo lėšų, skirtų Kėdainių rajono savivaldybės kaimiškųjų seniūnijų vietinės reikšmės keliams (gatvėms) tiesti, rekonstruoti, taisyti (remontuoti), </w:t>
      </w:r>
      <w:r>
        <w:rPr>
          <w:color w:val="000000" w:themeColor="text1"/>
        </w:rPr>
        <w:t>prižiūrėti bei saugaus eismo sąlygoms užtikrinti skirstymo ir naudojimo</w:t>
      </w:r>
      <w:r>
        <w:t xml:space="preserve"> tvarkos aprašas.  </w:t>
      </w:r>
    </w:p>
    <w:p w:rsidR="000212E5" w:rsidRDefault="000212E5" w:rsidP="000212E5">
      <w:pPr>
        <w:ind w:firstLine="709"/>
        <w:jc w:val="both"/>
        <w:rPr>
          <w:b/>
        </w:rPr>
      </w:pPr>
      <w:r>
        <w:rPr>
          <w:b/>
        </w:rPr>
        <w:t>Lėšų poreikis (jeigu sprendimui įgyvendinti reikalingos lėšos):</w:t>
      </w:r>
    </w:p>
    <w:p w:rsidR="000212E5" w:rsidRDefault="000212E5" w:rsidP="000212E5">
      <w:pPr>
        <w:ind w:firstLine="709"/>
        <w:jc w:val="both"/>
      </w:pPr>
      <w:r>
        <w:tab/>
        <w:t xml:space="preserve">Lėšos kasmet skiriamos Lietuvos automobilių kelių direkcijos prie Susisiekimo ministerijos direktoriaus įsakymu. </w:t>
      </w:r>
    </w:p>
    <w:p w:rsidR="000212E5" w:rsidRDefault="000212E5" w:rsidP="000212E5">
      <w:pPr>
        <w:ind w:firstLine="709"/>
        <w:rPr>
          <w:b/>
        </w:rPr>
      </w:pPr>
      <w:r>
        <w:rPr>
          <w:b/>
        </w:rPr>
        <w:t>Laukiami rezultatai:</w:t>
      </w:r>
    </w:p>
    <w:p w:rsidR="000212E5" w:rsidRDefault="000212E5" w:rsidP="000212E5">
      <w:pPr>
        <w:ind w:firstLine="680"/>
        <w:jc w:val="both"/>
      </w:pPr>
      <w:r>
        <w:tab/>
        <w:t>Racionaliai panaudotos Kelių priežiūros ir plėtros programos lėšos.</w:t>
      </w:r>
    </w:p>
    <w:p w:rsidR="000212E5" w:rsidRDefault="000212E5" w:rsidP="000212E5">
      <w:pPr>
        <w:ind w:firstLine="680"/>
        <w:jc w:val="both"/>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p>
    <w:p w:rsidR="000212E5" w:rsidRDefault="000212E5" w:rsidP="000212E5">
      <w:pPr>
        <w:ind w:firstLine="680"/>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212E5" w:rsidTr="000212E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b/>
                <w:szCs w:val="24"/>
                <w:lang w:bidi="lo-LA"/>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0212E5" w:rsidRDefault="000212E5">
            <w:pPr>
              <w:spacing w:line="276" w:lineRule="auto"/>
              <w:rPr>
                <w:b/>
                <w:bCs/>
                <w:szCs w:val="24"/>
              </w:rPr>
            </w:pPr>
            <w:r>
              <w:rPr>
                <w:b/>
                <w:bCs/>
              </w:rPr>
              <w:t>Numatomo teisinio reguliavimo poveikio vertinimo rezultatai</w:t>
            </w:r>
          </w:p>
        </w:tc>
      </w:tr>
      <w:tr w:rsidR="000212E5" w:rsidTr="000212E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12E5" w:rsidRDefault="000212E5">
            <w:pPr>
              <w:rPr>
                <w:b/>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0212E5" w:rsidRDefault="000212E5">
            <w:pPr>
              <w:spacing w:line="276" w:lineRule="auto"/>
              <w:rPr>
                <w:b/>
                <w:szCs w:val="24"/>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212E5" w:rsidRDefault="000212E5">
            <w:pPr>
              <w:spacing w:line="276" w:lineRule="auto"/>
              <w:rPr>
                <w:rFonts w:eastAsia="Calibri"/>
                <w:b/>
                <w:szCs w:val="24"/>
                <w:lang w:bidi="lo-LA"/>
              </w:rPr>
            </w:pPr>
            <w:r>
              <w:rPr>
                <w:b/>
              </w:rPr>
              <w:t>Neigiamas poveikis</w:t>
            </w:r>
          </w:p>
          <w:p w:rsidR="000212E5" w:rsidRDefault="000212E5">
            <w:pPr>
              <w:spacing w:line="276" w:lineRule="auto"/>
              <w:rPr>
                <w:b/>
                <w:i/>
                <w:szCs w:val="24"/>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r w:rsidR="000212E5" w:rsidTr="000212E5">
        <w:tc>
          <w:tcPr>
            <w:tcW w:w="3118" w:type="dxa"/>
            <w:tcBorders>
              <w:top w:val="single" w:sz="4" w:space="0" w:color="000000"/>
              <w:left w:val="single" w:sz="4" w:space="0" w:color="000000"/>
              <w:bottom w:val="single" w:sz="4" w:space="0" w:color="000000"/>
              <w:right w:val="single" w:sz="4" w:space="0" w:color="000000"/>
            </w:tcBorders>
            <w:hideMark/>
          </w:tcPr>
          <w:p w:rsidR="000212E5" w:rsidRDefault="000212E5">
            <w:pPr>
              <w:spacing w:line="276" w:lineRule="auto"/>
              <w:rPr>
                <w:i/>
                <w:szCs w:val="24"/>
                <w:lang w:bidi="lo-LA"/>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0212E5" w:rsidRDefault="000212E5">
            <w:pPr>
              <w:spacing w:line="276" w:lineRule="auto"/>
              <w:rPr>
                <w:i/>
                <w:szCs w:val="24"/>
                <w:lang w:bidi="lo-LA"/>
              </w:rPr>
            </w:pPr>
          </w:p>
        </w:tc>
      </w:tr>
    </w:tbl>
    <w:p w:rsidR="000212E5" w:rsidRDefault="000212E5" w:rsidP="000212E5">
      <w:pPr>
        <w:jc w:val="both"/>
        <w:rPr>
          <w:sz w:val="20"/>
          <w:lang w:bidi="lo-LA"/>
        </w:rPr>
      </w:pPr>
    </w:p>
    <w:p w:rsidR="000212E5" w:rsidRDefault="000212E5" w:rsidP="000212E5">
      <w:pPr>
        <w:jc w:val="both"/>
        <w:rPr>
          <w:sz w:val="20"/>
          <w:lang w:bidi="lo-LA"/>
        </w:rPr>
      </w:pPr>
      <w:r>
        <w:rPr>
          <w:b/>
          <w:sz w:val="20"/>
          <w:lang w:bidi="lo-LA"/>
        </w:rPr>
        <w:t>*</w:t>
      </w:r>
      <w:r>
        <w:rPr>
          <w:bCs/>
          <w:sz w:val="20"/>
        </w:rPr>
        <w:t xml:space="preserve"> Numatomo teisinio reguliavimo poveikio vertinimas atliekamas r</w:t>
      </w:r>
      <w:r>
        <w:rPr>
          <w:sz w:val="20"/>
        </w:rPr>
        <w:t>engiant teisės akto, kuriuo numatoma reglamentuoti iki tol nereglamentuotus santykius, taip pat kuriuo iš esmės keičiamas teisinis reguliavimas, projektą.</w:t>
      </w:r>
      <w:r>
        <w:rPr>
          <w:sz w:val="20"/>
          <w:lang w:bidi="lo-LA"/>
        </w:rPr>
        <w:t xml:space="preserve"> </w:t>
      </w:r>
      <w:r>
        <w:rPr>
          <w:sz w:val="20"/>
        </w:rPr>
        <w:t>Atliekant vertinimą, nustatomas galimas teigiamas ir neigiamas poveikis to teisinio reguliavimo sričiai, asmenims ar jų grupėms, kuriems bus taikomas numatomas teisinis reguliavimas.</w:t>
      </w:r>
    </w:p>
    <w:p w:rsidR="000212E5" w:rsidRDefault="000212E5" w:rsidP="000212E5">
      <w:pPr>
        <w:rPr>
          <w:szCs w:val="24"/>
          <w:lang w:eastAsia="lt-LT"/>
        </w:rPr>
      </w:pPr>
    </w:p>
    <w:p w:rsidR="000212E5" w:rsidRDefault="000212E5" w:rsidP="000212E5"/>
    <w:p w:rsidR="000212E5" w:rsidRDefault="000212E5" w:rsidP="000212E5"/>
    <w:p w:rsidR="000212E5" w:rsidRDefault="000212E5" w:rsidP="000212E5">
      <w:r>
        <w:t>Statybos ir komunalinio ūkio skyriaus</w:t>
      </w:r>
    </w:p>
    <w:p w:rsidR="000212E5" w:rsidRDefault="000212E5" w:rsidP="000212E5">
      <w:pPr>
        <w:jc w:val="both"/>
      </w:pPr>
      <w:r>
        <w:t>vyriausioji specialistė</w:t>
      </w:r>
      <w:r>
        <w:tab/>
      </w:r>
      <w:r>
        <w:tab/>
      </w:r>
      <w:r>
        <w:tab/>
      </w:r>
      <w:r>
        <w:tab/>
        <w:t xml:space="preserve">                  Daiva </w:t>
      </w:r>
      <w:proofErr w:type="spellStart"/>
      <w:r>
        <w:t>Grinkevičienė</w:t>
      </w:r>
      <w:proofErr w:type="spellEnd"/>
      <w:r>
        <w:tab/>
      </w:r>
      <w:r>
        <w:tab/>
        <w:t xml:space="preserve">                                  </w:t>
      </w:r>
    </w:p>
    <w:p w:rsidR="000212E5" w:rsidRDefault="000212E5" w:rsidP="005F62B4">
      <w:pPr>
        <w:rPr>
          <w:lang w:val="de-DE" w:eastAsia="lt-LT"/>
        </w:rPr>
      </w:pPr>
    </w:p>
    <w:p w:rsidR="000212E5" w:rsidRDefault="000212E5" w:rsidP="000212E5">
      <w:pPr>
        <w:spacing w:after="160" w:line="259" w:lineRule="auto"/>
        <w:rPr>
          <w:lang w:eastAsia="lt-LT"/>
        </w:rPr>
      </w:pPr>
    </w:p>
    <w:p w:rsidR="00577F47" w:rsidRDefault="00577F47" w:rsidP="00995964">
      <w:pPr>
        <w:jc w:val="center"/>
        <w:rPr>
          <w:lang w:eastAsia="lt-LT"/>
        </w:rPr>
      </w:pPr>
    </w:p>
    <w:sectPr w:rsidR="00577F47" w:rsidSect="00B25F5F">
      <w:pgSz w:w="11906" w:h="16838"/>
      <w:pgMar w:top="993" w:right="567"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DF"/>
    <w:rsid w:val="000212E5"/>
    <w:rsid w:val="00036F68"/>
    <w:rsid w:val="00050B62"/>
    <w:rsid w:val="000548C8"/>
    <w:rsid w:val="00056ADF"/>
    <w:rsid w:val="0006598D"/>
    <w:rsid w:val="00070A08"/>
    <w:rsid w:val="000A165F"/>
    <w:rsid w:val="00123BDB"/>
    <w:rsid w:val="00125D2C"/>
    <w:rsid w:val="002055B8"/>
    <w:rsid w:val="0026412B"/>
    <w:rsid w:val="002869EE"/>
    <w:rsid w:val="002B57CA"/>
    <w:rsid w:val="00321883"/>
    <w:rsid w:val="0033603D"/>
    <w:rsid w:val="003E785E"/>
    <w:rsid w:val="00404A14"/>
    <w:rsid w:val="004673A0"/>
    <w:rsid w:val="00480C87"/>
    <w:rsid w:val="00486DE2"/>
    <w:rsid w:val="0050665A"/>
    <w:rsid w:val="00506C62"/>
    <w:rsid w:val="00554468"/>
    <w:rsid w:val="005678AF"/>
    <w:rsid w:val="00573EC9"/>
    <w:rsid w:val="00577F47"/>
    <w:rsid w:val="00582FF6"/>
    <w:rsid w:val="005D6E9A"/>
    <w:rsid w:val="005F62B4"/>
    <w:rsid w:val="006257AD"/>
    <w:rsid w:val="006A7773"/>
    <w:rsid w:val="006E556C"/>
    <w:rsid w:val="007273D4"/>
    <w:rsid w:val="00745712"/>
    <w:rsid w:val="00745BF3"/>
    <w:rsid w:val="00746FE1"/>
    <w:rsid w:val="008A399D"/>
    <w:rsid w:val="008F2F4B"/>
    <w:rsid w:val="00995964"/>
    <w:rsid w:val="009A6E19"/>
    <w:rsid w:val="009A7FFA"/>
    <w:rsid w:val="009B2C6A"/>
    <w:rsid w:val="009E6589"/>
    <w:rsid w:val="009F670E"/>
    <w:rsid w:val="00A338FB"/>
    <w:rsid w:val="00AE0AA6"/>
    <w:rsid w:val="00B2397D"/>
    <w:rsid w:val="00B25F5F"/>
    <w:rsid w:val="00B34010"/>
    <w:rsid w:val="00B53AFC"/>
    <w:rsid w:val="00B74CA9"/>
    <w:rsid w:val="00BE3C5B"/>
    <w:rsid w:val="00C05FF5"/>
    <w:rsid w:val="00C13663"/>
    <w:rsid w:val="00C867A0"/>
    <w:rsid w:val="00CA7A24"/>
    <w:rsid w:val="00CD41BD"/>
    <w:rsid w:val="00D035AF"/>
    <w:rsid w:val="00D76BE9"/>
    <w:rsid w:val="00DA448F"/>
    <w:rsid w:val="00DF25F6"/>
    <w:rsid w:val="00E66E17"/>
    <w:rsid w:val="00EA528D"/>
    <w:rsid w:val="00EB19A7"/>
    <w:rsid w:val="00EC72B4"/>
    <w:rsid w:val="00ED4914"/>
    <w:rsid w:val="00EF2739"/>
    <w:rsid w:val="00F13DA4"/>
    <w:rsid w:val="00F147D9"/>
    <w:rsid w:val="00F31823"/>
    <w:rsid w:val="00F52A40"/>
    <w:rsid w:val="00F95240"/>
    <w:rsid w:val="00F9616E"/>
    <w:rsid w:val="00FC4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D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5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5B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D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5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5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ACE2-746F-477B-BA68-012C899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3202</Words>
  <Characters>1826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2017-03-21T06:53:00Z</cp:lastPrinted>
  <dcterms:created xsi:type="dcterms:W3CDTF">2017-03-21T11:48:00Z</dcterms:created>
  <dcterms:modified xsi:type="dcterms:W3CDTF">2017-03-22T07:40:00Z</dcterms:modified>
</cp:coreProperties>
</file>